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CB9F" w14:textId="24C3B8EA" w:rsidR="00CC062F" w:rsidRPr="0042449A" w:rsidRDefault="00CC062F" w:rsidP="0042449A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Refer to Program Approval Handbook Section 5: Approval to Offer a New Licensure Program for complete instructions for seeking approval to offer a new license program.</w:t>
      </w:r>
    </w:p>
    <w:p w14:paraId="00A96C3A" w14:textId="03999C90" w:rsidR="00CC062F" w:rsidRPr="0042449A" w:rsidRDefault="00CC062F" w:rsidP="0042449A">
      <w:pPr>
        <w:spacing w:before="240" w:after="240"/>
        <w:rPr>
          <w:rFonts w:ascii="Lato" w:hAnsi="Lato"/>
          <w:b/>
          <w:sz w:val="22"/>
          <w:szCs w:val="22"/>
        </w:rPr>
      </w:pPr>
      <w:r w:rsidRPr="00E71BDB">
        <w:rPr>
          <w:rFonts w:ascii="Lato" w:hAnsi="Lato"/>
          <w:b/>
          <w:sz w:val="22"/>
          <w:szCs w:val="22"/>
        </w:rPr>
        <w:t>Part I: Description of Program Design and Assessments Aligned to Content Guidelines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988"/>
        <w:gridCol w:w="1988"/>
        <w:gridCol w:w="2191"/>
        <w:gridCol w:w="1980"/>
      </w:tblGrid>
      <w:tr w:rsidR="00CC062F" w:rsidRPr="00871EB6" w14:paraId="578B8C8E" w14:textId="77777777" w:rsidTr="00C91A85">
        <w:trPr>
          <w:tblHeader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98C0" w14:textId="2EE04AE1" w:rsidR="00CC062F" w:rsidRPr="00430D9F" w:rsidRDefault="00CC062F" w:rsidP="00151411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430D9F">
              <w:rPr>
                <w:rFonts w:ascii="Lato" w:hAnsi="Lato"/>
                <w:sz w:val="20"/>
                <w:szCs w:val="20"/>
              </w:rPr>
              <w:t>Insert the Wisconsin Content Guidelines or national standards for educator preparation in the specific license area below (one guideline/standard per row of the table, inserting additional rows as needed).</w:t>
            </w:r>
            <w:r w:rsidR="00F80EDE" w:rsidRPr="00430D9F">
              <w:rPr>
                <w:rFonts w:ascii="Lato" w:hAnsi="Lato"/>
              </w:rPr>
              <w:t xml:space="preserve"> </w:t>
            </w:r>
            <w:r w:rsidR="0045711D" w:rsidRPr="00430D9F">
              <w:rPr>
                <w:rFonts w:ascii="Lato" w:hAnsi="Lato"/>
                <w:sz w:val="20"/>
                <w:szCs w:val="20"/>
              </w:rPr>
              <w:t>The e</w:t>
            </w:r>
            <w:r w:rsidR="00865131" w:rsidRPr="00430D9F">
              <w:rPr>
                <w:rFonts w:ascii="Lato" w:hAnsi="Lato"/>
                <w:sz w:val="20"/>
                <w:szCs w:val="20"/>
              </w:rPr>
              <w:t>ntire standard must be addressed.</w:t>
            </w:r>
            <w:bookmarkStart w:id="0" w:name="_Hlk85110310"/>
            <w:r w:rsidR="0045711D" w:rsidRPr="00430D9F">
              <w:rPr>
                <w:rFonts w:ascii="Lato" w:hAnsi="Lato"/>
                <w:sz w:val="20"/>
                <w:szCs w:val="20"/>
              </w:rPr>
              <w:t xml:space="preserve"> Substandards may be identified but are not required</w:t>
            </w:r>
            <w:bookmarkEnd w:id="0"/>
            <w:r w:rsidR="0045711D" w:rsidRPr="00430D9F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FDB5" w14:textId="68ADF0AF" w:rsidR="00CC062F" w:rsidRPr="00430D9F" w:rsidRDefault="00CC062F" w:rsidP="008C135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430D9F">
              <w:rPr>
                <w:rFonts w:ascii="Lato" w:hAnsi="Lato"/>
                <w:sz w:val="20"/>
                <w:szCs w:val="20"/>
              </w:rPr>
              <w:t xml:space="preserve">Description of Program Design Aligned to </w:t>
            </w:r>
            <w:r w:rsidR="00F80EDE" w:rsidRPr="00430D9F">
              <w:rPr>
                <w:rFonts w:ascii="Lato" w:hAnsi="Lato"/>
                <w:sz w:val="20"/>
                <w:szCs w:val="20"/>
              </w:rPr>
              <w:t xml:space="preserve">the </w:t>
            </w:r>
            <w:r w:rsidRPr="00430D9F">
              <w:rPr>
                <w:rFonts w:ascii="Lato" w:hAnsi="Lato"/>
                <w:sz w:val="20"/>
                <w:szCs w:val="20"/>
              </w:rPr>
              <w:t>Content Guidelines/National Standards (if not addressed within narrative).</w:t>
            </w:r>
            <w:r w:rsidR="009D78EE">
              <w:rPr>
                <w:rFonts w:ascii="Lato" w:hAnsi="Lato"/>
                <w:sz w:val="20"/>
                <w:szCs w:val="20"/>
              </w:rPr>
              <w:t xml:space="preserve"> </w:t>
            </w:r>
            <w:r w:rsidR="009D78EE" w:rsidRPr="009D78EE">
              <w:rPr>
                <w:rFonts w:ascii="Lato" w:hAnsi="Lato"/>
                <w:sz w:val="20"/>
                <w:szCs w:val="20"/>
              </w:rPr>
              <w:t>If already addressed within the narrative, please note that below.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D554" w14:textId="4526540A" w:rsidR="00CC062F" w:rsidRPr="00430D9F" w:rsidRDefault="00CC062F" w:rsidP="00151411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430D9F">
              <w:rPr>
                <w:rFonts w:ascii="Lato" w:hAnsi="Lato"/>
                <w:sz w:val="20"/>
                <w:szCs w:val="20"/>
              </w:rPr>
              <w:t>Performance-Based Assessment(s) Aligned to Content Guidelines/National Standards. Performance-based assessment</w:t>
            </w:r>
            <w:r w:rsidR="00F80EDE" w:rsidRPr="00430D9F">
              <w:rPr>
                <w:rFonts w:ascii="Lato" w:hAnsi="Lato"/>
                <w:sz w:val="20"/>
                <w:szCs w:val="20"/>
              </w:rPr>
              <w:t>(</w:t>
            </w:r>
            <w:r w:rsidRPr="00430D9F">
              <w:rPr>
                <w:rFonts w:ascii="Lato" w:hAnsi="Lato"/>
                <w:sz w:val="20"/>
                <w:szCs w:val="20"/>
              </w:rPr>
              <w:t>s</w:t>
            </w:r>
            <w:r w:rsidR="00F80EDE" w:rsidRPr="00430D9F">
              <w:rPr>
                <w:rFonts w:ascii="Lato" w:hAnsi="Lato"/>
                <w:sz w:val="20"/>
                <w:szCs w:val="20"/>
              </w:rPr>
              <w:t>)</w:t>
            </w:r>
            <w:r w:rsidRPr="00430D9F">
              <w:rPr>
                <w:rFonts w:ascii="Lato" w:hAnsi="Lato"/>
                <w:sz w:val="20"/>
                <w:szCs w:val="20"/>
              </w:rPr>
              <w:t xml:space="preserve"> </w:t>
            </w:r>
            <w:r w:rsidR="00A51668" w:rsidRPr="00430D9F">
              <w:rPr>
                <w:rFonts w:ascii="Lato" w:hAnsi="Lato"/>
                <w:sz w:val="20"/>
                <w:szCs w:val="20"/>
              </w:rPr>
              <w:t xml:space="preserve">must </w:t>
            </w:r>
            <w:r w:rsidRPr="00430D9F">
              <w:rPr>
                <w:rFonts w:ascii="Lato" w:hAnsi="Lato"/>
                <w:sz w:val="20"/>
                <w:szCs w:val="20"/>
              </w:rPr>
              <w:t>align to the content guidelines or national standards</w:t>
            </w:r>
            <w:r w:rsidR="00A51668" w:rsidRPr="00430D9F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ECE9C8" w14:textId="39BA6C12" w:rsidR="00CC062F" w:rsidRPr="00430D9F" w:rsidRDefault="00CC062F" w:rsidP="00151411">
            <w:pPr>
              <w:spacing w:after="60"/>
              <w:ind w:left="121"/>
              <w:rPr>
                <w:rFonts w:ascii="Lato" w:hAnsi="Lato"/>
                <w:sz w:val="20"/>
                <w:szCs w:val="20"/>
              </w:rPr>
            </w:pPr>
            <w:r w:rsidRPr="00430D9F">
              <w:rPr>
                <w:rFonts w:ascii="Lato" w:hAnsi="Lato"/>
                <w:sz w:val="20"/>
                <w:szCs w:val="20"/>
              </w:rPr>
              <w:t xml:space="preserve">The license program design and assessment(s) are aligned </w:t>
            </w:r>
            <w:r w:rsidR="0043054C" w:rsidRPr="00430D9F">
              <w:rPr>
                <w:rFonts w:ascii="Lato" w:hAnsi="Lato"/>
                <w:sz w:val="20"/>
                <w:szCs w:val="20"/>
              </w:rPr>
              <w:t xml:space="preserve">to </w:t>
            </w:r>
            <w:r w:rsidR="00F80EDE" w:rsidRPr="00430D9F">
              <w:rPr>
                <w:rFonts w:ascii="Lato" w:hAnsi="Lato"/>
                <w:sz w:val="20"/>
                <w:szCs w:val="20"/>
              </w:rPr>
              <w:t xml:space="preserve">the </w:t>
            </w:r>
            <w:r w:rsidRPr="00430D9F">
              <w:rPr>
                <w:rFonts w:ascii="Lato" w:hAnsi="Lato"/>
                <w:sz w:val="20"/>
                <w:szCs w:val="20"/>
              </w:rPr>
              <w:t>content guidelines or national standards.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E4F4AE" w14:textId="73F769B3" w:rsidR="00CC062F" w:rsidRPr="00430D9F" w:rsidDel="00400C68" w:rsidRDefault="00CC062F" w:rsidP="008C1352">
            <w:pPr>
              <w:spacing w:after="60"/>
              <w:ind w:left="91" w:right="83"/>
              <w:rPr>
                <w:rFonts w:ascii="Lato" w:hAnsi="Lato"/>
                <w:sz w:val="20"/>
                <w:szCs w:val="20"/>
              </w:rPr>
            </w:pPr>
            <w:r w:rsidRPr="00430D9F">
              <w:rPr>
                <w:rFonts w:ascii="Lato" w:hAnsi="Lato"/>
                <w:sz w:val="20"/>
                <w:szCs w:val="20"/>
              </w:rPr>
              <w:t>Additional reviewer feedback or technical assistance for consideration (not required):</w:t>
            </w:r>
          </w:p>
        </w:tc>
      </w:tr>
      <w:tr w:rsidR="00F775A2" w:rsidRPr="00871EB6" w14:paraId="25AB3CD1" w14:textId="77777777" w:rsidTr="00C91A85">
        <w:trPr>
          <w:tblHeader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DF4B" w14:textId="77777777" w:rsidR="00F775A2" w:rsidRPr="00871EB6" w:rsidRDefault="00F775A2" w:rsidP="00F775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2E04" w14:textId="77777777" w:rsidR="00F775A2" w:rsidRPr="00871EB6" w:rsidRDefault="00F775A2" w:rsidP="00F775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2D43" w14:textId="77777777" w:rsidR="00F775A2" w:rsidRDefault="00F775A2" w:rsidP="00F775A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191BE" w14:textId="2C40C302" w:rsidR="00F775A2" w:rsidRPr="00430D9F" w:rsidRDefault="00F775A2" w:rsidP="00151411">
            <w:pPr>
              <w:pStyle w:val="CommentText"/>
              <w:spacing w:before="240"/>
              <w:ind w:left="127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9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30D9F">
              <w:rPr>
                <w:rFonts w:ascii="Lato" w:hAnsi="Lato"/>
              </w:rPr>
              <w:fldChar w:fldCharType="end"/>
            </w:r>
            <w:r w:rsidR="00C91A85" w:rsidRPr="00430D9F">
              <w:rPr>
                <w:rFonts w:ascii="Lato" w:hAnsi="Lato"/>
              </w:rPr>
              <w:t xml:space="preserve"> </w:t>
            </w:r>
            <w:r w:rsidRPr="00430D9F">
              <w:rPr>
                <w:rFonts w:ascii="Lato" w:hAnsi="Lato"/>
              </w:rPr>
              <w:t xml:space="preserve">Evidence </w:t>
            </w:r>
            <w:proofErr w:type="gramStart"/>
            <w:r w:rsidRPr="00430D9F">
              <w:rPr>
                <w:rFonts w:ascii="Lato" w:hAnsi="Lato"/>
              </w:rPr>
              <w:t>provided</w:t>
            </w:r>
            <w:proofErr w:type="gramEnd"/>
          </w:p>
          <w:p w14:paraId="4CCD248F" w14:textId="6EB97135" w:rsidR="00F775A2" w:rsidRPr="00151411" w:rsidRDefault="00F775A2" w:rsidP="00151411">
            <w:pPr>
              <w:pStyle w:val="CommentText"/>
              <w:spacing w:before="240"/>
              <w:ind w:left="389" w:right="29" w:hanging="274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9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30D9F">
              <w:rPr>
                <w:rFonts w:ascii="Lato" w:hAnsi="Lato"/>
              </w:rPr>
              <w:fldChar w:fldCharType="end"/>
            </w:r>
            <w:r w:rsidR="00C91A85" w:rsidRPr="00430D9F">
              <w:rPr>
                <w:rFonts w:ascii="Lato" w:hAnsi="Lato"/>
              </w:rPr>
              <w:t xml:space="preserve"> </w:t>
            </w:r>
            <w:r w:rsidRPr="00430D9F">
              <w:rPr>
                <w:rFonts w:ascii="Lato" w:hAnsi="Lato"/>
              </w:rPr>
              <w:t>Additional evidence required:</w:t>
            </w:r>
          </w:p>
          <w:p w14:paraId="030A4D11" w14:textId="77777777" w:rsidR="00F775A2" w:rsidRDefault="00F775A2" w:rsidP="0042449A">
            <w:pPr>
              <w:spacing w:after="120"/>
              <w:ind w:left="121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3B43F7" w14:textId="77777777" w:rsidR="00F775A2" w:rsidRPr="00CC062F" w:rsidRDefault="00F775A2" w:rsidP="00F775A2">
            <w:pPr>
              <w:ind w:left="211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</w:tbl>
    <w:p w14:paraId="6880392F" w14:textId="0B343225" w:rsidR="00037D3B" w:rsidRPr="00871EB6" w:rsidRDefault="00037D3B" w:rsidP="00E90088">
      <w:pPr>
        <w:spacing w:before="240" w:after="240"/>
        <w:rPr>
          <w:rFonts w:ascii="Lato" w:hAnsi="Lato"/>
          <w:b/>
          <w:sz w:val="22"/>
          <w:szCs w:val="22"/>
        </w:rPr>
      </w:pPr>
      <w:r w:rsidRPr="00E71BDB">
        <w:rPr>
          <w:rFonts w:ascii="Lato" w:hAnsi="Lato"/>
          <w:b/>
          <w:sz w:val="22"/>
          <w:szCs w:val="22"/>
        </w:rPr>
        <w:t xml:space="preserve">Part II: </w:t>
      </w:r>
      <w:bookmarkStart w:id="1" w:name="_Hlk83894584"/>
      <w:r w:rsidRPr="00E71BDB">
        <w:rPr>
          <w:rFonts w:ascii="Lato" w:hAnsi="Lato"/>
          <w:b/>
          <w:sz w:val="22"/>
          <w:szCs w:val="22"/>
        </w:rPr>
        <w:t>Statutory and Administrativ</w:t>
      </w:r>
      <w:r w:rsidRPr="00430D9F">
        <w:rPr>
          <w:rFonts w:ascii="Lato" w:hAnsi="Lato"/>
          <w:b/>
          <w:sz w:val="22"/>
          <w:szCs w:val="22"/>
        </w:rPr>
        <w:t xml:space="preserve">e </w:t>
      </w:r>
      <w:r w:rsidR="004F5676" w:rsidRPr="00430D9F">
        <w:rPr>
          <w:rFonts w:ascii="Lato" w:hAnsi="Lato"/>
          <w:b/>
          <w:sz w:val="22"/>
          <w:szCs w:val="22"/>
        </w:rPr>
        <w:t>Rule</w:t>
      </w:r>
      <w:r w:rsidRPr="00430D9F">
        <w:rPr>
          <w:rFonts w:ascii="Lato" w:hAnsi="Lato"/>
          <w:b/>
          <w:sz w:val="22"/>
          <w:szCs w:val="22"/>
        </w:rPr>
        <w:t xml:space="preserve"> R</w:t>
      </w:r>
      <w:r w:rsidRPr="00E71BDB">
        <w:rPr>
          <w:rFonts w:ascii="Lato" w:hAnsi="Lato"/>
          <w:b/>
          <w:sz w:val="22"/>
          <w:szCs w:val="22"/>
        </w:rPr>
        <w:t>equirements for Specific Licenses</w:t>
      </w:r>
      <w:bookmarkEnd w:id="1"/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017"/>
        <w:gridCol w:w="1988"/>
        <w:gridCol w:w="2154"/>
        <w:gridCol w:w="1980"/>
      </w:tblGrid>
      <w:tr w:rsidR="004C7759" w:rsidRPr="00871EB6" w14:paraId="0C84872C" w14:textId="7A155069" w:rsidTr="00C91A85">
        <w:trPr>
          <w:trHeight w:val="70"/>
          <w:tblHeader/>
        </w:trPr>
        <w:tc>
          <w:tcPr>
            <w:tcW w:w="2211" w:type="dxa"/>
          </w:tcPr>
          <w:p w14:paraId="1A1EA8D4" w14:textId="77777777" w:rsidR="004C7759" w:rsidRPr="00A92070" w:rsidRDefault="004C7759" w:rsidP="00151411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A92070">
              <w:rPr>
                <w:rFonts w:ascii="Lato" w:hAnsi="Lato"/>
                <w:b/>
                <w:sz w:val="20"/>
                <w:szCs w:val="20"/>
              </w:rPr>
              <w:t>Citation</w:t>
            </w:r>
          </w:p>
        </w:tc>
        <w:tc>
          <w:tcPr>
            <w:tcW w:w="2017" w:type="dxa"/>
          </w:tcPr>
          <w:p w14:paraId="253F7DF2" w14:textId="77777777" w:rsidR="004C7759" w:rsidRPr="00A92070" w:rsidRDefault="004C7759" w:rsidP="00151411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A92070">
              <w:rPr>
                <w:rFonts w:ascii="Lato" w:hAnsi="Lato"/>
                <w:b/>
                <w:sz w:val="20"/>
                <w:szCs w:val="20"/>
              </w:rPr>
              <w:t>Requirement</w:t>
            </w:r>
          </w:p>
        </w:tc>
        <w:tc>
          <w:tcPr>
            <w:tcW w:w="1988" w:type="dxa"/>
          </w:tcPr>
          <w:p w14:paraId="23BF6058" w14:textId="2B6D8CEA" w:rsidR="00C91A85" w:rsidRPr="00430D9F" w:rsidRDefault="004C7759" w:rsidP="00151411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430D9F">
              <w:rPr>
                <w:rFonts w:ascii="Lato" w:hAnsi="Lato"/>
                <w:b/>
                <w:sz w:val="20"/>
                <w:szCs w:val="20"/>
              </w:rPr>
              <w:t>Institutional Evidence</w:t>
            </w:r>
          </w:p>
          <w:p w14:paraId="0FCF77D8" w14:textId="45BAE660" w:rsidR="004C7759" w:rsidRPr="00430D9F" w:rsidRDefault="00C91A85" w:rsidP="00151411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430D9F">
              <w:rPr>
                <w:rFonts w:ascii="Lato" w:hAnsi="Lato"/>
                <w:b/>
                <w:sz w:val="20"/>
                <w:szCs w:val="20"/>
              </w:rPr>
              <w:t>(</w:t>
            </w:r>
            <w:r w:rsidR="00B61EE4" w:rsidRPr="00430D9F">
              <w:rPr>
                <w:rFonts w:ascii="Lato" w:hAnsi="Lato"/>
                <w:b/>
                <w:sz w:val="20"/>
                <w:szCs w:val="20"/>
              </w:rPr>
              <w:t>If no change from Initial Program Approval/Appendix A then identify as such</w:t>
            </w:r>
            <w:r w:rsidRPr="00430D9F">
              <w:rPr>
                <w:rFonts w:ascii="Lato" w:hAnsi="Lato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</w:tcPr>
          <w:p w14:paraId="25356586" w14:textId="67BA551B" w:rsidR="004C7759" w:rsidRPr="00430D9F" w:rsidRDefault="00E27C93" w:rsidP="00151411">
            <w:pPr>
              <w:spacing w:after="60"/>
              <w:ind w:left="-24"/>
              <w:rPr>
                <w:rFonts w:ascii="Lato" w:hAnsi="Lato"/>
                <w:b/>
                <w:sz w:val="20"/>
                <w:szCs w:val="20"/>
              </w:rPr>
            </w:pPr>
            <w:r w:rsidRPr="00430D9F">
              <w:rPr>
                <w:rFonts w:ascii="Lato" w:hAnsi="Lato"/>
                <w:b/>
                <w:sz w:val="20"/>
                <w:szCs w:val="20"/>
              </w:rPr>
              <w:t>Evidence provided that the</w:t>
            </w:r>
            <w:r w:rsidR="004C7759" w:rsidRPr="00430D9F">
              <w:rPr>
                <w:rFonts w:ascii="Lato" w:hAnsi="Lato"/>
                <w:b/>
                <w:sz w:val="20"/>
                <w:szCs w:val="20"/>
              </w:rPr>
              <w:t xml:space="preserve"> license program meets this statutory requirement</w:t>
            </w:r>
          </w:p>
        </w:tc>
        <w:tc>
          <w:tcPr>
            <w:tcW w:w="1980" w:type="dxa"/>
          </w:tcPr>
          <w:p w14:paraId="0062E1CC" w14:textId="4E0BBC26" w:rsidR="004C7759" w:rsidRPr="00430D9F" w:rsidRDefault="004C7759" w:rsidP="00151411">
            <w:pPr>
              <w:spacing w:after="60"/>
              <w:rPr>
                <w:rFonts w:ascii="Lato" w:hAnsi="Lato"/>
                <w:b/>
                <w:bCs/>
                <w:sz w:val="20"/>
                <w:szCs w:val="20"/>
              </w:rPr>
            </w:pPr>
            <w:r w:rsidRPr="00430D9F">
              <w:rPr>
                <w:rFonts w:ascii="Lato" w:hAnsi="Lato"/>
                <w:b/>
                <w:bCs/>
                <w:sz w:val="20"/>
                <w:szCs w:val="20"/>
              </w:rPr>
              <w:t>Additional reviewer feedback or technical assistance for consideration (not required):</w:t>
            </w:r>
          </w:p>
        </w:tc>
      </w:tr>
      <w:tr w:rsidR="004C7759" w:rsidRPr="00871EB6" w14:paraId="0D9FB146" w14:textId="007A75DB" w:rsidTr="00C91A85">
        <w:trPr>
          <w:trHeight w:val="70"/>
        </w:trPr>
        <w:tc>
          <w:tcPr>
            <w:tcW w:w="2211" w:type="dxa"/>
          </w:tcPr>
          <w:p w14:paraId="31918ED6" w14:textId="2038504E" w:rsidR="004C7759" w:rsidRPr="00871EB6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871EB6">
              <w:rPr>
                <w:rFonts w:ascii="Lato" w:hAnsi="Lato"/>
                <w:sz w:val="20"/>
                <w:szCs w:val="20"/>
              </w:rPr>
              <w:t>PI 34.022</w:t>
            </w:r>
            <w:r w:rsidR="004F5676">
              <w:rPr>
                <w:rFonts w:ascii="Lato" w:hAnsi="Lato"/>
                <w:sz w:val="20"/>
                <w:szCs w:val="20"/>
              </w:rPr>
              <w:t xml:space="preserve">(1) </w:t>
            </w:r>
            <w:r w:rsidR="00100C9D">
              <w:rPr>
                <w:rFonts w:ascii="Lato" w:hAnsi="Lato"/>
                <w:sz w:val="20"/>
                <w:szCs w:val="20"/>
              </w:rPr>
              <w:t>Cooperatives</w:t>
            </w:r>
          </w:p>
        </w:tc>
        <w:tc>
          <w:tcPr>
            <w:tcW w:w="2017" w:type="dxa"/>
          </w:tcPr>
          <w:p w14:paraId="38216F4D" w14:textId="61FC5F0C" w:rsidR="004C7759" w:rsidRPr="00871EB6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  <w:r w:rsidRPr="00871EB6">
              <w:rPr>
                <w:rFonts w:ascii="Lato" w:hAnsi="Lato"/>
                <w:sz w:val="20"/>
                <w:szCs w:val="20"/>
              </w:rPr>
              <w:t xml:space="preserve">Cooperative marketing and consumer cooperatives for licenses in </w:t>
            </w:r>
            <w:r w:rsidR="004F5676">
              <w:rPr>
                <w:rFonts w:ascii="Lato" w:hAnsi="Lato"/>
                <w:sz w:val="20"/>
                <w:szCs w:val="20"/>
              </w:rPr>
              <w:t xml:space="preserve">agriculture, </w:t>
            </w:r>
            <w:r w:rsidRPr="00871EB6">
              <w:rPr>
                <w:rFonts w:ascii="Lato" w:hAnsi="Lato"/>
                <w:sz w:val="20"/>
                <w:szCs w:val="20"/>
              </w:rPr>
              <w:t>economics,</w:t>
            </w:r>
            <w:r w:rsidR="004F5676">
              <w:rPr>
                <w:rFonts w:ascii="Lato" w:hAnsi="Lato"/>
                <w:sz w:val="20"/>
                <w:szCs w:val="20"/>
              </w:rPr>
              <w:t xml:space="preserve"> and social studies</w:t>
            </w:r>
            <w:r w:rsidRPr="00871EB6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988" w:type="dxa"/>
          </w:tcPr>
          <w:p w14:paraId="75B7A25A" w14:textId="77777777" w:rsidR="004C7759" w:rsidRPr="00871EB6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FEA85B4" w14:textId="63EE9ED4" w:rsidR="004C7759" w:rsidRPr="00430D9F" w:rsidRDefault="004C7759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9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30D9F">
              <w:rPr>
                <w:rFonts w:ascii="Lato" w:hAnsi="Lato"/>
              </w:rPr>
              <w:fldChar w:fldCharType="end"/>
            </w:r>
            <w:r w:rsidR="00C91A85" w:rsidRPr="00430D9F">
              <w:rPr>
                <w:rFonts w:ascii="Lato" w:hAnsi="Lato"/>
              </w:rPr>
              <w:t xml:space="preserve"> </w:t>
            </w:r>
            <w:r w:rsidRPr="00430D9F">
              <w:rPr>
                <w:rFonts w:ascii="Lato" w:hAnsi="Lato"/>
              </w:rPr>
              <w:t>Not applicable</w:t>
            </w:r>
          </w:p>
          <w:p w14:paraId="7617E75E" w14:textId="54501B68" w:rsidR="00C91A85" w:rsidRPr="00430D9F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9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30D9F">
              <w:rPr>
                <w:rFonts w:ascii="Lato" w:hAnsi="Lato"/>
              </w:rPr>
              <w:fldChar w:fldCharType="end"/>
            </w:r>
            <w:r w:rsidRPr="00430D9F">
              <w:rPr>
                <w:rFonts w:ascii="Lato" w:hAnsi="Lato"/>
              </w:rPr>
              <w:t xml:space="preserve"> Evidence </w:t>
            </w:r>
            <w:proofErr w:type="gramStart"/>
            <w:r w:rsidRPr="00430D9F">
              <w:rPr>
                <w:rFonts w:ascii="Lato" w:hAnsi="Lato"/>
              </w:rPr>
              <w:t>provided</w:t>
            </w:r>
            <w:proofErr w:type="gramEnd"/>
          </w:p>
          <w:p w14:paraId="3465056A" w14:textId="77777777" w:rsidR="00C91A85" w:rsidRPr="00430D9F" w:rsidRDefault="00C91A85" w:rsidP="0042449A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9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30D9F">
              <w:rPr>
                <w:rFonts w:ascii="Lato" w:hAnsi="Lato"/>
              </w:rPr>
              <w:fldChar w:fldCharType="end"/>
            </w:r>
            <w:r w:rsidRPr="00430D9F">
              <w:rPr>
                <w:rFonts w:ascii="Lato" w:hAnsi="Lato"/>
              </w:rPr>
              <w:t xml:space="preserve"> Additional </w:t>
            </w:r>
          </w:p>
          <w:p w14:paraId="0E13FC09" w14:textId="04DCF8C8" w:rsidR="00C91A85" w:rsidRPr="00430D9F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t>evidence required:</w:t>
            </w:r>
          </w:p>
          <w:p w14:paraId="11F8B761" w14:textId="77777777" w:rsidR="004C7759" w:rsidRPr="00871EB6" w:rsidRDefault="004C7759" w:rsidP="00151411">
            <w:pPr>
              <w:spacing w:after="12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10263E" w14:textId="77777777" w:rsidR="004C7759" w:rsidRPr="00871EB6" w:rsidRDefault="004C7759" w:rsidP="004C7759">
            <w:pPr>
              <w:ind w:left="211"/>
              <w:rPr>
                <w:rFonts w:ascii="Lato" w:hAnsi="Lato"/>
                <w:sz w:val="20"/>
                <w:szCs w:val="20"/>
              </w:rPr>
            </w:pPr>
          </w:p>
        </w:tc>
      </w:tr>
      <w:tr w:rsidR="004C7759" w:rsidRPr="00871EB6" w14:paraId="50751FD9" w14:textId="51E4A189" w:rsidTr="00C91A85">
        <w:tc>
          <w:tcPr>
            <w:tcW w:w="2211" w:type="dxa"/>
          </w:tcPr>
          <w:p w14:paraId="0BBF53F7" w14:textId="52E878E9" w:rsidR="004C7759" w:rsidRPr="00871EB6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871EB6">
              <w:rPr>
                <w:rFonts w:ascii="Lato" w:hAnsi="Lato"/>
                <w:sz w:val="20"/>
                <w:szCs w:val="20"/>
              </w:rPr>
              <w:t>PI 34.022</w:t>
            </w:r>
            <w:r w:rsidR="004F5676">
              <w:rPr>
                <w:rFonts w:ascii="Lato" w:hAnsi="Lato"/>
                <w:sz w:val="20"/>
                <w:szCs w:val="20"/>
              </w:rPr>
              <w:t>(2)</w:t>
            </w:r>
            <w:r w:rsidR="00100C9D">
              <w:rPr>
                <w:rFonts w:ascii="Lato" w:hAnsi="Lato"/>
                <w:sz w:val="20"/>
                <w:szCs w:val="20"/>
              </w:rPr>
              <w:t xml:space="preserve"> Environment</w:t>
            </w:r>
          </w:p>
        </w:tc>
        <w:tc>
          <w:tcPr>
            <w:tcW w:w="2017" w:type="dxa"/>
          </w:tcPr>
          <w:p w14:paraId="4604D8BD" w14:textId="3B737177" w:rsidR="004C7759" w:rsidRPr="00871EB6" w:rsidRDefault="004C7759" w:rsidP="00151411">
            <w:pPr>
              <w:spacing w:before="40" w:after="60"/>
              <w:rPr>
                <w:rFonts w:ascii="Lato" w:hAnsi="Lato"/>
                <w:sz w:val="20"/>
                <w:szCs w:val="20"/>
                <w:u w:val="single"/>
              </w:rPr>
            </w:pPr>
            <w:r w:rsidRPr="00D75496">
              <w:rPr>
                <w:rFonts w:ascii="Lato" w:hAnsi="Lato"/>
                <w:sz w:val="20"/>
                <w:szCs w:val="20"/>
                <w:lang w:val="en"/>
              </w:rPr>
              <w:t xml:space="preserve">Environmental education, including the conservation of natural resources, for licenses in early </w:t>
            </w:r>
            <w:r w:rsidRPr="00D75496">
              <w:rPr>
                <w:rFonts w:ascii="Lato" w:hAnsi="Lato"/>
                <w:sz w:val="20"/>
                <w:szCs w:val="20"/>
                <w:lang w:val="en"/>
              </w:rPr>
              <w:lastRenderedPageBreak/>
              <w:t>childhood regular education, elementary and middle school regular education, science, and social studies.</w:t>
            </w:r>
          </w:p>
        </w:tc>
        <w:tc>
          <w:tcPr>
            <w:tcW w:w="1988" w:type="dxa"/>
          </w:tcPr>
          <w:p w14:paraId="42FB925E" w14:textId="77777777" w:rsidR="004C7759" w:rsidRPr="00871EB6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C5BDA41" w14:textId="71510FD5" w:rsidR="00C91A85" w:rsidRPr="00871EB6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71EB6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EB6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71EB6">
              <w:rPr>
                <w:rFonts w:ascii="Lato" w:hAnsi="Lato"/>
              </w:rPr>
              <w:fldChar w:fldCharType="end"/>
            </w:r>
            <w:r>
              <w:rPr>
                <w:rFonts w:ascii="Lato" w:hAnsi="Lato"/>
              </w:rPr>
              <w:t xml:space="preserve"> </w:t>
            </w:r>
            <w:r w:rsidRPr="00871EB6">
              <w:rPr>
                <w:rFonts w:ascii="Lato" w:hAnsi="Lato"/>
              </w:rPr>
              <w:t>Not applicable</w:t>
            </w:r>
          </w:p>
          <w:p w14:paraId="26461EE5" w14:textId="4DD950DE" w:rsidR="00C91A85" w:rsidRPr="00430D9F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9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30D9F">
              <w:rPr>
                <w:rFonts w:ascii="Lato" w:hAnsi="Lato"/>
              </w:rPr>
              <w:fldChar w:fldCharType="end"/>
            </w:r>
            <w:r w:rsidRPr="00430D9F">
              <w:rPr>
                <w:rFonts w:ascii="Lato" w:hAnsi="Lato"/>
              </w:rPr>
              <w:t xml:space="preserve"> Evidence </w:t>
            </w:r>
            <w:proofErr w:type="gramStart"/>
            <w:r w:rsidRPr="00430D9F">
              <w:rPr>
                <w:rFonts w:ascii="Lato" w:hAnsi="Lato"/>
              </w:rPr>
              <w:t>provided</w:t>
            </w:r>
            <w:proofErr w:type="gramEnd"/>
          </w:p>
          <w:p w14:paraId="6B1BEC17" w14:textId="77777777" w:rsidR="00C91A85" w:rsidRPr="00430D9F" w:rsidRDefault="00C91A85" w:rsidP="0042449A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9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30D9F">
              <w:rPr>
                <w:rFonts w:ascii="Lato" w:hAnsi="Lato"/>
              </w:rPr>
              <w:fldChar w:fldCharType="end"/>
            </w:r>
            <w:r w:rsidRPr="00430D9F">
              <w:rPr>
                <w:rFonts w:ascii="Lato" w:hAnsi="Lato"/>
              </w:rPr>
              <w:t xml:space="preserve"> Additional </w:t>
            </w:r>
          </w:p>
          <w:p w14:paraId="59394370" w14:textId="77777777" w:rsidR="004C7759" w:rsidRDefault="00C91A85" w:rsidP="00151411">
            <w:pPr>
              <w:pStyle w:val="CommentText"/>
              <w:spacing w:after="120"/>
              <w:ind w:left="337" w:right="-106" w:hanging="90"/>
              <w:rPr>
                <w:rFonts w:ascii="Lato" w:hAnsi="Lato"/>
              </w:rPr>
            </w:pPr>
            <w:r w:rsidRPr="00430D9F">
              <w:rPr>
                <w:rFonts w:ascii="Lato" w:hAnsi="Lato"/>
              </w:rPr>
              <w:t>evidence required:</w:t>
            </w:r>
          </w:p>
          <w:p w14:paraId="58625C20" w14:textId="3DEA2A08" w:rsidR="00151411" w:rsidRPr="00151411" w:rsidRDefault="00151411" w:rsidP="00151411">
            <w:pPr>
              <w:pStyle w:val="CommentText"/>
              <w:spacing w:after="120"/>
              <w:ind w:left="337" w:right="-106" w:hanging="90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187FAD6A" w14:textId="77777777" w:rsidR="004C7759" w:rsidRPr="00871EB6" w:rsidRDefault="004C7759" w:rsidP="004C7759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4F5676" w:rsidRPr="00871EB6" w14:paraId="2CD75426" w14:textId="77777777" w:rsidTr="00C91A85">
        <w:tc>
          <w:tcPr>
            <w:tcW w:w="2211" w:type="dxa"/>
          </w:tcPr>
          <w:p w14:paraId="515D7FFD" w14:textId="135F472D" w:rsidR="004F5676" w:rsidRPr="008B0962" w:rsidRDefault="00100C9D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34.022(3) Equity</w:t>
            </w:r>
          </w:p>
        </w:tc>
        <w:tc>
          <w:tcPr>
            <w:tcW w:w="2017" w:type="dxa"/>
          </w:tcPr>
          <w:p w14:paraId="14F87433" w14:textId="39D155DA" w:rsidR="004F5676" w:rsidRPr="008B0962" w:rsidRDefault="00100C9D" w:rsidP="00151411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Minority group relations, including all of the following:</w:t>
            </w:r>
          </w:p>
          <w:p w14:paraId="773AF0EE" w14:textId="77777777" w:rsidR="00100C9D" w:rsidRPr="008B0962" w:rsidRDefault="00100C9D" w:rsidP="00151411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(a) The history, culture, and tribal sovereignty of American Indian tribes and bands located in Wisconsin.</w:t>
            </w:r>
          </w:p>
          <w:p w14:paraId="2B39C755" w14:textId="77777777" w:rsidR="00100C9D" w:rsidRPr="008B0962" w:rsidRDefault="00100C9D" w:rsidP="00151411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(b) The history, culture, and contributions of women and various racial, cultural, language, and economic groups in the United States.</w:t>
            </w:r>
          </w:p>
          <w:p w14:paraId="62A0DEDE" w14:textId="77777777" w:rsidR="00100C9D" w:rsidRPr="008B0962" w:rsidRDefault="00100C9D" w:rsidP="00151411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(c) The philosophical and psychological bases of attitude development and change.</w:t>
            </w:r>
          </w:p>
          <w:p w14:paraId="5092E66E" w14:textId="77777777" w:rsidR="00100C9D" w:rsidRPr="008B0962" w:rsidRDefault="00100C9D" w:rsidP="00151411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(d) The psychological and social implications of discrimination, especially racism and sexism in the United States.</w:t>
            </w:r>
          </w:p>
          <w:p w14:paraId="2E9EE680" w14:textId="77777777" w:rsidR="00100C9D" w:rsidRPr="008B0962" w:rsidRDefault="00100C9D" w:rsidP="00151411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 xml:space="preserve">(e) Evaluation and assessment of the forces of discrimination, especially racism </w:t>
            </w:r>
            <w:r w:rsidRPr="008B0962">
              <w:rPr>
                <w:rFonts w:ascii="Lato" w:hAnsi="Lato"/>
                <w:sz w:val="20"/>
                <w:szCs w:val="20"/>
              </w:rPr>
              <w:lastRenderedPageBreak/>
              <w:t>and sexism on administrators, teachers, pupils, assessment, curriculum, and instruction in schools.</w:t>
            </w:r>
          </w:p>
          <w:p w14:paraId="0B03FD3B" w14:textId="20FD7C7E" w:rsidR="00100C9D" w:rsidRPr="008B0962" w:rsidRDefault="00100C9D" w:rsidP="00151411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(f) Minority group relations through direct involvement with various racial, cultural, language, and economic groups in the United States.</w:t>
            </w:r>
          </w:p>
        </w:tc>
        <w:tc>
          <w:tcPr>
            <w:tcW w:w="1988" w:type="dxa"/>
          </w:tcPr>
          <w:p w14:paraId="33167EA0" w14:textId="77777777" w:rsidR="004F5676" w:rsidRPr="008B0962" w:rsidRDefault="004F5676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839FD66" w14:textId="7B3C09A4" w:rsidR="00C91A85" w:rsidRPr="008B0962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49934410" w14:textId="494AD077" w:rsidR="00C91A85" w:rsidRPr="008B0962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31A6EC89" w14:textId="77777777" w:rsidR="00C91A85" w:rsidRPr="008B0962" w:rsidRDefault="00C91A85" w:rsidP="0042449A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6BCD0BA0" w14:textId="562C30AF" w:rsidR="00C91A85" w:rsidRPr="008B0962" w:rsidRDefault="00C91A85" w:rsidP="00151411">
            <w:pPr>
              <w:pStyle w:val="CommentText"/>
              <w:spacing w:after="120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010490D4" w14:textId="26CEE823" w:rsidR="00C91A85" w:rsidRPr="008B0962" w:rsidRDefault="00C91A85" w:rsidP="0042449A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2734BA2F" w14:textId="77777777" w:rsidR="004F5676" w:rsidRPr="008B0962" w:rsidRDefault="004F5676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100C9D" w:rsidRPr="00871EB6" w14:paraId="5A9E5CAD" w14:textId="77777777" w:rsidTr="00C91A85">
        <w:tc>
          <w:tcPr>
            <w:tcW w:w="2211" w:type="dxa"/>
          </w:tcPr>
          <w:p w14:paraId="66B518BD" w14:textId="2ED74D4F" w:rsidR="00100C9D" w:rsidRPr="008B0962" w:rsidRDefault="00100C9D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34.022(4) Conflict Resolution</w:t>
            </w:r>
          </w:p>
        </w:tc>
        <w:tc>
          <w:tcPr>
            <w:tcW w:w="2017" w:type="dxa"/>
          </w:tcPr>
          <w:p w14:paraId="56156806" w14:textId="77777777" w:rsidR="00100C9D" w:rsidRPr="008B0962" w:rsidRDefault="00100C9D" w:rsidP="00100C9D">
            <w:pPr>
              <w:spacing w:before="40" w:after="2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Conflict resolution, including all of the following:</w:t>
            </w:r>
          </w:p>
          <w:p w14:paraId="0E44888C" w14:textId="77777777" w:rsidR="00100C9D" w:rsidRPr="008B0962" w:rsidRDefault="00100C9D" w:rsidP="00100C9D">
            <w:pPr>
              <w:spacing w:before="40" w:after="2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(a) Resolving conflicts between pupils and between pupils and school staff.</w:t>
            </w:r>
          </w:p>
          <w:p w14:paraId="76371894" w14:textId="77777777" w:rsidR="00100C9D" w:rsidRPr="008B0962" w:rsidRDefault="00100C9D" w:rsidP="0042449A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(b) Assisting pupils in learning methods of resolving conflicts between pupils, including training in the use of peer mediation, and between pupils and school staff.</w:t>
            </w:r>
          </w:p>
          <w:p w14:paraId="4C8300D2" w14:textId="3AB6EF09" w:rsidR="00100C9D" w:rsidRPr="008B0962" w:rsidRDefault="00100C9D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 xml:space="preserve">(c) Addressing crises, including violent, disruptive, potentially violent, or potentially disruptive situations that may arise in a school or during activities </w:t>
            </w:r>
            <w:r w:rsidRPr="008B0962">
              <w:rPr>
                <w:rFonts w:ascii="Lato" w:hAnsi="Lato"/>
                <w:sz w:val="20"/>
                <w:szCs w:val="20"/>
              </w:rPr>
              <w:lastRenderedPageBreak/>
              <w:t>supervised by school staff.</w:t>
            </w:r>
          </w:p>
        </w:tc>
        <w:tc>
          <w:tcPr>
            <w:tcW w:w="1988" w:type="dxa"/>
          </w:tcPr>
          <w:p w14:paraId="58C36349" w14:textId="77777777" w:rsidR="00100C9D" w:rsidRPr="008B0962" w:rsidRDefault="00100C9D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05F3EB9" w14:textId="7854800A" w:rsidR="00C91A85" w:rsidRPr="008B0962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2EC0D54A" w14:textId="5CC0F0FF" w:rsidR="00C91A85" w:rsidRPr="008B0962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36C33626" w14:textId="77777777" w:rsidR="00C91A85" w:rsidRPr="008B0962" w:rsidRDefault="00C91A85" w:rsidP="0042449A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7A012778" w14:textId="70EA6018" w:rsidR="00C91A85" w:rsidRPr="008B0962" w:rsidRDefault="00C91A85" w:rsidP="0042449A">
            <w:pPr>
              <w:pStyle w:val="CommentText"/>
              <w:spacing w:after="120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5AC4D00B" w14:textId="77777777" w:rsidR="00100C9D" w:rsidRPr="008B0962" w:rsidRDefault="00100C9D" w:rsidP="0042449A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4B6E1EBF" w14:textId="77777777" w:rsidR="00100C9D" w:rsidRPr="008B0962" w:rsidRDefault="00100C9D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100C9D" w:rsidRPr="00871EB6" w14:paraId="4B90B1E8" w14:textId="77777777" w:rsidTr="00C91A85">
        <w:tc>
          <w:tcPr>
            <w:tcW w:w="2211" w:type="dxa"/>
          </w:tcPr>
          <w:p w14:paraId="20BF712F" w14:textId="67C658C6" w:rsidR="00100C9D" w:rsidRPr="008B0962" w:rsidRDefault="00100C9D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34.022(5) Teacher Responsibilities</w:t>
            </w:r>
          </w:p>
        </w:tc>
        <w:tc>
          <w:tcPr>
            <w:tcW w:w="2017" w:type="dxa"/>
          </w:tcPr>
          <w:p w14:paraId="6B65CA93" w14:textId="5471AB7D" w:rsidR="00100C9D" w:rsidRPr="008B0962" w:rsidRDefault="00100C9D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For teacher licenses, the role and responsibility of a teacher through a student teaching experience that meets all of the requirements under s. PI 34.023.</w:t>
            </w:r>
          </w:p>
        </w:tc>
        <w:tc>
          <w:tcPr>
            <w:tcW w:w="1988" w:type="dxa"/>
          </w:tcPr>
          <w:p w14:paraId="3B195394" w14:textId="77777777" w:rsidR="00100C9D" w:rsidRPr="008B0962" w:rsidRDefault="00100C9D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018BDD0" w14:textId="3473CC86" w:rsidR="00C91A85" w:rsidRPr="008B0962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2DE16AAD" w14:textId="6A75636A" w:rsidR="00C91A85" w:rsidRPr="008B0962" w:rsidRDefault="00C91A85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3BC63C40" w14:textId="77777777" w:rsidR="00C91A85" w:rsidRPr="008B0962" w:rsidRDefault="00C91A85" w:rsidP="0042449A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3F022F14" w14:textId="38E70E04" w:rsidR="00C91A85" w:rsidRPr="008B0962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55A81713" w14:textId="77777777" w:rsidR="00100C9D" w:rsidRPr="008B0962" w:rsidRDefault="00100C9D" w:rsidP="0042449A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2C8A2A97" w14:textId="77777777" w:rsidR="00100C9D" w:rsidRPr="008B0962" w:rsidRDefault="00100C9D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9E5A41" w:rsidRPr="00871EB6" w14:paraId="753A3C09" w14:textId="77777777" w:rsidTr="009E5A41">
        <w:trPr>
          <w:trHeight w:val="702"/>
        </w:trPr>
        <w:tc>
          <w:tcPr>
            <w:tcW w:w="2211" w:type="dxa"/>
            <w:vMerge w:val="restart"/>
          </w:tcPr>
          <w:p w14:paraId="5A270FF8" w14:textId="701D99E8" w:rsidR="009E5A41" w:rsidRPr="00795042" w:rsidRDefault="009E5A41" w:rsidP="00491880">
            <w:pPr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Wis. Stats 118.19(12)</w:t>
            </w:r>
          </w:p>
          <w:p w14:paraId="79151971" w14:textId="3C3AFCE4" w:rsidR="009E5A41" w:rsidRPr="001636B5" w:rsidRDefault="009E5A41" w:rsidP="00491880">
            <w:pPr>
              <w:rPr>
                <w:rFonts w:ascii="Lato" w:hAnsi="Lato"/>
                <w:sz w:val="20"/>
                <w:szCs w:val="20"/>
                <w:highlight w:val="yellow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Reading and Language Arts</w:t>
            </w:r>
          </w:p>
        </w:tc>
        <w:tc>
          <w:tcPr>
            <w:tcW w:w="2017" w:type="dxa"/>
          </w:tcPr>
          <w:p w14:paraId="397E0587" w14:textId="6B9E3B0B" w:rsidR="009E5A41" w:rsidRPr="00795042" w:rsidRDefault="009E5A41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 w:cs="Calibri"/>
                <w:sz w:val="20"/>
                <w:szCs w:val="20"/>
                <w:shd w:val="clear" w:color="auto" w:fill="FFFFFF"/>
              </w:rPr>
              <w:t xml:space="preserve">For </w:t>
            </w:r>
            <w:r w:rsidRPr="00795042">
              <w:rPr>
                <w:rStyle w:val="ui-provider"/>
                <w:rFonts w:ascii="Lato" w:hAnsi="Lato"/>
                <w:sz w:val="20"/>
                <w:szCs w:val="20"/>
              </w:rPr>
              <w:t xml:space="preserve">cross-categorical special education, early childhood regular and special education, elementary and middle school (K-9), reading teacher and reading specialist licenses, </w:t>
            </w:r>
            <w:r w:rsidRPr="00795042">
              <w:rPr>
                <w:rFonts w:ascii="Lato" w:hAnsi="Lato" w:cs="Calibri"/>
                <w:sz w:val="20"/>
                <w:szCs w:val="20"/>
                <w:shd w:val="clear" w:color="auto" w:fill="FFFFFF"/>
              </w:rPr>
              <w:t xml:space="preserve"> instruction prepared the applicant to teach reading and language arts using science-based early reading instruction, as defined in s.</w:t>
            </w:r>
            <w:hyperlink r:id="rId7" w:tooltip="Statutes 118.015(1c)(b)" w:history="1">
              <w:r w:rsidRPr="00795042">
                <w:rPr>
                  <w:rStyle w:val="Hyperlink"/>
                  <w:rFonts w:ascii="Lato" w:eastAsiaTheme="majorEastAsia" w:hAnsi="Lato" w:cs="Calibri"/>
                  <w:color w:val="0000BB"/>
                  <w:sz w:val="20"/>
                  <w:szCs w:val="20"/>
                  <w:shd w:val="clear" w:color="auto" w:fill="FFFFFF"/>
                </w:rPr>
                <w:t>118.015 (1c) (b)</w:t>
              </w:r>
            </w:hyperlink>
            <w:r w:rsidRPr="00795042">
              <w:rPr>
                <w:rFonts w:ascii="Lato" w:hAnsi="Lato"/>
                <w:sz w:val="20"/>
                <w:szCs w:val="20"/>
              </w:rPr>
              <w:t>.  Instruction must be systematic and explicit and consist of all elements listed below in items 1-9 as required under 118.015 (1c) (b).</w:t>
            </w:r>
          </w:p>
        </w:tc>
        <w:tc>
          <w:tcPr>
            <w:tcW w:w="1988" w:type="dxa"/>
            <w:vMerge w:val="restart"/>
          </w:tcPr>
          <w:p w14:paraId="32A6E116" w14:textId="77777777" w:rsidR="009E5A41" w:rsidRPr="001636B5" w:rsidRDefault="009E5A41" w:rsidP="00491880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 w:val="restart"/>
          </w:tcPr>
          <w:p w14:paraId="5628CF22" w14:textId="22AD3558" w:rsidR="009E5A41" w:rsidRPr="0042449A" w:rsidRDefault="009E5A41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42449A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49A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2449A">
              <w:rPr>
                <w:rFonts w:ascii="Lato" w:hAnsi="Lato"/>
              </w:rPr>
              <w:fldChar w:fldCharType="end"/>
            </w:r>
            <w:r w:rsidRPr="0042449A">
              <w:rPr>
                <w:rFonts w:ascii="Lato" w:hAnsi="Lato"/>
              </w:rPr>
              <w:t xml:space="preserve"> Not applicable</w:t>
            </w:r>
          </w:p>
          <w:p w14:paraId="513D67AA" w14:textId="13118879" w:rsidR="009E5A41" w:rsidRPr="0042449A" w:rsidRDefault="009E5A41" w:rsidP="0042449A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42449A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49A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2449A">
              <w:rPr>
                <w:rFonts w:ascii="Lato" w:hAnsi="Lato"/>
              </w:rPr>
              <w:fldChar w:fldCharType="end"/>
            </w:r>
            <w:r w:rsidRPr="0042449A">
              <w:rPr>
                <w:rFonts w:ascii="Lato" w:hAnsi="Lato"/>
              </w:rPr>
              <w:t xml:space="preserve"> Evidence </w:t>
            </w:r>
            <w:proofErr w:type="gramStart"/>
            <w:r w:rsidRPr="0042449A">
              <w:rPr>
                <w:rFonts w:ascii="Lato" w:hAnsi="Lato"/>
              </w:rPr>
              <w:t>provided</w:t>
            </w:r>
            <w:proofErr w:type="gramEnd"/>
          </w:p>
          <w:p w14:paraId="70018C47" w14:textId="77777777" w:rsidR="00795042" w:rsidRDefault="009E5A41" w:rsidP="0042449A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42449A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49A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42449A">
              <w:rPr>
                <w:rFonts w:ascii="Lato" w:hAnsi="Lato"/>
              </w:rPr>
              <w:fldChar w:fldCharType="end"/>
            </w:r>
            <w:r w:rsidRPr="0042449A">
              <w:rPr>
                <w:rFonts w:ascii="Lato" w:hAnsi="Lato"/>
              </w:rPr>
              <w:t xml:space="preserve"> Additional </w:t>
            </w:r>
          </w:p>
          <w:p w14:paraId="1F5248E1" w14:textId="304C08FD" w:rsidR="009E5A41" w:rsidRPr="0042449A" w:rsidRDefault="009E5A41" w:rsidP="00795042">
            <w:pPr>
              <w:pStyle w:val="CommentText"/>
              <w:ind w:left="605" w:right="-106" w:hanging="360"/>
              <w:rPr>
                <w:rFonts w:ascii="Lato" w:hAnsi="Lato"/>
              </w:rPr>
            </w:pPr>
            <w:r w:rsidRPr="0042449A">
              <w:rPr>
                <w:rFonts w:ascii="Lato" w:hAnsi="Lato"/>
              </w:rPr>
              <w:t>evidence required:</w:t>
            </w:r>
          </w:p>
          <w:p w14:paraId="4715E90D" w14:textId="77777777" w:rsidR="009E5A41" w:rsidRPr="001636B5" w:rsidRDefault="009E5A41" w:rsidP="0042449A">
            <w:pPr>
              <w:pStyle w:val="CommentText"/>
              <w:spacing w:after="120"/>
              <w:ind w:left="-24"/>
              <w:rPr>
                <w:rFonts w:ascii="Lato" w:hAnsi="Lato"/>
                <w:highlight w:val="yellow"/>
              </w:rPr>
            </w:pPr>
          </w:p>
        </w:tc>
        <w:tc>
          <w:tcPr>
            <w:tcW w:w="1980" w:type="dxa"/>
            <w:vMerge w:val="restart"/>
          </w:tcPr>
          <w:p w14:paraId="2E9A6C51" w14:textId="77777777" w:rsidR="009E5A41" w:rsidRPr="001636B5" w:rsidRDefault="009E5A41" w:rsidP="00491880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0A03E153" w14:textId="77777777" w:rsidTr="00C91A85">
        <w:trPr>
          <w:trHeight w:val="702"/>
        </w:trPr>
        <w:tc>
          <w:tcPr>
            <w:tcW w:w="2211" w:type="dxa"/>
            <w:vMerge/>
          </w:tcPr>
          <w:p w14:paraId="0A7F3709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4D6F1CCD" w14:textId="271A70C9" w:rsidR="00A57393" w:rsidRPr="00795042" w:rsidRDefault="00A57393" w:rsidP="0079504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 xml:space="preserve">1. Phonological awareness, including word </w:t>
            </w:r>
            <w:r w:rsidRPr="00795042">
              <w:rPr>
                <w:rFonts w:ascii="Lato" w:hAnsi="Lato"/>
                <w:sz w:val="20"/>
                <w:szCs w:val="20"/>
              </w:rPr>
              <w:lastRenderedPageBreak/>
              <w:t>awareness, rhyme recognition, repetition and creation of alliteration, syllable counting or identification, onset, and rime manipulation.</w:t>
            </w:r>
          </w:p>
        </w:tc>
        <w:tc>
          <w:tcPr>
            <w:tcW w:w="1988" w:type="dxa"/>
            <w:vMerge/>
          </w:tcPr>
          <w:p w14:paraId="3AB0B7B8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2884E01E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0C96A350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2D4C77E7" w14:textId="77777777" w:rsidTr="00C91A85">
        <w:trPr>
          <w:trHeight w:val="702"/>
        </w:trPr>
        <w:tc>
          <w:tcPr>
            <w:tcW w:w="2211" w:type="dxa"/>
            <w:vMerge/>
          </w:tcPr>
          <w:p w14:paraId="51E7D58A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45F7E54D" w14:textId="0B8F05D3" w:rsidR="00A57393" w:rsidRPr="00795042" w:rsidRDefault="00A57393" w:rsidP="0079504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2.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Phonemic awareness, including phoneme identification, isolation, blending, segmentation, addition, substitution, and deletion.</w:t>
            </w:r>
          </w:p>
        </w:tc>
        <w:tc>
          <w:tcPr>
            <w:tcW w:w="1988" w:type="dxa"/>
            <w:vMerge/>
          </w:tcPr>
          <w:p w14:paraId="52249077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5FC708BC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71A6F686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4446B07A" w14:textId="77777777" w:rsidTr="00C91A85">
        <w:trPr>
          <w:trHeight w:val="702"/>
        </w:trPr>
        <w:tc>
          <w:tcPr>
            <w:tcW w:w="2211" w:type="dxa"/>
            <w:vMerge/>
          </w:tcPr>
          <w:p w14:paraId="69A0B142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54BD10BC" w14:textId="08DF22AF" w:rsidR="00A57393" w:rsidRPr="00795042" w:rsidRDefault="00A57393" w:rsidP="0079504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3.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Phonics. Meaning the study of the relationships between sounds and words; this includes alphabetic principle, decoding, orthographic knowledge, encoding, and fluency.</w:t>
            </w:r>
          </w:p>
        </w:tc>
        <w:tc>
          <w:tcPr>
            <w:tcW w:w="1988" w:type="dxa"/>
            <w:vMerge/>
          </w:tcPr>
          <w:p w14:paraId="7437DB61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1DE80556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692179B3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7B61950B" w14:textId="77777777" w:rsidTr="00C91A85">
        <w:trPr>
          <w:trHeight w:val="702"/>
        </w:trPr>
        <w:tc>
          <w:tcPr>
            <w:tcW w:w="2211" w:type="dxa"/>
            <w:vMerge/>
          </w:tcPr>
          <w:p w14:paraId="66ED1A1A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310F32DC" w14:textId="4263D21A" w:rsidR="00A57393" w:rsidRPr="00795042" w:rsidRDefault="00A57393" w:rsidP="0079504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4.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Building background knowledge.</w:t>
            </w:r>
          </w:p>
        </w:tc>
        <w:tc>
          <w:tcPr>
            <w:tcW w:w="1988" w:type="dxa"/>
            <w:vMerge/>
          </w:tcPr>
          <w:p w14:paraId="2F1EEC7A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5062D3E5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7A67CE48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17D5F148" w14:textId="77777777" w:rsidTr="00C91A85">
        <w:trPr>
          <w:trHeight w:val="702"/>
        </w:trPr>
        <w:tc>
          <w:tcPr>
            <w:tcW w:w="2211" w:type="dxa"/>
            <w:vMerge/>
          </w:tcPr>
          <w:p w14:paraId="699FAE9F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2DFAEBB2" w14:textId="6F0A8F01" w:rsidR="00A57393" w:rsidRPr="00795042" w:rsidRDefault="00A57393" w:rsidP="00795042">
            <w:pPr>
              <w:spacing w:before="40" w:after="60"/>
              <w:ind w:left="91" w:hanging="91"/>
              <w:rPr>
                <w:rFonts w:ascii="Lato" w:hAnsi="Lato" w:cs="Calibri"/>
                <w:sz w:val="20"/>
                <w:szCs w:val="20"/>
                <w:shd w:val="clear" w:color="auto" w:fill="FFFFFF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5.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Oral language development.</w:t>
            </w:r>
          </w:p>
        </w:tc>
        <w:tc>
          <w:tcPr>
            <w:tcW w:w="1988" w:type="dxa"/>
            <w:vMerge/>
          </w:tcPr>
          <w:p w14:paraId="0E30CEA7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01749EFC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7203D381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779FA1E7" w14:textId="77777777" w:rsidTr="00C91A85">
        <w:trPr>
          <w:trHeight w:val="702"/>
        </w:trPr>
        <w:tc>
          <w:tcPr>
            <w:tcW w:w="2211" w:type="dxa"/>
            <w:vMerge/>
          </w:tcPr>
          <w:p w14:paraId="05960817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67C0FEEB" w14:textId="0DD807F2" w:rsidR="00A57393" w:rsidRPr="00795042" w:rsidRDefault="00A57393" w:rsidP="00795042">
            <w:pPr>
              <w:spacing w:before="40" w:after="60"/>
              <w:ind w:left="91" w:hanging="91"/>
              <w:rPr>
                <w:rFonts w:ascii="Lato" w:hAnsi="Lato" w:cs="Calibri"/>
                <w:sz w:val="20"/>
                <w:szCs w:val="20"/>
                <w:shd w:val="clear" w:color="auto" w:fill="FFFFFF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6.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Vocabulary building to develop lexical and morphological knowledge.</w:t>
            </w:r>
          </w:p>
        </w:tc>
        <w:tc>
          <w:tcPr>
            <w:tcW w:w="1988" w:type="dxa"/>
            <w:vMerge/>
          </w:tcPr>
          <w:p w14:paraId="72006FC9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15CD59E0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01FD9090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110F69E4" w14:textId="77777777" w:rsidTr="00C91A85">
        <w:trPr>
          <w:trHeight w:val="702"/>
        </w:trPr>
        <w:tc>
          <w:tcPr>
            <w:tcW w:w="2211" w:type="dxa"/>
            <w:vMerge/>
          </w:tcPr>
          <w:p w14:paraId="42130099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6E0ACAB7" w14:textId="2467158F" w:rsidR="00A57393" w:rsidRPr="00795042" w:rsidRDefault="00A57393" w:rsidP="0079504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7.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Instruction in writing.</w:t>
            </w:r>
          </w:p>
        </w:tc>
        <w:tc>
          <w:tcPr>
            <w:tcW w:w="1988" w:type="dxa"/>
            <w:vMerge/>
          </w:tcPr>
          <w:p w14:paraId="2F0FC638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0B341003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6757095F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4407B200" w14:textId="77777777" w:rsidTr="00C91A85">
        <w:trPr>
          <w:trHeight w:val="702"/>
        </w:trPr>
        <w:tc>
          <w:tcPr>
            <w:tcW w:w="2211" w:type="dxa"/>
            <w:vMerge/>
          </w:tcPr>
          <w:p w14:paraId="175E0448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0CD6F754" w14:textId="1679D882" w:rsidR="00A57393" w:rsidRPr="00795042" w:rsidRDefault="00A57393" w:rsidP="0079504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8.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Instruction in comprehension.</w:t>
            </w:r>
          </w:p>
        </w:tc>
        <w:tc>
          <w:tcPr>
            <w:tcW w:w="1988" w:type="dxa"/>
            <w:vMerge/>
          </w:tcPr>
          <w:p w14:paraId="2DDB1BB2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49C24EC2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3E54532D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A57393" w:rsidRPr="00871EB6" w14:paraId="14E3E8F4" w14:textId="77777777" w:rsidTr="00C91A85">
        <w:trPr>
          <w:trHeight w:val="702"/>
        </w:trPr>
        <w:tc>
          <w:tcPr>
            <w:tcW w:w="2211" w:type="dxa"/>
            <w:vMerge/>
          </w:tcPr>
          <w:p w14:paraId="76447CDE" w14:textId="77777777" w:rsidR="00A57393" w:rsidRPr="001636B5" w:rsidRDefault="00A57393" w:rsidP="00A57393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3C774CCE" w14:textId="4C810E63" w:rsidR="00A57393" w:rsidRPr="00795042" w:rsidRDefault="00A57393" w:rsidP="00795042">
            <w:pPr>
              <w:spacing w:after="60"/>
              <w:rPr>
                <w:rFonts w:ascii="Lato" w:hAnsi="Lato"/>
                <w:sz w:val="20"/>
                <w:szCs w:val="20"/>
              </w:rPr>
            </w:pPr>
            <w:r w:rsidRPr="00795042">
              <w:rPr>
                <w:rFonts w:ascii="Lato" w:hAnsi="Lato"/>
                <w:sz w:val="20"/>
                <w:szCs w:val="20"/>
              </w:rPr>
              <w:t>9.</w:t>
            </w:r>
            <w:r w:rsidR="00795042" w:rsidRPr="00795042">
              <w:rPr>
                <w:rFonts w:ascii="Lato" w:hAnsi="Lato"/>
                <w:sz w:val="20"/>
                <w:szCs w:val="20"/>
              </w:rPr>
              <w:t xml:space="preserve"> </w:t>
            </w:r>
            <w:r w:rsidRPr="00795042">
              <w:rPr>
                <w:rFonts w:ascii="Lato" w:hAnsi="Lato"/>
                <w:sz w:val="20"/>
                <w:szCs w:val="20"/>
              </w:rPr>
              <w:t>Reading fluency.</w:t>
            </w:r>
          </w:p>
        </w:tc>
        <w:tc>
          <w:tcPr>
            <w:tcW w:w="1988" w:type="dxa"/>
            <w:vMerge/>
          </w:tcPr>
          <w:p w14:paraId="47CA53ED" w14:textId="77777777" w:rsidR="00A57393" w:rsidRPr="001636B5" w:rsidRDefault="00A57393" w:rsidP="00A57393">
            <w:pPr>
              <w:spacing w:before="40" w:after="20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</w:tcPr>
          <w:p w14:paraId="380283D0" w14:textId="77777777" w:rsidR="00A57393" w:rsidRPr="001636B5" w:rsidRDefault="00A57393" w:rsidP="00A57393">
            <w:pPr>
              <w:ind w:left="-24"/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vMerge/>
          </w:tcPr>
          <w:p w14:paraId="53879ECC" w14:textId="77777777" w:rsidR="00A57393" w:rsidRPr="001636B5" w:rsidRDefault="00A57393" w:rsidP="00A57393">
            <w:pPr>
              <w:pStyle w:val="CommentText"/>
              <w:ind w:left="211"/>
              <w:rPr>
                <w:rFonts w:ascii="Lato" w:hAnsi="Lato"/>
                <w:highlight w:val="yellow"/>
              </w:rPr>
            </w:pPr>
          </w:p>
        </w:tc>
      </w:tr>
      <w:tr w:rsidR="00151BF6" w:rsidRPr="00871EB6" w14:paraId="348EDC6A" w14:textId="77777777" w:rsidTr="00C91A85">
        <w:tc>
          <w:tcPr>
            <w:tcW w:w="2211" w:type="dxa"/>
          </w:tcPr>
          <w:p w14:paraId="2172A87F" w14:textId="7642980E" w:rsidR="00151BF6" w:rsidRPr="008B0962" w:rsidRDefault="00151BF6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34.022(7) Children with Disabilities</w:t>
            </w:r>
          </w:p>
        </w:tc>
        <w:tc>
          <w:tcPr>
            <w:tcW w:w="2017" w:type="dxa"/>
          </w:tcPr>
          <w:p w14:paraId="46B6C496" w14:textId="3496C176" w:rsidR="00151BF6" w:rsidRPr="008B0962" w:rsidRDefault="00151BF6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Procedures used for identifying, assessing, and providing education for children with disabilities, including the roles and responsibilities of regular and special education providers and curriculum modifications.</w:t>
            </w:r>
          </w:p>
        </w:tc>
        <w:tc>
          <w:tcPr>
            <w:tcW w:w="1988" w:type="dxa"/>
          </w:tcPr>
          <w:p w14:paraId="6CA08E06" w14:textId="77777777" w:rsidR="00151BF6" w:rsidRPr="008B0962" w:rsidRDefault="00151BF6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3C5EA46" w14:textId="4CE13A2E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778AD0BB" w14:textId="7781D64C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23768701" w14:textId="77777777" w:rsidR="00C91A85" w:rsidRPr="008B0962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1525E897" w14:textId="0F8E1C64" w:rsidR="00C91A85" w:rsidRPr="008B0962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66756CB8" w14:textId="77777777" w:rsidR="00151BF6" w:rsidRPr="008B0962" w:rsidRDefault="00151BF6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41D8C874" w14:textId="77777777" w:rsidR="00151BF6" w:rsidRPr="008B0962" w:rsidRDefault="00151BF6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151BF6" w:rsidRPr="00871EB6" w14:paraId="6217DBE5" w14:textId="77777777" w:rsidTr="00C91A85">
        <w:tc>
          <w:tcPr>
            <w:tcW w:w="2211" w:type="dxa"/>
          </w:tcPr>
          <w:p w14:paraId="43992F59" w14:textId="21BA02BB" w:rsidR="00151BF6" w:rsidRPr="008B0962" w:rsidRDefault="00151BF6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34.022(8) Professional Responsibilities</w:t>
            </w:r>
          </w:p>
        </w:tc>
        <w:tc>
          <w:tcPr>
            <w:tcW w:w="2017" w:type="dxa"/>
          </w:tcPr>
          <w:p w14:paraId="66BA3DA9" w14:textId="0167B2AD" w:rsidR="00151BF6" w:rsidRPr="008B0962" w:rsidRDefault="00151BF6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Professional ethics and responsibilities, including mandatory reporting requirements under s. 48.981, Stats.</w:t>
            </w:r>
          </w:p>
        </w:tc>
        <w:tc>
          <w:tcPr>
            <w:tcW w:w="1988" w:type="dxa"/>
          </w:tcPr>
          <w:p w14:paraId="11DC7A21" w14:textId="77777777" w:rsidR="00151BF6" w:rsidRPr="008B0962" w:rsidRDefault="00151BF6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0CF55F0" w14:textId="4B0720FD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0A99C560" w14:textId="6B895BA8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483598F7" w14:textId="77777777" w:rsidR="00C91A85" w:rsidRPr="008B0962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4B3A1233" w14:textId="59E3F295" w:rsidR="00C91A85" w:rsidRPr="008B0962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5245EF85" w14:textId="77777777" w:rsidR="00151BF6" w:rsidRPr="008B0962" w:rsidRDefault="00151BF6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6002AF9C" w14:textId="77777777" w:rsidR="00151BF6" w:rsidRPr="008B0962" w:rsidRDefault="00151BF6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151BF6" w:rsidRPr="00871EB6" w14:paraId="08FC892B" w14:textId="77777777" w:rsidTr="00C91A85">
        <w:tc>
          <w:tcPr>
            <w:tcW w:w="2211" w:type="dxa"/>
          </w:tcPr>
          <w:p w14:paraId="56340BCA" w14:textId="029892EE" w:rsidR="00151BF6" w:rsidRPr="008B0962" w:rsidRDefault="00151BF6" w:rsidP="004C7759">
            <w:pPr>
              <w:rPr>
                <w:rFonts w:ascii="Lato" w:hAnsi="Lato"/>
                <w:sz w:val="20"/>
                <w:szCs w:val="20"/>
              </w:rPr>
            </w:pPr>
            <w:bookmarkStart w:id="2" w:name="_Hlk83899624"/>
            <w:r w:rsidRPr="008B0962">
              <w:rPr>
                <w:rFonts w:ascii="Lato" w:hAnsi="Lato"/>
                <w:sz w:val="20"/>
                <w:szCs w:val="20"/>
              </w:rPr>
              <w:t>PI 34.045 Elementary and Middle School</w:t>
            </w:r>
          </w:p>
        </w:tc>
        <w:tc>
          <w:tcPr>
            <w:tcW w:w="2017" w:type="dxa"/>
          </w:tcPr>
          <w:p w14:paraId="0E718107" w14:textId="408A640D" w:rsidR="00151BF6" w:rsidRPr="008B0962" w:rsidRDefault="00151BF6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 xml:space="preserve">(1) Eligibility. The state superintendent may issue a license in the elementary and middle school license area under this section if the applicant completed an approved program in elementary and middle school education with at </w:t>
            </w:r>
            <w:r w:rsidRPr="008B0962">
              <w:rPr>
                <w:rFonts w:ascii="Lato" w:hAnsi="Lato"/>
                <w:sz w:val="20"/>
                <w:szCs w:val="20"/>
              </w:rPr>
              <w:lastRenderedPageBreak/>
              <w:t>least one course in the curriculum content of the Wisconsin standards in each of the following subjects:</w:t>
            </w:r>
          </w:p>
          <w:p w14:paraId="336FACE8" w14:textId="77777777" w:rsidR="00151BF6" w:rsidRPr="008B0962" w:rsidRDefault="00151BF6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(a) Language arts.</w:t>
            </w:r>
          </w:p>
          <w:p w14:paraId="5E48FF12" w14:textId="77777777" w:rsidR="00151BF6" w:rsidRPr="008B0962" w:rsidRDefault="00151BF6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(b) Mathematics.</w:t>
            </w:r>
          </w:p>
          <w:p w14:paraId="316E379F" w14:textId="77777777" w:rsidR="00151BF6" w:rsidRPr="008B0962" w:rsidRDefault="00151BF6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(c) Science.</w:t>
            </w:r>
          </w:p>
          <w:p w14:paraId="25B52411" w14:textId="6C589FAF" w:rsidR="00151BF6" w:rsidRPr="008B0962" w:rsidRDefault="00151BF6" w:rsidP="00795042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(d) Social studies.</w:t>
            </w:r>
          </w:p>
        </w:tc>
        <w:tc>
          <w:tcPr>
            <w:tcW w:w="1988" w:type="dxa"/>
          </w:tcPr>
          <w:p w14:paraId="3135784B" w14:textId="77777777" w:rsidR="00151BF6" w:rsidRPr="008B0962" w:rsidRDefault="00151BF6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A159E54" w14:textId="18DE1832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2B3B6261" w14:textId="1B52F661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2039FC8E" w14:textId="77777777" w:rsidR="00C91A85" w:rsidRPr="008B0962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6B9A9AD7" w14:textId="58C2B443" w:rsidR="00C91A85" w:rsidRPr="008B0962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6B54A019" w14:textId="77777777" w:rsidR="00151BF6" w:rsidRPr="008B0962" w:rsidRDefault="00151BF6" w:rsidP="00C91A85">
            <w:pPr>
              <w:pStyle w:val="CommentText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288ECA88" w14:textId="77777777" w:rsidR="00151BF6" w:rsidRPr="008B0962" w:rsidRDefault="00151BF6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bookmarkEnd w:id="2"/>
      <w:tr w:rsidR="004C7759" w:rsidRPr="00871EB6" w14:paraId="4D9E4ED5" w14:textId="2029A26F" w:rsidTr="00C91A85">
        <w:tc>
          <w:tcPr>
            <w:tcW w:w="2211" w:type="dxa"/>
          </w:tcPr>
          <w:p w14:paraId="3853BB13" w14:textId="77777777" w:rsidR="004C7759" w:rsidRPr="008B0962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34.050 Deaf and Hard of Hearing</w:t>
            </w:r>
          </w:p>
        </w:tc>
        <w:tc>
          <w:tcPr>
            <w:tcW w:w="2017" w:type="dxa"/>
          </w:tcPr>
          <w:p w14:paraId="7F3C8950" w14:textId="77777777" w:rsidR="004C7759" w:rsidRPr="008B0962" w:rsidRDefault="004C7759" w:rsidP="004C7759">
            <w:pPr>
              <w:spacing w:before="40" w:after="20"/>
              <w:ind w:left="91" w:hanging="91"/>
              <w:rPr>
                <w:rFonts w:ascii="Lato" w:hAnsi="Lato"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 xml:space="preserve">(2)(a) </w:t>
            </w:r>
            <w:r w:rsidRPr="008B0962">
              <w:rPr>
                <w:rFonts w:ascii="Lato" w:hAnsi="Lato"/>
                <w:sz w:val="20"/>
                <w:szCs w:val="20"/>
                <w:lang w:val="en"/>
              </w:rPr>
              <w:t xml:space="preserve">The applicant demonstrates knowledge and understanding of all of the following: </w:t>
            </w:r>
          </w:p>
          <w:p w14:paraId="506CB1DB" w14:textId="77777777" w:rsidR="004C7759" w:rsidRPr="008B0962" w:rsidRDefault="009D21D9" w:rsidP="004C7759">
            <w:pPr>
              <w:spacing w:before="40" w:after="20"/>
              <w:ind w:left="181" w:hanging="90"/>
              <w:rPr>
                <w:rFonts w:ascii="Lato" w:hAnsi="Lato"/>
                <w:sz w:val="20"/>
                <w:szCs w:val="20"/>
                <w:lang w:val="en"/>
              </w:rPr>
            </w:pPr>
            <w:hyperlink r:id="rId8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34.050(2)(a)1.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1.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Pupils who are deaf and hard of hearing. </w:t>
            </w:r>
          </w:p>
          <w:p w14:paraId="74EFF8B2" w14:textId="77777777" w:rsidR="004C7759" w:rsidRPr="008B0962" w:rsidRDefault="009D21D9" w:rsidP="004C7759">
            <w:pPr>
              <w:spacing w:before="40" w:after="20"/>
              <w:ind w:left="181" w:hanging="90"/>
              <w:rPr>
                <w:rFonts w:ascii="Lato" w:hAnsi="Lato"/>
                <w:sz w:val="20"/>
                <w:szCs w:val="20"/>
                <w:lang w:val="en"/>
              </w:rPr>
            </w:pPr>
            <w:hyperlink r:id="rId9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34.050(2)(a)2.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2.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Curriculum and methods for teaching pupils who are deaf or hard of hearing at the appropriate level. </w:t>
            </w:r>
          </w:p>
          <w:p w14:paraId="3524B236" w14:textId="77777777" w:rsidR="004C7759" w:rsidRPr="008B0962" w:rsidRDefault="009D21D9" w:rsidP="008B0962">
            <w:pPr>
              <w:spacing w:before="40" w:after="20"/>
              <w:ind w:left="172" w:hanging="86"/>
              <w:rPr>
                <w:rFonts w:ascii="Lato" w:hAnsi="Lato"/>
                <w:sz w:val="20"/>
                <w:szCs w:val="20"/>
                <w:lang w:val="en"/>
              </w:rPr>
            </w:pPr>
            <w:hyperlink r:id="rId10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34.050(2)(a)3.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3.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Language acquisition and development for pupils who are deaf or hard of hearing. </w:t>
            </w:r>
          </w:p>
          <w:p w14:paraId="5BD58AAC" w14:textId="7F881809" w:rsidR="004C7759" w:rsidRPr="008B0962" w:rsidRDefault="008B0962" w:rsidP="008B0962">
            <w:pPr>
              <w:spacing w:before="40" w:after="20"/>
              <w:ind w:left="172" w:hanging="86"/>
              <w:rPr>
                <w:rFonts w:ascii="Lato" w:hAnsi="Lato"/>
                <w:sz w:val="20"/>
                <w:szCs w:val="20"/>
                <w:lang w:val="en"/>
              </w:rPr>
            </w:pPr>
            <w:r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</w:t>
            </w:r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4.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Speech for pupils who are deaf or hard of hearing. </w:t>
            </w:r>
          </w:p>
          <w:p w14:paraId="2A35C625" w14:textId="230F0F87" w:rsidR="004C7759" w:rsidRPr="008B0962" w:rsidRDefault="008B0962" w:rsidP="004C7759">
            <w:pPr>
              <w:spacing w:before="40" w:after="20"/>
              <w:ind w:left="181" w:hanging="90"/>
              <w:rPr>
                <w:rFonts w:ascii="Lato" w:hAnsi="Lato"/>
                <w:sz w:val="20"/>
                <w:szCs w:val="20"/>
                <w:lang w:val="en"/>
              </w:rPr>
            </w:pPr>
            <w:r>
              <w:t xml:space="preserve"> </w:t>
            </w:r>
            <w:hyperlink r:id="rId11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34.050(2)(a)5.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5.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Speech reading and auditory training for pupils who are deaf or hard of hearing. </w:t>
            </w:r>
          </w:p>
          <w:p w14:paraId="6BFF553A" w14:textId="77777777" w:rsidR="004C7759" w:rsidRPr="008B0962" w:rsidRDefault="009D21D9" w:rsidP="004C7759">
            <w:pPr>
              <w:spacing w:before="40" w:after="20"/>
              <w:ind w:left="181" w:hanging="90"/>
              <w:rPr>
                <w:rFonts w:ascii="Lato" w:hAnsi="Lato"/>
                <w:sz w:val="20"/>
                <w:szCs w:val="20"/>
                <w:lang w:val="en"/>
              </w:rPr>
            </w:pPr>
            <w:hyperlink r:id="rId12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34.050(2)(a)6.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6.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Manual communication. </w:t>
            </w:r>
          </w:p>
          <w:p w14:paraId="3D757F77" w14:textId="02BCB386" w:rsidR="004C7759" w:rsidRPr="008B0962" w:rsidRDefault="009D21D9" w:rsidP="003B15E6">
            <w:pPr>
              <w:spacing w:before="40" w:after="60"/>
              <w:ind w:left="91" w:hanging="91"/>
              <w:rPr>
                <w:rFonts w:ascii="Lato" w:hAnsi="Lato"/>
                <w:sz w:val="20"/>
                <w:szCs w:val="20"/>
                <w:lang w:val="en"/>
              </w:rPr>
            </w:pPr>
            <w:hyperlink r:id="rId13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34.050(2)(b)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(b)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The applicant completed student teaching with pupils who are deaf or hard of hearing.</w:t>
            </w:r>
          </w:p>
        </w:tc>
        <w:tc>
          <w:tcPr>
            <w:tcW w:w="1988" w:type="dxa"/>
          </w:tcPr>
          <w:p w14:paraId="5FA7D990" w14:textId="77777777" w:rsidR="004C7759" w:rsidRPr="008B0962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29ED430" w14:textId="182D2E47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03885E87" w14:textId="18550E52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219F1053" w14:textId="77777777" w:rsidR="00C91A85" w:rsidRPr="008B0962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6E420B3A" w14:textId="12131FEE" w:rsidR="00C91A85" w:rsidRPr="008B0962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1FEC7702" w14:textId="77777777" w:rsidR="004C7759" w:rsidRPr="008B0962" w:rsidRDefault="004C7759" w:rsidP="003B15E6">
            <w:pPr>
              <w:spacing w:after="120"/>
              <w:ind w:left="-24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1CD801" w14:textId="77777777" w:rsidR="004C7759" w:rsidRPr="008B0962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113CDA90" w14:textId="2CD804D5" w:rsidTr="00C91A85">
        <w:tc>
          <w:tcPr>
            <w:tcW w:w="2211" w:type="dxa"/>
          </w:tcPr>
          <w:p w14:paraId="4D4329AE" w14:textId="77777777" w:rsidR="004C7759" w:rsidRPr="008B0962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34.051 Blind and Visual Impairment</w:t>
            </w:r>
          </w:p>
        </w:tc>
        <w:tc>
          <w:tcPr>
            <w:tcW w:w="2017" w:type="dxa"/>
          </w:tcPr>
          <w:p w14:paraId="24A2CC0F" w14:textId="5B253C4E" w:rsidR="004C7759" w:rsidRPr="008B0962" w:rsidRDefault="004C775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(2)</w:t>
            </w:r>
            <w:r w:rsidRPr="008B0962">
              <w:rPr>
                <w:rFonts w:ascii="Lato" w:hAnsi="Lato"/>
                <w:vanish/>
                <w:sz w:val="20"/>
                <w:szCs w:val="20"/>
                <w:lang w:val="en"/>
              </w:rPr>
              <w:t>PI 34.051(2)(a)</w:t>
            </w: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(a)</w:t>
            </w:r>
            <w:r w:rsidRPr="008B0962">
              <w:rPr>
                <w:rFonts w:ascii="Lato" w:hAnsi="Lato"/>
                <w:sz w:val="20"/>
                <w:szCs w:val="20"/>
                <w:lang w:val="en"/>
              </w:rPr>
              <w:t xml:space="preserve"> Philosophical, historical, and legal foundations of special education and the area of blind and visual impairment.</w:t>
            </w:r>
          </w:p>
          <w:p w14:paraId="147B18BE" w14:textId="3E875580" w:rsidR="004C7759" w:rsidRPr="008B0962" w:rsidRDefault="009D21D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14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34.051(2)(b)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(b)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Characteristics of pupils who are blind and visually impaired, including the structure and functions of the eye.</w:t>
            </w:r>
          </w:p>
          <w:p w14:paraId="5170FAD4" w14:textId="77777777" w:rsidR="004C7759" w:rsidRPr="008B0962" w:rsidRDefault="004C775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vanish/>
                <w:sz w:val="20"/>
                <w:szCs w:val="20"/>
                <w:lang w:val="en"/>
              </w:rPr>
              <w:t>PI 34.051(2)(c)</w:t>
            </w: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(c)</w:t>
            </w:r>
            <w:r w:rsidRPr="008B0962">
              <w:rPr>
                <w:rFonts w:ascii="Lato" w:hAnsi="Lato"/>
                <w:sz w:val="20"/>
                <w:szCs w:val="20"/>
                <w:lang w:val="en"/>
              </w:rPr>
              <w:t xml:space="preserve"> Assessment, diagnosis, and evaluation of pupils who are blind and visually impaired. </w:t>
            </w:r>
            <w:hyperlink r:id="rId15" w:history="1">
              <w:r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34.051(2)(d)</w:t>
              </w:r>
            </w:hyperlink>
          </w:p>
          <w:p w14:paraId="76536DA1" w14:textId="77777777" w:rsidR="004C7759" w:rsidRPr="008B0962" w:rsidRDefault="004C775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(d)</w:t>
            </w:r>
            <w:r w:rsidRPr="008B0962">
              <w:rPr>
                <w:rFonts w:ascii="Lato" w:hAnsi="Lato"/>
                <w:sz w:val="20"/>
                <w:szCs w:val="20"/>
                <w:lang w:val="en"/>
              </w:rPr>
              <w:t xml:space="preserve"> Instructional content for pupils who are blind and visually impaired. </w:t>
            </w:r>
          </w:p>
          <w:p w14:paraId="79A1B8CA" w14:textId="1DE4BA25" w:rsidR="004C7759" w:rsidRPr="008B0962" w:rsidRDefault="004C7759" w:rsidP="004C7759">
            <w:pPr>
              <w:spacing w:before="40" w:after="2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(e)</w:t>
            </w:r>
            <w:r w:rsidRPr="008B0962">
              <w:rPr>
                <w:rFonts w:ascii="Lato" w:hAnsi="Lato"/>
                <w:sz w:val="20"/>
                <w:szCs w:val="20"/>
                <w:lang w:val="en"/>
              </w:rPr>
              <w:t xml:space="preserve"> Instructional strategies to plan effective learning environments for pupils who are blind and visually impaired.</w:t>
            </w:r>
            <w:hyperlink r:id="rId16" w:history="1">
              <w:r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34.051(2)(f)</w:t>
              </w:r>
            </w:hyperlink>
          </w:p>
          <w:p w14:paraId="4C3B0E99" w14:textId="77777777" w:rsidR="004C7759" w:rsidRPr="008B0962" w:rsidRDefault="004C775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(f)</w:t>
            </w:r>
            <w:r w:rsidRPr="008B0962">
              <w:rPr>
                <w:rFonts w:ascii="Lato" w:hAnsi="Lato"/>
                <w:sz w:val="20"/>
                <w:szCs w:val="20"/>
                <w:lang w:val="en"/>
              </w:rPr>
              <w:t xml:space="preserve"> Student teaching of pupils who are blind and visually impaired. </w:t>
            </w:r>
          </w:p>
          <w:p w14:paraId="10ABEF1B" w14:textId="77777777" w:rsidR="004C7759" w:rsidRPr="008B0962" w:rsidRDefault="009D21D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17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34.051(2)(g)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(g)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Successful completion of the national literary Braille competency test. </w:t>
            </w:r>
          </w:p>
          <w:p w14:paraId="2F00AB63" w14:textId="77777777" w:rsidR="004C7759" w:rsidRPr="008B0962" w:rsidRDefault="009D21D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18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34.051(2)(h)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(h)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Coursework in methods of teaching Braille. </w:t>
            </w:r>
          </w:p>
          <w:p w14:paraId="47BBC0DE" w14:textId="77777777" w:rsidR="004C7759" w:rsidRPr="008B0962" w:rsidRDefault="009D21D9" w:rsidP="003B15E6">
            <w:pPr>
              <w:spacing w:before="40" w:after="6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19" w:history="1">
              <w:r w:rsidR="004C7759" w:rsidRPr="008B0962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34.051(2)(i)</w:t>
              </w:r>
            </w:hyperlink>
            <w:r w:rsidR="004C7759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(i)</w:t>
            </w:r>
            <w:r w:rsidR="004C7759" w:rsidRPr="008B0962">
              <w:rPr>
                <w:rFonts w:ascii="Lato" w:hAnsi="Lato"/>
                <w:sz w:val="20"/>
                <w:szCs w:val="20"/>
                <w:lang w:val="en"/>
              </w:rPr>
              <w:t xml:space="preserve"> Experience in teaching Braille to pupils which is based on documentary evidence approved by the state superintendent. The experience may include a practicum or student teaching.</w:t>
            </w:r>
          </w:p>
        </w:tc>
        <w:tc>
          <w:tcPr>
            <w:tcW w:w="1988" w:type="dxa"/>
          </w:tcPr>
          <w:p w14:paraId="08E2DE91" w14:textId="77777777" w:rsidR="004C7759" w:rsidRPr="008B0962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529F999" w14:textId="4050143D" w:rsidR="004C7759" w:rsidRPr="008B0962" w:rsidRDefault="004C7759" w:rsidP="003B15E6">
            <w:pPr>
              <w:pStyle w:val="CommentText"/>
              <w:spacing w:before="240"/>
              <w:ind w:left="-24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>Not applicable</w:t>
            </w:r>
          </w:p>
          <w:p w14:paraId="3758F974" w14:textId="20CF006D" w:rsidR="004C7759" w:rsidRPr="008B0962" w:rsidRDefault="004C7759" w:rsidP="003B15E6">
            <w:pPr>
              <w:pStyle w:val="CommentText"/>
              <w:spacing w:before="240"/>
              <w:ind w:left="-24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6B669A46" w14:textId="77777777" w:rsidR="004C7759" w:rsidRPr="008B0962" w:rsidRDefault="004C7759" w:rsidP="003B15E6">
            <w:pPr>
              <w:pStyle w:val="CommentText"/>
              <w:spacing w:before="240"/>
              <w:ind w:left="-24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Additional evidence required: </w:t>
            </w:r>
          </w:p>
          <w:p w14:paraId="5BCAE194" w14:textId="77777777" w:rsidR="004C7759" w:rsidRPr="008B0962" w:rsidRDefault="004C7759" w:rsidP="003B15E6">
            <w:pPr>
              <w:spacing w:after="120"/>
              <w:ind w:left="-24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86168F" w14:textId="77777777" w:rsidR="004C7759" w:rsidRPr="008B0962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151BF6" w:rsidRPr="00871EB6" w14:paraId="4BEFA4E0" w14:textId="77777777" w:rsidTr="00C91A85">
        <w:tc>
          <w:tcPr>
            <w:tcW w:w="2211" w:type="dxa"/>
          </w:tcPr>
          <w:p w14:paraId="4B7EAB7D" w14:textId="435FCF7A" w:rsidR="00151BF6" w:rsidRPr="008B0962" w:rsidRDefault="00151BF6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34.061 School Psychologist</w:t>
            </w:r>
          </w:p>
        </w:tc>
        <w:tc>
          <w:tcPr>
            <w:tcW w:w="2017" w:type="dxa"/>
          </w:tcPr>
          <w:p w14:paraId="5585B84B" w14:textId="1E6C208A" w:rsidR="00151BF6" w:rsidRPr="008B0962" w:rsidRDefault="00151BF6" w:rsidP="003B15E6">
            <w:pPr>
              <w:spacing w:before="40" w:after="6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(b) The approved program under s. PI</w:t>
            </w:r>
            <w:r w:rsidR="00C03146" w:rsidRPr="008B0962">
              <w:rPr>
                <w:rFonts w:ascii="Lato" w:hAnsi="Lato"/>
                <w:bCs/>
                <w:sz w:val="20"/>
                <w:szCs w:val="20"/>
                <w:lang w:val="en"/>
              </w:rPr>
              <w:t> </w:t>
            </w: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34.058 (1) results in a doctor of philosophy, doctor of psychology, doctor of education, education specialist degree, or the equivalent, as determined by the institution and approved by the state superintendent.</w:t>
            </w:r>
          </w:p>
        </w:tc>
        <w:tc>
          <w:tcPr>
            <w:tcW w:w="1988" w:type="dxa"/>
          </w:tcPr>
          <w:p w14:paraId="05FC05F1" w14:textId="77777777" w:rsidR="00151BF6" w:rsidRPr="008B0962" w:rsidRDefault="00151BF6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546ABD9" w14:textId="68E7EF2E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6F89FC0A" w14:textId="24CFB631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1B96EB8B" w14:textId="77777777" w:rsidR="00C91A85" w:rsidRPr="008B0962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07D6FA28" w14:textId="77777777" w:rsidR="00C91A85" w:rsidRPr="008B0962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 xml:space="preserve">evidence required: </w:t>
            </w:r>
          </w:p>
          <w:p w14:paraId="307CA939" w14:textId="77777777" w:rsidR="00151BF6" w:rsidRPr="008B0962" w:rsidRDefault="00151BF6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3974ABCD" w14:textId="77777777" w:rsidR="00151BF6" w:rsidRPr="008B0962" w:rsidRDefault="00151BF6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9E5D26" w:rsidRPr="00871EB6" w14:paraId="1E527CE7" w14:textId="77777777" w:rsidTr="00C91A85">
        <w:tc>
          <w:tcPr>
            <w:tcW w:w="2211" w:type="dxa"/>
          </w:tcPr>
          <w:p w14:paraId="2BCB33BE" w14:textId="763318D0" w:rsidR="009E5D26" w:rsidRPr="008B0962" w:rsidRDefault="009E5D26" w:rsidP="004C7759">
            <w:pPr>
              <w:rPr>
                <w:rFonts w:ascii="Lato" w:hAnsi="Lato"/>
                <w:sz w:val="20"/>
                <w:szCs w:val="20"/>
              </w:rPr>
            </w:pPr>
            <w:r w:rsidRPr="008B0962">
              <w:rPr>
                <w:rFonts w:ascii="Lato" w:hAnsi="Lato"/>
                <w:sz w:val="20"/>
                <w:szCs w:val="20"/>
              </w:rPr>
              <w:t>PI 34.062 School Social Worker</w:t>
            </w:r>
          </w:p>
        </w:tc>
        <w:tc>
          <w:tcPr>
            <w:tcW w:w="2017" w:type="dxa"/>
          </w:tcPr>
          <w:p w14:paraId="2D8CDC09" w14:textId="1A64D845" w:rsidR="009E5D26" w:rsidRPr="008B0962" w:rsidRDefault="00733BBD" w:rsidP="003B15E6">
            <w:pPr>
              <w:spacing w:before="40" w:after="6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8B0962">
              <w:rPr>
                <w:rFonts w:ascii="Lato" w:hAnsi="Lato"/>
                <w:bCs/>
                <w:sz w:val="20"/>
                <w:szCs w:val="20"/>
                <w:lang w:val="en"/>
              </w:rPr>
              <w:t>(2)(b) The applicant has a master's degree in social work.</w:t>
            </w:r>
          </w:p>
        </w:tc>
        <w:tc>
          <w:tcPr>
            <w:tcW w:w="1988" w:type="dxa"/>
          </w:tcPr>
          <w:p w14:paraId="0FE22136" w14:textId="77777777" w:rsidR="009E5D26" w:rsidRPr="008B0962" w:rsidRDefault="009E5D26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95D7A5F" w14:textId="6D85446F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Not applicable</w:t>
            </w:r>
          </w:p>
          <w:p w14:paraId="0D6F8D94" w14:textId="2C9F4093" w:rsidR="00C91A85" w:rsidRPr="008B0962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Evidence </w:t>
            </w:r>
            <w:proofErr w:type="gramStart"/>
            <w:r w:rsidRPr="008B0962">
              <w:rPr>
                <w:rFonts w:ascii="Lato" w:hAnsi="Lato"/>
              </w:rPr>
              <w:t>provided</w:t>
            </w:r>
            <w:proofErr w:type="gramEnd"/>
          </w:p>
          <w:p w14:paraId="0B970E1B" w14:textId="77777777" w:rsidR="00C91A85" w:rsidRPr="008B0962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962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8B0962">
              <w:rPr>
                <w:rFonts w:ascii="Lato" w:hAnsi="Lato"/>
              </w:rPr>
              <w:fldChar w:fldCharType="end"/>
            </w:r>
            <w:r w:rsidRPr="008B0962">
              <w:rPr>
                <w:rFonts w:ascii="Lato" w:hAnsi="Lato"/>
              </w:rPr>
              <w:t xml:space="preserve"> Additional </w:t>
            </w:r>
          </w:p>
          <w:p w14:paraId="3D04E326" w14:textId="6C5D6CC1" w:rsidR="00C91A85" w:rsidRPr="008B0962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8B0962">
              <w:rPr>
                <w:rFonts w:ascii="Lato" w:hAnsi="Lato"/>
              </w:rPr>
              <w:t>evidence required:</w:t>
            </w:r>
          </w:p>
          <w:p w14:paraId="7120C338" w14:textId="77777777" w:rsidR="009E5D26" w:rsidRPr="008B0962" w:rsidRDefault="009E5D26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10EE3ACD" w14:textId="77777777" w:rsidR="009E5D26" w:rsidRPr="008B0962" w:rsidRDefault="009E5D26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733BBD" w:rsidRPr="00871EB6" w14:paraId="06E52092" w14:textId="77777777" w:rsidTr="00C91A85">
        <w:tc>
          <w:tcPr>
            <w:tcW w:w="2211" w:type="dxa"/>
          </w:tcPr>
          <w:p w14:paraId="3E1B117E" w14:textId="6F290A75" w:rsidR="00733BBD" w:rsidRPr="001823B0" w:rsidRDefault="00733BBD" w:rsidP="004C7759">
            <w:pPr>
              <w:rPr>
                <w:rFonts w:ascii="Lato" w:hAnsi="Lato"/>
                <w:sz w:val="20"/>
                <w:szCs w:val="20"/>
              </w:rPr>
            </w:pPr>
            <w:r w:rsidRPr="001823B0">
              <w:rPr>
                <w:rFonts w:ascii="Lato" w:hAnsi="Lato"/>
                <w:sz w:val="20"/>
                <w:szCs w:val="20"/>
              </w:rPr>
              <w:t>PI 34.067 Superintendent</w:t>
            </w:r>
          </w:p>
        </w:tc>
        <w:tc>
          <w:tcPr>
            <w:tcW w:w="2017" w:type="dxa"/>
          </w:tcPr>
          <w:p w14:paraId="2F7AE312" w14:textId="5C4B1512" w:rsidR="00733BBD" w:rsidRPr="001823B0" w:rsidRDefault="00733BBD" w:rsidP="003B15E6">
            <w:pPr>
              <w:spacing w:before="40" w:after="6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(2)(b) The applicant has an education specialist degree, its equivalent, or a doctoral degree.</w:t>
            </w:r>
          </w:p>
        </w:tc>
        <w:tc>
          <w:tcPr>
            <w:tcW w:w="1988" w:type="dxa"/>
          </w:tcPr>
          <w:p w14:paraId="1865EA48" w14:textId="77777777" w:rsidR="00733BBD" w:rsidRPr="001823B0" w:rsidRDefault="00733BBD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BBBC564" w14:textId="747D10C1" w:rsidR="00C55C11" w:rsidRPr="001823B0" w:rsidRDefault="00C55C11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Not applicable</w:t>
            </w:r>
          </w:p>
          <w:p w14:paraId="28A1A4FC" w14:textId="7CF8B5A5" w:rsidR="00C55C11" w:rsidRPr="001823B0" w:rsidRDefault="00C55C11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Evidence </w:t>
            </w:r>
            <w:proofErr w:type="gramStart"/>
            <w:r w:rsidRPr="001823B0">
              <w:rPr>
                <w:rFonts w:ascii="Lato" w:hAnsi="Lato"/>
              </w:rPr>
              <w:t>provided</w:t>
            </w:r>
            <w:proofErr w:type="gramEnd"/>
          </w:p>
          <w:p w14:paraId="5C4314E9" w14:textId="77777777" w:rsidR="00C55C11" w:rsidRPr="001823B0" w:rsidRDefault="00C55C11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Additional </w:t>
            </w:r>
          </w:p>
          <w:p w14:paraId="148625C9" w14:textId="6697EDA8" w:rsidR="00C55C11" w:rsidRPr="001823B0" w:rsidRDefault="00C55C11" w:rsidP="00C55C11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t>evidence required:</w:t>
            </w:r>
          </w:p>
          <w:p w14:paraId="18D97D3D" w14:textId="77777777" w:rsidR="00733BBD" w:rsidRPr="001823B0" w:rsidRDefault="00733BBD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6AA63FA9" w14:textId="77777777" w:rsidR="00733BBD" w:rsidRPr="001823B0" w:rsidRDefault="00733BBD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5BAF63D0" w14:textId="4AFAF877" w:rsidTr="00C91A85">
        <w:tc>
          <w:tcPr>
            <w:tcW w:w="2211" w:type="dxa"/>
          </w:tcPr>
          <w:p w14:paraId="66997A16" w14:textId="77777777" w:rsidR="004C7759" w:rsidRPr="001823B0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1823B0">
              <w:rPr>
                <w:rFonts w:ascii="Lato" w:hAnsi="Lato"/>
                <w:sz w:val="20"/>
                <w:szCs w:val="20"/>
              </w:rPr>
              <w:t>PI 34.070 Reading Specialist</w:t>
            </w:r>
          </w:p>
        </w:tc>
        <w:tc>
          <w:tcPr>
            <w:tcW w:w="2017" w:type="dxa"/>
          </w:tcPr>
          <w:p w14:paraId="28ED8B8A" w14:textId="4F8D40A7" w:rsidR="004C7759" w:rsidRPr="001823B0" w:rsidRDefault="004C7759" w:rsidP="003B15E6">
            <w:pPr>
              <w:spacing w:before="40" w:after="6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(2)(c) The applicant has a master's degree with a major emphasis in reading and demonstrated expertise in </w:t>
            </w:r>
            <w:proofErr w:type="gramStart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all of</w:t>
            </w:r>
            <w:proofErr w:type="gramEnd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the following:</w:t>
            </w:r>
          </w:p>
          <w:p w14:paraId="3C0EF60A" w14:textId="77777777" w:rsidR="004C7759" w:rsidRPr="001823B0" w:rsidRDefault="009D21D9" w:rsidP="003B15E6">
            <w:pPr>
              <w:spacing w:before="40" w:after="60"/>
              <w:ind w:left="181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20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34.070(2)(c)1.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1. Guiding and directing a kindergarten through grade 12 program. </w:t>
            </w:r>
          </w:p>
          <w:p w14:paraId="2501AD5C" w14:textId="77777777" w:rsidR="004C7759" w:rsidRPr="001823B0" w:rsidRDefault="009D21D9" w:rsidP="003B15E6">
            <w:pPr>
              <w:spacing w:before="40" w:after="60"/>
              <w:ind w:left="181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21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34.070(2)(c)2.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2. Field experience in kindergarten through grade 12 reading programs. </w:t>
            </w:r>
          </w:p>
          <w:p w14:paraId="4C646016" w14:textId="77777777" w:rsidR="004C7759" w:rsidRPr="001823B0" w:rsidRDefault="009D21D9" w:rsidP="003B15E6">
            <w:pPr>
              <w:spacing w:before="40" w:after="60"/>
              <w:ind w:left="181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22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34.070(2)(c)3.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3. Research related to reading. </w:t>
            </w:r>
          </w:p>
          <w:p w14:paraId="41C718A3" w14:textId="77777777" w:rsidR="004C7759" w:rsidRPr="001823B0" w:rsidRDefault="009D21D9" w:rsidP="003B15E6">
            <w:pPr>
              <w:spacing w:before="40" w:after="60"/>
              <w:ind w:left="181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23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34.070(2)(c)4.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4. Supervision of instruction. </w:t>
            </w:r>
          </w:p>
          <w:p w14:paraId="0E090D98" w14:textId="77777777" w:rsidR="004C7759" w:rsidRPr="001823B0" w:rsidRDefault="004C7759" w:rsidP="003B15E6">
            <w:pPr>
              <w:spacing w:before="40" w:after="60"/>
              <w:ind w:left="181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5. Content area reading for the reading specialist.</w:t>
            </w:r>
          </w:p>
        </w:tc>
        <w:tc>
          <w:tcPr>
            <w:tcW w:w="1988" w:type="dxa"/>
          </w:tcPr>
          <w:p w14:paraId="0C5B34AC" w14:textId="77777777" w:rsidR="004C7759" w:rsidRPr="001823B0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B5A15C0" w14:textId="78F6321D" w:rsidR="00C91A85" w:rsidRPr="001823B0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Not applicable</w:t>
            </w:r>
          </w:p>
          <w:p w14:paraId="3A1B14EE" w14:textId="17ED6E82" w:rsidR="00C91A85" w:rsidRPr="001823B0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Evidence </w:t>
            </w:r>
            <w:proofErr w:type="gramStart"/>
            <w:r w:rsidRPr="001823B0">
              <w:rPr>
                <w:rFonts w:ascii="Lato" w:hAnsi="Lato"/>
              </w:rPr>
              <w:t>provided</w:t>
            </w:r>
            <w:proofErr w:type="gramEnd"/>
          </w:p>
          <w:p w14:paraId="3BFEB784" w14:textId="77777777" w:rsidR="00C91A85" w:rsidRPr="001823B0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Additional </w:t>
            </w:r>
          </w:p>
          <w:p w14:paraId="35D3209D" w14:textId="0AB54154" w:rsidR="00C91A85" w:rsidRPr="001823B0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t>evidence required:</w:t>
            </w:r>
          </w:p>
          <w:p w14:paraId="4FAA84A4" w14:textId="77777777" w:rsidR="004C7759" w:rsidRPr="001823B0" w:rsidRDefault="004C7759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6915A366" w14:textId="77777777" w:rsidR="004C7759" w:rsidRPr="001823B0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36C24A42" w14:textId="34454459" w:rsidTr="00C91A85">
        <w:tc>
          <w:tcPr>
            <w:tcW w:w="2211" w:type="dxa"/>
          </w:tcPr>
          <w:p w14:paraId="72951367" w14:textId="77777777" w:rsidR="004C7759" w:rsidRPr="001823B0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1823B0">
              <w:rPr>
                <w:rFonts w:ascii="Lato" w:hAnsi="Lato"/>
                <w:sz w:val="20"/>
                <w:szCs w:val="20"/>
              </w:rPr>
              <w:t>PI 34.074 Adaptive Education</w:t>
            </w:r>
          </w:p>
        </w:tc>
        <w:tc>
          <w:tcPr>
            <w:tcW w:w="2017" w:type="dxa"/>
          </w:tcPr>
          <w:p w14:paraId="5C164563" w14:textId="77777777" w:rsidR="004C7759" w:rsidRPr="001823B0" w:rsidRDefault="004C775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(2)(a)</w:t>
            </w:r>
            <w:r w:rsidRPr="001823B0">
              <w:rPr>
                <w:rFonts w:ascii="Lato" w:hAnsi="Lato"/>
                <w:sz w:val="20"/>
                <w:szCs w:val="20"/>
                <w:lang w:val="en"/>
              </w:rPr>
              <w:t xml:space="preserve"> Had a concentration in adaptive education.</w:t>
            </w:r>
          </w:p>
          <w:p w14:paraId="5D70C141" w14:textId="7C75614B" w:rsidR="004C7759" w:rsidRPr="001823B0" w:rsidRDefault="004C775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(b)</w:t>
            </w:r>
            <w:r w:rsidRPr="001823B0">
              <w:rPr>
                <w:rFonts w:ascii="Lato" w:hAnsi="Lato"/>
                <w:sz w:val="20"/>
                <w:szCs w:val="20"/>
                <w:lang w:val="en"/>
              </w:rPr>
              <w:t xml:space="preserve"> Demonstrated knowledge and </w:t>
            </w:r>
            <w:r w:rsidRPr="001823B0">
              <w:rPr>
                <w:rFonts w:ascii="Lato" w:hAnsi="Lato"/>
                <w:sz w:val="20"/>
                <w:szCs w:val="20"/>
                <w:lang w:val="en"/>
              </w:rPr>
              <w:lastRenderedPageBreak/>
              <w:t xml:space="preserve">understanding in </w:t>
            </w:r>
            <w:proofErr w:type="gramStart"/>
            <w:r w:rsidRPr="001823B0">
              <w:rPr>
                <w:rFonts w:ascii="Lato" w:hAnsi="Lato"/>
                <w:sz w:val="20"/>
                <w:szCs w:val="20"/>
                <w:lang w:val="en"/>
              </w:rPr>
              <w:t>all of</w:t>
            </w:r>
            <w:proofErr w:type="gramEnd"/>
            <w:r w:rsidRPr="001823B0">
              <w:rPr>
                <w:rFonts w:ascii="Lato" w:hAnsi="Lato"/>
                <w:sz w:val="20"/>
                <w:szCs w:val="20"/>
                <w:lang w:val="en"/>
              </w:rPr>
              <w:t xml:space="preserve"> the following:</w:t>
            </w:r>
          </w:p>
          <w:p w14:paraId="49B2AFBB" w14:textId="3E226FCF" w:rsidR="004C7759" w:rsidRPr="001823B0" w:rsidRDefault="009D21D9" w:rsidP="004C7759">
            <w:pPr>
              <w:spacing w:before="40" w:after="20"/>
              <w:ind w:left="181"/>
              <w:rPr>
                <w:rFonts w:ascii="Lato" w:hAnsi="Lato"/>
                <w:sz w:val="20"/>
                <w:szCs w:val="20"/>
                <w:lang w:val="en"/>
              </w:rPr>
            </w:pPr>
            <w:hyperlink r:id="rId24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34.074(2)(b)1.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1.</w:t>
            </w:r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The psychology and nature of a child with a disability.</w:t>
            </w:r>
          </w:p>
          <w:p w14:paraId="670C7FF5" w14:textId="4A2831E3" w:rsidR="004C7759" w:rsidRPr="001823B0" w:rsidRDefault="009D21D9" w:rsidP="004C7759">
            <w:pPr>
              <w:spacing w:before="40" w:after="20"/>
              <w:ind w:left="181"/>
              <w:rPr>
                <w:rFonts w:ascii="Lato" w:hAnsi="Lato"/>
                <w:sz w:val="20"/>
                <w:szCs w:val="20"/>
                <w:lang w:val="en"/>
              </w:rPr>
            </w:pPr>
            <w:hyperlink r:id="rId25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34.074(2)(b)2.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2.</w:t>
            </w:r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Modification of content, instructional strategies, and learning environments for children with disabilities and other children with special needs in the regular education setting.</w:t>
            </w:r>
          </w:p>
          <w:p w14:paraId="6595D0D7" w14:textId="46114952" w:rsidR="004C7759" w:rsidRPr="001823B0" w:rsidRDefault="009D21D9" w:rsidP="003B15E6">
            <w:pPr>
              <w:spacing w:before="40" w:after="60"/>
              <w:ind w:left="181"/>
              <w:rPr>
                <w:rFonts w:ascii="Lato" w:hAnsi="Lato"/>
                <w:sz w:val="20"/>
                <w:szCs w:val="20"/>
                <w:lang w:val="en"/>
              </w:rPr>
            </w:pPr>
            <w:hyperlink r:id="rId26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34.074(2)(b)3.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3.</w:t>
            </w:r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A clinical program in adaptive education.</w:t>
            </w:r>
          </w:p>
        </w:tc>
        <w:tc>
          <w:tcPr>
            <w:tcW w:w="1988" w:type="dxa"/>
          </w:tcPr>
          <w:p w14:paraId="3F79A518" w14:textId="77777777" w:rsidR="004C7759" w:rsidRPr="001823B0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9505DE8" w14:textId="57222505" w:rsidR="00C91A85" w:rsidRPr="001823B0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Not applicable</w:t>
            </w:r>
          </w:p>
          <w:p w14:paraId="444C052B" w14:textId="53F302DD" w:rsidR="00C91A85" w:rsidRPr="001823B0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Evidence </w:t>
            </w:r>
            <w:proofErr w:type="gramStart"/>
            <w:r w:rsidRPr="001823B0">
              <w:rPr>
                <w:rFonts w:ascii="Lato" w:hAnsi="Lato"/>
              </w:rPr>
              <w:t>provided</w:t>
            </w:r>
            <w:proofErr w:type="gramEnd"/>
          </w:p>
          <w:p w14:paraId="336F0FF3" w14:textId="77777777" w:rsidR="00C91A85" w:rsidRPr="001823B0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Additional </w:t>
            </w:r>
          </w:p>
          <w:p w14:paraId="18618F99" w14:textId="2BB71BCC" w:rsidR="004C7759" w:rsidRPr="001823B0" w:rsidRDefault="00C91A85" w:rsidP="003B15E6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t>evidence required:</w:t>
            </w:r>
          </w:p>
          <w:p w14:paraId="1A407B2E" w14:textId="77777777" w:rsidR="004C7759" w:rsidRPr="001823B0" w:rsidRDefault="004C7759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3A79AFD9" w14:textId="77777777" w:rsidR="004C7759" w:rsidRPr="001823B0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631E00D9" w14:textId="40197FFC" w:rsidTr="00C91A85">
        <w:tc>
          <w:tcPr>
            <w:tcW w:w="2211" w:type="dxa"/>
          </w:tcPr>
          <w:p w14:paraId="56A7A8CE" w14:textId="4B083F74" w:rsidR="004C7759" w:rsidRPr="001823B0" w:rsidRDefault="00A95030" w:rsidP="004C7759">
            <w:pPr>
              <w:rPr>
                <w:rFonts w:ascii="Lato" w:hAnsi="Lato"/>
                <w:sz w:val="20"/>
                <w:szCs w:val="20"/>
              </w:rPr>
            </w:pPr>
            <w:r w:rsidRPr="001823B0">
              <w:rPr>
                <w:rFonts w:ascii="Lato" w:hAnsi="Lato"/>
                <w:sz w:val="20"/>
                <w:szCs w:val="20"/>
              </w:rPr>
              <w:t>PI 34.07</w:t>
            </w:r>
            <w:r>
              <w:rPr>
                <w:rFonts w:ascii="Lato" w:hAnsi="Lato"/>
                <w:sz w:val="20"/>
                <w:szCs w:val="20"/>
              </w:rPr>
              <w:t xml:space="preserve">5 </w:t>
            </w:r>
            <w:r w:rsidR="004C7759" w:rsidRPr="001823B0">
              <w:rPr>
                <w:rFonts w:ascii="Lato" w:hAnsi="Lato"/>
                <w:sz w:val="20"/>
                <w:szCs w:val="20"/>
              </w:rPr>
              <w:t>Adaptive Physical Education</w:t>
            </w:r>
          </w:p>
        </w:tc>
        <w:tc>
          <w:tcPr>
            <w:tcW w:w="2017" w:type="dxa"/>
          </w:tcPr>
          <w:p w14:paraId="7903D713" w14:textId="40118297" w:rsidR="004C7759" w:rsidRPr="001823B0" w:rsidRDefault="004C7759" w:rsidP="004C7759">
            <w:pPr>
              <w:spacing w:before="40" w:after="2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(a) Holds a physical education license under s. PI 34.047 (3) (n).</w:t>
            </w:r>
          </w:p>
          <w:p w14:paraId="235EF7DA" w14:textId="030EBB91" w:rsidR="004C7759" w:rsidRPr="001823B0" w:rsidRDefault="004C7759" w:rsidP="004C7759">
            <w:pPr>
              <w:spacing w:before="40" w:after="20"/>
              <w:ind w:left="9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(b)</w:t>
            </w:r>
            <w:r w:rsidRPr="001823B0">
              <w:rPr>
                <w:rFonts w:ascii="Lato" w:hAnsi="Lato"/>
                <w:sz w:val="20"/>
                <w:szCs w:val="20"/>
                <w:lang w:val="en"/>
              </w:rPr>
              <w:t xml:space="preserve"> Completed an approved education preparation program in adaptive physical education which included </w:t>
            </w:r>
            <w:proofErr w:type="gramStart"/>
            <w:r w:rsidRPr="001823B0">
              <w:rPr>
                <w:rFonts w:ascii="Lato" w:hAnsi="Lato"/>
                <w:sz w:val="20"/>
                <w:szCs w:val="20"/>
                <w:lang w:val="en"/>
              </w:rPr>
              <w:t>all of</w:t>
            </w:r>
            <w:proofErr w:type="gramEnd"/>
            <w:r w:rsidRPr="001823B0">
              <w:rPr>
                <w:rFonts w:ascii="Lato" w:hAnsi="Lato"/>
                <w:sz w:val="20"/>
                <w:szCs w:val="20"/>
                <w:lang w:val="en"/>
              </w:rPr>
              <w:t xml:space="preserve"> the following:</w:t>
            </w:r>
          </w:p>
          <w:p w14:paraId="0D573B18" w14:textId="3F18EE69" w:rsidR="004C7759" w:rsidRPr="001823B0" w:rsidRDefault="009D21D9" w:rsidP="004C7759">
            <w:pPr>
              <w:spacing w:before="40" w:after="20"/>
              <w:ind w:left="181"/>
              <w:rPr>
                <w:rFonts w:ascii="Lato" w:hAnsi="Lato"/>
                <w:sz w:val="20"/>
                <w:szCs w:val="20"/>
                <w:lang w:val="en"/>
              </w:rPr>
            </w:pPr>
            <w:hyperlink r:id="rId27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34.075(2)(b)1.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1.</w:t>
            </w:r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Had a concentration in adaptive physical education.</w:t>
            </w:r>
          </w:p>
          <w:p w14:paraId="6682B37A" w14:textId="7ACBA52E" w:rsidR="004C7759" w:rsidRPr="001823B0" w:rsidRDefault="009D21D9" w:rsidP="004C7759">
            <w:pPr>
              <w:spacing w:before="40" w:after="20"/>
              <w:ind w:left="181"/>
              <w:rPr>
                <w:rFonts w:ascii="Lato" w:hAnsi="Lato"/>
                <w:sz w:val="20"/>
                <w:szCs w:val="20"/>
                <w:lang w:val="en"/>
              </w:rPr>
            </w:pPr>
            <w:hyperlink r:id="rId28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34.075(2)(b)2.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2.</w:t>
            </w:r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Demonstrated knowledge and understanding in </w:t>
            </w:r>
            <w:proofErr w:type="gramStart"/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lastRenderedPageBreak/>
              <w:t>all of</w:t>
            </w:r>
            <w:proofErr w:type="gramEnd"/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the following:</w:t>
            </w:r>
          </w:p>
          <w:p w14:paraId="3F2C2C28" w14:textId="300B5DC4" w:rsidR="004C7759" w:rsidRPr="001823B0" w:rsidRDefault="009D21D9" w:rsidP="004C7759">
            <w:pPr>
              <w:spacing w:before="40" w:after="20"/>
              <w:ind w:left="541" w:hanging="270"/>
              <w:rPr>
                <w:rFonts w:ascii="Lato" w:hAnsi="Lato"/>
                <w:sz w:val="20"/>
                <w:szCs w:val="20"/>
                <w:lang w:val="en"/>
              </w:rPr>
            </w:pPr>
            <w:hyperlink r:id="rId29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34.075(2)(b)2.a.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a.</w:t>
            </w:r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The psychology and nature of a child with a disability.</w:t>
            </w:r>
          </w:p>
          <w:p w14:paraId="1CA6D665" w14:textId="7289EB0E" w:rsidR="004C7759" w:rsidRPr="001823B0" w:rsidRDefault="009D21D9" w:rsidP="001823B0">
            <w:pPr>
              <w:spacing w:before="40" w:after="20"/>
              <w:ind w:left="548" w:hanging="274"/>
              <w:rPr>
                <w:rFonts w:ascii="Lato" w:hAnsi="Lato"/>
                <w:sz w:val="20"/>
                <w:szCs w:val="20"/>
                <w:lang w:val="en"/>
              </w:rPr>
            </w:pPr>
            <w:hyperlink r:id="rId30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34.075(2)(b)2.b.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b.</w:t>
            </w:r>
            <w:r w:rsidR="004C7759" w:rsidRPr="001823B0">
              <w:rPr>
                <w:rFonts w:ascii="Lato" w:hAnsi="Lato"/>
                <w:sz w:val="20"/>
                <w:szCs w:val="20"/>
                <w:lang w:val="en"/>
              </w:rPr>
              <w:t xml:space="preserve"> Modification of content, instructional strategies, and learning environments for children with disabilities and other children with special needs in the regular education setting.</w:t>
            </w:r>
          </w:p>
          <w:p w14:paraId="477BAEB1" w14:textId="77777777" w:rsidR="004C7759" w:rsidRPr="001823B0" w:rsidRDefault="004C7759" w:rsidP="003B15E6">
            <w:pPr>
              <w:spacing w:before="40" w:after="60"/>
              <w:ind w:left="548" w:hanging="274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c.</w:t>
            </w:r>
            <w:r w:rsidRPr="001823B0">
              <w:rPr>
                <w:rFonts w:ascii="Lato" w:hAnsi="Lato"/>
                <w:sz w:val="20"/>
                <w:szCs w:val="20"/>
                <w:lang w:val="en"/>
              </w:rPr>
              <w:t xml:space="preserve"> A clinical program in adaptive physical education.</w:t>
            </w:r>
          </w:p>
        </w:tc>
        <w:tc>
          <w:tcPr>
            <w:tcW w:w="1988" w:type="dxa"/>
          </w:tcPr>
          <w:p w14:paraId="6EE99982" w14:textId="77777777" w:rsidR="004C7759" w:rsidRPr="001823B0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C71DC5E" w14:textId="0DD50445" w:rsidR="004C7759" w:rsidRPr="001823B0" w:rsidRDefault="004C7759" w:rsidP="003B15E6">
            <w:pPr>
              <w:pStyle w:val="CommentText"/>
              <w:spacing w:before="240"/>
              <w:ind w:left="-24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>Not applicable</w:t>
            </w:r>
          </w:p>
          <w:p w14:paraId="76930C47" w14:textId="2AB21B7B" w:rsidR="004C7759" w:rsidRPr="001823B0" w:rsidRDefault="004C7759" w:rsidP="003B15E6">
            <w:pPr>
              <w:pStyle w:val="CommentText"/>
              <w:spacing w:before="240"/>
              <w:ind w:left="-24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Evidence </w:t>
            </w:r>
            <w:proofErr w:type="gramStart"/>
            <w:r w:rsidRPr="001823B0">
              <w:rPr>
                <w:rFonts w:ascii="Lato" w:hAnsi="Lato"/>
              </w:rPr>
              <w:t>provided</w:t>
            </w:r>
            <w:proofErr w:type="gramEnd"/>
          </w:p>
          <w:p w14:paraId="024AEF11" w14:textId="77777777" w:rsidR="004C7759" w:rsidRPr="001823B0" w:rsidRDefault="004C7759" w:rsidP="003B15E6">
            <w:pPr>
              <w:pStyle w:val="CommentText"/>
              <w:spacing w:before="240"/>
              <w:ind w:left="-24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Additional evidence required: </w:t>
            </w:r>
          </w:p>
          <w:p w14:paraId="3B2DB24D" w14:textId="77777777" w:rsidR="004C7759" w:rsidRPr="001823B0" w:rsidRDefault="004C7759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037651A6" w14:textId="77777777" w:rsidR="004C7759" w:rsidRPr="001823B0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0978AD96" w14:textId="67216CCF" w:rsidTr="00C91A85">
        <w:tc>
          <w:tcPr>
            <w:tcW w:w="2211" w:type="dxa"/>
          </w:tcPr>
          <w:p w14:paraId="11136C9C" w14:textId="77777777" w:rsidR="004C7759" w:rsidRPr="001823B0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1823B0">
              <w:rPr>
                <w:rFonts w:ascii="Lato" w:hAnsi="Lato"/>
                <w:sz w:val="20"/>
                <w:szCs w:val="20"/>
              </w:rPr>
              <w:t>PI 34.076 Assistive Technology</w:t>
            </w:r>
          </w:p>
        </w:tc>
        <w:tc>
          <w:tcPr>
            <w:tcW w:w="2017" w:type="dxa"/>
          </w:tcPr>
          <w:p w14:paraId="313A661A" w14:textId="55A33DE2" w:rsidR="004C7759" w:rsidRPr="001823B0" w:rsidRDefault="004C7759" w:rsidP="004C7759">
            <w:pPr>
              <w:spacing w:before="40" w:after="2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(2)(b) Completed an approved education preparation program which included </w:t>
            </w:r>
            <w:proofErr w:type="gramStart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all of</w:t>
            </w:r>
            <w:proofErr w:type="gramEnd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the following:</w:t>
            </w:r>
          </w:p>
          <w:p w14:paraId="286BCD96" w14:textId="68EFE14D" w:rsidR="004C7759" w:rsidRPr="001823B0" w:rsidRDefault="009D21D9" w:rsidP="004C7759">
            <w:pPr>
              <w:spacing w:before="40" w:after="20"/>
              <w:ind w:left="27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1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34.076(2)(b)1.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1. Had a concentration in assistive technology.</w:t>
            </w:r>
          </w:p>
          <w:p w14:paraId="4ABABAAC" w14:textId="79AFD0F3" w:rsidR="004C7759" w:rsidRPr="001823B0" w:rsidRDefault="009D21D9" w:rsidP="004C7759">
            <w:pPr>
              <w:spacing w:before="40" w:after="20"/>
              <w:ind w:left="27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2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34.076(2)(b)2.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2. Demonstrated knowledge and understanding in </w:t>
            </w:r>
            <w:proofErr w:type="gramStart"/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all of</w:t>
            </w:r>
            <w:proofErr w:type="gramEnd"/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the following:</w:t>
            </w:r>
          </w:p>
          <w:p w14:paraId="789847C0" w14:textId="2A96E3D9" w:rsidR="004C7759" w:rsidRPr="001823B0" w:rsidRDefault="009D21D9" w:rsidP="004C7759">
            <w:pPr>
              <w:spacing w:before="40" w:after="20"/>
              <w:ind w:left="54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3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34.076(2)(b)2.a.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a. The psychology and nature of a child with a disability.</w:t>
            </w:r>
          </w:p>
          <w:p w14:paraId="050586D7" w14:textId="4D0A98DB" w:rsidR="004C7759" w:rsidRPr="001823B0" w:rsidRDefault="009D21D9" w:rsidP="007456B0">
            <w:pPr>
              <w:spacing w:before="40" w:after="60"/>
              <w:ind w:left="54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4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34.076(2)(b)2.b.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b. Curriculum modification and instructional strategies </w:t>
            </w:r>
            <w:proofErr w:type="gramStart"/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through the use of</w:t>
            </w:r>
            <w:proofErr w:type="gramEnd"/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assistive technology.</w:t>
            </w:r>
          </w:p>
        </w:tc>
        <w:tc>
          <w:tcPr>
            <w:tcW w:w="1988" w:type="dxa"/>
          </w:tcPr>
          <w:p w14:paraId="4012A3C6" w14:textId="77777777" w:rsidR="004C7759" w:rsidRPr="001823B0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1E57358" w14:textId="718CDD1B" w:rsidR="00C91A85" w:rsidRPr="001823B0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Not applicable</w:t>
            </w:r>
          </w:p>
          <w:p w14:paraId="405EAE5F" w14:textId="440B3757" w:rsidR="00C91A85" w:rsidRPr="001823B0" w:rsidRDefault="00C91A85" w:rsidP="003B15E6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Evidence </w:t>
            </w:r>
            <w:proofErr w:type="gramStart"/>
            <w:r w:rsidRPr="001823B0">
              <w:rPr>
                <w:rFonts w:ascii="Lato" w:hAnsi="Lato"/>
              </w:rPr>
              <w:t>provided</w:t>
            </w:r>
            <w:proofErr w:type="gramEnd"/>
          </w:p>
          <w:p w14:paraId="0B5454BF" w14:textId="77777777" w:rsidR="00C91A85" w:rsidRPr="001823B0" w:rsidRDefault="00C91A85" w:rsidP="003B15E6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Additional </w:t>
            </w:r>
          </w:p>
          <w:p w14:paraId="3D43DBE2" w14:textId="60197E2E" w:rsidR="00C91A85" w:rsidRPr="001823B0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t>evidence required:</w:t>
            </w:r>
          </w:p>
          <w:p w14:paraId="0BF32254" w14:textId="77777777" w:rsidR="004C7759" w:rsidRPr="001823B0" w:rsidRDefault="004C7759" w:rsidP="003B15E6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0BFF8E36" w14:textId="77777777" w:rsidR="004C7759" w:rsidRPr="001823B0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212BE195" w14:textId="38B5CD6D" w:rsidTr="00C91A85">
        <w:tc>
          <w:tcPr>
            <w:tcW w:w="2211" w:type="dxa"/>
          </w:tcPr>
          <w:p w14:paraId="75A80863" w14:textId="16772BA5" w:rsidR="004C7759" w:rsidRPr="001823B0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1823B0">
              <w:rPr>
                <w:rFonts w:ascii="Lato" w:hAnsi="Lato"/>
                <w:sz w:val="20"/>
                <w:szCs w:val="20"/>
              </w:rPr>
              <w:t>P 34.078 Bilingual-bicultural Education</w:t>
            </w:r>
          </w:p>
        </w:tc>
        <w:tc>
          <w:tcPr>
            <w:tcW w:w="2017" w:type="dxa"/>
          </w:tcPr>
          <w:p w14:paraId="4A56C74F" w14:textId="036A62BA" w:rsidR="004C7759" w:rsidRPr="001823B0" w:rsidRDefault="004C7759" w:rsidP="004C7759">
            <w:pPr>
              <w:spacing w:before="40" w:after="2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2(b) Is proficient in English and in the target language.</w:t>
            </w:r>
          </w:p>
          <w:p w14:paraId="7E28F996" w14:textId="3AD473C7" w:rsidR="004C7759" w:rsidRPr="001823B0" w:rsidRDefault="009D21D9" w:rsidP="004C7759">
            <w:pPr>
              <w:spacing w:before="40" w:after="20"/>
              <w:ind w:left="9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5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(c) Completed an approved program in bilingual-bicultural education at the grade level of the license being sought. The program shall include coursework in cultural and cross-cultural studies in </w:t>
            </w:r>
            <w:proofErr w:type="gramStart"/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all of</w:t>
            </w:r>
            <w:proofErr w:type="gramEnd"/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the following:</w:t>
            </w:r>
          </w:p>
          <w:p w14:paraId="04FBF22C" w14:textId="39D4FC01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6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34.078(2)(c)1.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1. Contemporary social problems, with an emphasis on the bilingual-bicultural child.</w:t>
            </w:r>
          </w:p>
          <w:p w14:paraId="50862D11" w14:textId="6E39C8B0" w:rsidR="004C7759" w:rsidRPr="001823B0" w:rsidRDefault="004C775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2. Culture of the target group or groups.</w:t>
            </w:r>
          </w:p>
          <w:p w14:paraId="467BD006" w14:textId="381DE728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7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34.078(2)(c)3.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3. Analysis contrasting the target culture </w:t>
            </w:r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lastRenderedPageBreak/>
              <w:t>with other cultures.</w:t>
            </w:r>
          </w:p>
          <w:p w14:paraId="16E850C5" w14:textId="3A7F138D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8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34.078(2)(c)4.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4. Bilingual-bicultural field experiences in the community of the target group.</w:t>
            </w:r>
          </w:p>
          <w:p w14:paraId="696F6031" w14:textId="77777777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39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34.078(2)(c)5.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5. Demonstrated competency in foundations of bilingual-bicultural education, including the rationale, history, and survey of existing models. </w:t>
            </w:r>
          </w:p>
          <w:p w14:paraId="70CA34B4" w14:textId="77777777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0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34.078(2)(c)6.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6. Demonstrated theory and methodology of teaching bilingual-bicultural pupils in both English and the target language. </w:t>
            </w:r>
          </w:p>
          <w:p w14:paraId="1854D5BA" w14:textId="77777777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1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34.078(2)(c)7.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7. Language study which develops knowledge related to phonology, morphology, and syntax in the target language as these elements contrast with English. </w:t>
            </w:r>
          </w:p>
          <w:p w14:paraId="09980FA0" w14:textId="77777777" w:rsidR="004C7759" w:rsidRPr="001823B0" w:rsidRDefault="009D21D9" w:rsidP="007456B0">
            <w:pPr>
              <w:spacing w:before="40" w:after="6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2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34.078(2)(c)8.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8. A clinical program in bilingual-</w:t>
            </w:r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lastRenderedPageBreak/>
              <w:t xml:space="preserve">bicultural education. </w:t>
            </w:r>
          </w:p>
        </w:tc>
        <w:tc>
          <w:tcPr>
            <w:tcW w:w="1988" w:type="dxa"/>
          </w:tcPr>
          <w:p w14:paraId="299C1271" w14:textId="77777777" w:rsidR="004C7759" w:rsidRPr="001823B0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20A2012" w14:textId="235A2D59" w:rsidR="00C91A85" w:rsidRPr="001823B0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Not applicable</w:t>
            </w:r>
          </w:p>
          <w:p w14:paraId="2E6201DA" w14:textId="558A7683" w:rsidR="00C91A85" w:rsidRPr="001823B0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Evidence </w:t>
            </w:r>
            <w:proofErr w:type="gramStart"/>
            <w:r w:rsidRPr="001823B0">
              <w:rPr>
                <w:rFonts w:ascii="Lato" w:hAnsi="Lato"/>
              </w:rPr>
              <w:t>provided</w:t>
            </w:r>
            <w:proofErr w:type="gramEnd"/>
          </w:p>
          <w:p w14:paraId="00EDC557" w14:textId="77777777" w:rsidR="00C91A85" w:rsidRPr="001823B0" w:rsidRDefault="00C91A85" w:rsidP="007456B0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Additional </w:t>
            </w:r>
          </w:p>
          <w:p w14:paraId="3CB85679" w14:textId="77777777" w:rsidR="00C91A85" w:rsidRPr="001823B0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t xml:space="preserve">evidence required: </w:t>
            </w:r>
          </w:p>
          <w:p w14:paraId="5D8DBA2B" w14:textId="77777777" w:rsidR="004C7759" w:rsidRPr="001823B0" w:rsidRDefault="004C7759" w:rsidP="007456B0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1273196D" w14:textId="77777777" w:rsidR="004C7759" w:rsidRPr="001823B0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3F247B46" w14:textId="77C95065" w:rsidTr="00C91A85">
        <w:tc>
          <w:tcPr>
            <w:tcW w:w="2211" w:type="dxa"/>
          </w:tcPr>
          <w:p w14:paraId="2B79E26D" w14:textId="77777777" w:rsidR="004C7759" w:rsidRPr="001823B0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1823B0">
              <w:rPr>
                <w:rFonts w:ascii="Lato" w:hAnsi="Lato"/>
                <w:sz w:val="20"/>
                <w:szCs w:val="20"/>
              </w:rPr>
              <w:lastRenderedPageBreak/>
              <w:t>PI 34.080 Driver Education</w:t>
            </w:r>
          </w:p>
        </w:tc>
        <w:tc>
          <w:tcPr>
            <w:tcW w:w="2017" w:type="dxa"/>
          </w:tcPr>
          <w:p w14:paraId="7DF04C81" w14:textId="271646F9" w:rsidR="004C7759" w:rsidRPr="001823B0" w:rsidRDefault="004C7759" w:rsidP="004C7759">
            <w:pPr>
              <w:spacing w:before="40" w:after="2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(e)</w:t>
            </w:r>
            <w:r w:rsidRPr="001823B0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</w:t>
            </w: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Has approved coursework in driver and safety education, including coursework in </w:t>
            </w:r>
            <w:proofErr w:type="gramStart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all of</w:t>
            </w:r>
            <w:proofErr w:type="gramEnd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the following:</w:t>
            </w:r>
          </w:p>
          <w:p w14:paraId="06B3FA10" w14:textId="77777777" w:rsidR="004C7759" w:rsidRPr="007456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vanish/>
                <w:color w:val="2F5496" w:themeColor="accent1" w:themeShade="BF"/>
                <w:sz w:val="20"/>
                <w:szCs w:val="20"/>
                <w:u w:val="single"/>
                <w:lang w:val="en"/>
              </w:rPr>
            </w:pPr>
            <w:hyperlink r:id="rId43" w:history="1">
              <w:r w:rsidR="004C7759" w:rsidRPr="007456B0">
                <w:rPr>
                  <w:rStyle w:val="Hyperlink"/>
                  <w:rFonts w:ascii="Lato" w:hAnsi="Lato"/>
                  <w:vanish/>
                  <w:color w:val="2F5496" w:themeColor="accent1" w:themeShade="BF"/>
                  <w:sz w:val="20"/>
                  <w:szCs w:val="20"/>
                  <w:lang w:val="en"/>
                </w:rPr>
                <w:t>Down</w:t>
              </w:r>
            </w:hyperlink>
          </w:p>
          <w:p w14:paraId="418CDB67" w14:textId="77777777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vanish/>
                <w:sz w:val="20"/>
                <w:szCs w:val="20"/>
                <w:lang w:val="en"/>
              </w:rPr>
            </w:pPr>
            <w:hyperlink r:id="rId44" w:history="1">
              <w:r w:rsidR="004C7759" w:rsidRPr="007456B0">
                <w:rPr>
                  <w:rStyle w:val="Hyperlink"/>
                  <w:rFonts w:ascii="Lato" w:hAnsi="Lato"/>
                  <w:vanish/>
                  <w:color w:val="2F5496" w:themeColor="accent1" w:themeShade="BF"/>
                  <w:sz w:val="20"/>
                  <w:szCs w:val="20"/>
                  <w:lang w:val="en"/>
                </w:rPr>
                <w:t>Up</w:t>
              </w:r>
            </w:hyperlink>
          </w:p>
          <w:p w14:paraId="53C9E2F9" w14:textId="61A47F71" w:rsidR="004C7759" w:rsidRPr="001823B0" w:rsidRDefault="004C775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1. A basic </w:t>
            </w:r>
            <w:proofErr w:type="gramStart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>driver</w:t>
            </w:r>
            <w:proofErr w:type="gramEnd"/>
            <w:r w:rsidRPr="001823B0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education course.</w:t>
            </w:r>
          </w:p>
          <w:p w14:paraId="03153B29" w14:textId="0C6389A7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5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34.080(2)(e)2.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2. An advanced driver education course.</w:t>
            </w:r>
          </w:p>
          <w:p w14:paraId="608B390F" w14:textId="752E4D97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6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34.080(2)(e)3.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3. A general safety course.</w:t>
            </w:r>
          </w:p>
          <w:p w14:paraId="5818D1E3" w14:textId="6DB86879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7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34.080(2)(e)4.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4. Behavioral aspects of accident prevention.</w:t>
            </w:r>
          </w:p>
          <w:p w14:paraId="4B38CF5A" w14:textId="26E65786" w:rsidR="004C7759" w:rsidRPr="001823B0" w:rsidRDefault="009D21D9" w:rsidP="004C7759">
            <w:pPr>
              <w:spacing w:before="40" w:after="2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8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34.080(2)(e)5.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5. Alcohol and drugs and their relationship to traffic safety.</w:t>
            </w:r>
          </w:p>
          <w:p w14:paraId="5D777A06" w14:textId="568CDE05" w:rsidR="004C7759" w:rsidRPr="001823B0" w:rsidRDefault="009D21D9" w:rsidP="007456B0">
            <w:pPr>
              <w:spacing w:before="40" w:after="60"/>
              <w:ind w:left="271" w:hanging="18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49" w:history="1">
              <w:r w:rsidR="004C7759" w:rsidRPr="001823B0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34.080(2)(e)6.</w:t>
              </w:r>
            </w:hyperlink>
            <w:r w:rsidR="004C7759" w:rsidRPr="001823B0">
              <w:rPr>
                <w:rFonts w:ascii="Lato" w:hAnsi="Lato"/>
                <w:bCs/>
                <w:sz w:val="20"/>
                <w:szCs w:val="20"/>
                <w:lang w:val="en"/>
              </w:rPr>
              <w:t>6. At least 10 hours of supervised experience in teaching practice driving.</w:t>
            </w:r>
          </w:p>
        </w:tc>
        <w:tc>
          <w:tcPr>
            <w:tcW w:w="1988" w:type="dxa"/>
          </w:tcPr>
          <w:p w14:paraId="4B911936" w14:textId="77777777" w:rsidR="004C7759" w:rsidRPr="001823B0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7DA8BB94" w14:textId="3836BDA5" w:rsidR="00C91A85" w:rsidRPr="001823B0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Not applicable</w:t>
            </w:r>
          </w:p>
          <w:p w14:paraId="6DCA0384" w14:textId="3BF16EDC" w:rsidR="00C91A85" w:rsidRPr="001823B0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Evidence </w:t>
            </w:r>
            <w:proofErr w:type="gramStart"/>
            <w:r w:rsidRPr="001823B0">
              <w:rPr>
                <w:rFonts w:ascii="Lato" w:hAnsi="Lato"/>
              </w:rPr>
              <w:t>provided</w:t>
            </w:r>
            <w:proofErr w:type="gramEnd"/>
          </w:p>
          <w:p w14:paraId="79F5BEDC" w14:textId="77777777" w:rsidR="00C91A85" w:rsidRPr="001823B0" w:rsidRDefault="00C91A85" w:rsidP="007456B0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3B0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1823B0">
              <w:rPr>
                <w:rFonts w:ascii="Lato" w:hAnsi="Lato"/>
              </w:rPr>
              <w:fldChar w:fldCharType="end"/>
            </w:r>
            <w:r w:rsidRPr="001823B0">
              <w:rPr>
                <w:rFonts w:ascii="Lato" w:hAnsi="Lato"/>
              </w:rPr>
              <w:t xml:space="preserve"> Additional </w:t>
            </w:r>
          </w:p>
          <w:p w14:paraId="63A7EAF1" w14:textId="37CDFEC6" w:rsidR="00C91A85" w:rsidRPr="001823B0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1823B0">
              <w:rPr>
                <w:rFonts w:ascii="Lato" w:hAnsi="Lato"/>
              </w:rPr>
              <w:t>evidence required:</w:t>
            </w:r>
          </w:p>
          <w:p w14:paraId="16AE7E00" w14:textId="77777777" w:rsidR="004C7759" w:rsidRPr="001823B0" w:rsidRDefault="004C7759" w:rsidP="007456B0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62FEB6F7" w14:textId="77777777" w:rsidR="004C7759" w:rsidRPr="001823B0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05F415A2" w14:textId="7FE67DAD" w:rsidTr="00C91A85">
        <w:tc>
          <w:tcPr>
            <w:tcW w:w="2211" w:type="dxa"/>
          </w:tcPr>
          <w:p w14:paraId="759A0BE3" w14:textId="77777777" w:rsidR="004C7759" w:rsidRPr="007B3D6F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7B3D6F">
              <w:rPr>
                <w:rFonts w:ascii="Lato" w:hAnsi="Lato"/>
                <w:sz w:val="20"/>
                <w:szCs w:val="20"/>
              </w:rPr>
              <w:t>PI 34.081 Gifted and Talented</w:t>
            </w:r>
          </w:p>
        </w:tc>
        <w:tc>
          <w:tcPr>
            <w:tcW w:w="2017" w:type="dxa"/>
          </w:tcPr>
          <w:p w14:paraId="31C6ED0A" w14:textId="74B3D56E" w:rsidR="004C7759" w:rsidRPr="007B3D6F" w:rsidRDefault="004C7759" w:rsidP="004C7759">
            <w:pPr>
              <w:rPr>
                <w:rFonts w:ascii="Lato" w:hAnsi="Lato"/>
                <w:sz w:val="20"/>
                <w:szCs w:val="20"/>
                <w:lang w:val="en"/>
              </w:rPr>
            </w:pPr>
            <w:r w:rsidRPr="007B3D6F">
              <w:rPr>
                <w:rFonts w:ascii="Lato" w:hAnsi="Lato"/>
                <w:bCs/>
                <w:sz w:val="20"/>
                <w:szCs w:val="20"/>
                <w:lang w:val="en"/>
              </w:rPr>
              <w:t>(2)(b)</w:t>
            </w:r>
            <w:r w:rsidRPr="007B3D6F">
              <w:rPr>
                <w:rFonts w:ascii="Lato" w:hAnsi="Lato"/>
                <w:sz w:val="20"/>
                <w:szCs w:val="20"/>
                <w:lang w:val="en"/>
              </w:rPr>
              <w:t xml:space="preserve"> Completed an approved program, which included demonstrating understanding and competence in </w:t>
            </w:r>
            <w:proofErr w:type="gramStart"/>
            <w:r w:rsidRPr="007B3D6F">
              <w:rPr>
                <w:rFonts w:ascii="Lato" w:hAnsi="Lato"/>
                <w:sz w:val="20"/>
                <w:szCs w:val="20"/>
                <w:lang w:val="en"/>
              </w:rPr>
              <w:t>all of</w:t>
            </w:r>
            <w:proofErr w:type="gramEnd"/>
            <w:r w:rsidRPr="007B3D6F">
              <w:rPr>
                <w:rFonts w:ascii="Lato" w:hAnsi="Lato"/>
                <w:sz w:val="20"/>
                <w:szCs w:val="20"/>
                <w:lang w:val="en"/>
              </w:rPr>
              <w:t xml:space="preserve"> the following:</w:t>
            </w:r>
          </w:p>
          <w:p w14:paraId="37806FED" w14:textId="320FE58E" w:rsidR="004C7759" w:rsidRPr="007B3D6F" w:rsidRDefault="004C775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1.</w:t>
            </w:r>
            <w:r w:rsidRPr="007B3D6F">
              <w:rPr>
                <w:rFonts w:ascii="Lato" w:hAnsi="Lato"/>
                <w:sz w:val="20"/>
                <w:szCs w:val="20"/>
                <w:lang w:val="en"/>
              </w:rPr>
              <w:t xml:space="preserve"> The educational psychology of gifted, talented, and creative pupils.</w:t>
            </w:r>
          </w:p>
          <w:p w14:paraId="5552A206" w14:textId="106E3C41" w:rsidR="004C7759" w:rsidRPr="007B3D6F" w:rsidRDefault="004C775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7B3D6F">
              <w:rPr>
                <w:rFonts w:ascii="Lato" w:hAnsi="Lato"/>
                <w:vanish/>
                <w:sz w:val="20"/>
                <w:szCs w:val="20"/>
                <w:lang w:val="en"/>
              </w:rPr>
              <w:lastRenderedPageBreak/>
              <w:t>PI 34.081(2)(b)2.</w:t>
            </w:r>
            <w:r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2.</w:t>
            </w:r>
            <w:r w:rsidRPr="007B3D6F">
              <w:rPr>
                <w:rFonts w:ascii="Lato" w:hAnsi="Lato"/>
                <w:sz w:val="20"/>
                <w:szCs w:val="20"/>
                <w:lang w:val="en"/>
              </w:rPr>
              <w:t xml:space="preserve"> Developing differentiated curricula.</w:t>
            </w:r>
          </w:p>
          <w:p w14:paraId="5E1EB298" w14:textId="5668E035" w:rsidR="004C7759" w:rsidRPr="007B3D6F" w:rsidRDefault="009D21D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50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34.081(2)(b)3.</w:t>
              </w:r>
            </w:hyperlink>
            <w:r w:rsidR="004C7759"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3.</w:t>
            </w:r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 xml:space="preserve"> Modifying content, process, and product expectations as a means of achieving differentiated learning outcomes.</w:t>
            </w:r>
          </w:p>
          <w:p w14:paraId="5AB65911" w14:textId="700A4BC6" w:rsidR="004C7759" w:rsidRPr="007B3D6F" w:rsidRDefault="004C775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7B3D6F">
              <w:rPr>
                <w:rFonts w:ascii="Lato" w:hAnsi="Lato"/>
                <w:vanish/>
                <w:sz w:val="20"/>
                <w:szCs w:val="20"/>
                <w:lang w:val="en"/>
              </w:rPr>
              <w:t>PI 34.081(2)(b)4.</w:t>
            </w:r>
            <w:r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4.</w:t>
            </w:r>
            <w:r w:rsidRPr="007B3D6F">
              <w:rPr>
                <w:rFonts w:ascii="Lato" w:hAnsi="Lato"/>
                <w:sz w:val="20"/>
                <w:szCs w:val="20"/>
                <w:lang w:val="en"/>
              </w:rPr>
              <w:t xml:space="preserve"> Recognizing, recommending, and using alternative instructional strategies, including the use of technology, to facilitate development of differentiated pupil outcomes.</w:t>
            </w:r>
          </w:p>
          <w:p w14:paraId="2083D7F0" w14:textId="5609D3AE" w:rsidR="004C7759" w:rsidRPr="007B3D6F" w:rsidRDefault="009D21D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51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34.081(2)(b)5.</w:t>
              </w:r>
            </w:hyperlink>
            <w:r w:rsidR="004C7759"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5.</w:t>
            </w:r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 xml:space="preserve"> Working with gifted, talented, and creative pupils, as demonstrated through a practicum, internship, or supervised activity with gifted, talented, and creative pupils.</w:t>
            </w:r>
          </w:p>
          <w:p w14:paraId="7CFFE834" w14:textId="520A91A7" w:rsidR="004C7759" w:rsidRPr="007B3D6F" w:rsidRDefault="004C775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r w:rsidRPr="007B3D6F">
              <w:rPr>
                <w:rFonts w:ascii="Lato" w:hAnsi="Lato"/>
                <w:vanish/>
                <w:sz w:val="20"/>
                <w:szCs w:val="20"/>
                <w:lang w:val="en"/>
              </w:rPr>
              <w:t>PI 34.081(2)(b)6.</w:t>
            </w:r>
            <w:r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6.</w:t>
            </w:r>
            <w:r w:rsidRPr="007B3D6F">
              <w:rPr>
                <w:rFonts w:ascii="Lato" w:hAnsi="Lato"/>
                <w:sz w:val="20"/>
                <w:szCs w:val="20"/>
                <w:lang w:val="en"/>
              </w:rPr>
              <w:t xml:space="preserve"> Program models, methods, and general strategies for meeting the educational needs of gifted, </w:t>
            </w:r>
            <w:r w:rsidRPr="007B3D6F">
              <w:rPr>
                <w:rFonts w:ascii="Lato" w:hAnsi="Lato"/>
                <w:sz w:val="20"/>
                <w:szCs w:val="20"/>
                <w:lang w:val="en"/>
              </w:rPr>
              <w:lastRenderedPageBreak/>
              <w:t>talented, and creative pupils, including acceleration, enrichment, flexible grouping, resource rooms, mentorships, and independent study.</w:t>
            </w:r>
          </w:p>
          <w:p w14:paraId="007C00D1" w14:textId="7A828C88" w:rsidR="004C7759" w:rsidRPr="007B3D6F" w:rsidRDefault="009D21D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52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34.081(2)(b)7.</w:t>
              </w:r>
            </w:hyperlink>
            <w:r w:rsidR="004C7759"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7.</w:t>
            </w:r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 xml:space="preserve"> Working collaboratively with colleagues, families, community groups, higher education faculty, and resource people to facilitate appropriate educational experiences for gifted, talented, and creative pupils.</w:t>
            </w:r>
          </w:p>
          <w:p w14:paraId="3037F106" w14:textId="7D562794" w:rsidR="004C7759" w:rsidRPr="007B3D6F" w:rsidRDefault="009D21D9" w:rsidP="004C7759">
            <w:pPr>
              <w:ind w:left="271" w:hanging="180"/>
              <w:rPr>
                <w:rFonts w:ascii="Lato" w:hAnsi="Lato"/>
                <w:sz w:val="20"/>
                <w:szCs w:val="20"/>
                <w:lang w:val="en"/>
              </w:rPr>
            </w:pPr>
            <w:hyperlink r:id="rId53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34.081(2)(b)8.</w:t>
              </w:r>
            </w:hyperlink>
            <w:r w:rsidR="004C7759" w:rsidRPr="007B3D6F">
              <w:rPr>
                <w:rStyle w:val="qsnumsubdnum1"/>
                <w:rFonts w:ascii="Lato" w:hAnsi="Lato"/>
                <w:b w:val="0"/>
                <w:color w:val="auto"/>
                <w:sz w:val="20"/>
                <w:szCs w:val="20"/>
                <w:lang w:val="en"/>
              </w:rPr>
              <w:t>8.</w:t>
            </w:r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 xml:space="preserve"> Operational knowledge of ss. 118.35and 121.02 </w:t>
            </w:r>
            <w:proofErr w:type="gramStart"/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>1)(</w:t>
            </w:r>
            <w:proofErr w:type="gramEnd"/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 xml:space="preserve">t), </w:t>
            </w:r>
            <w:proofErr w:type="spellStart"/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>Stats.,s</w:t>
            </w:r>
            <w:proofErr w:type="spellEnd"/>
            <w:r w:rsidR="004C7759" w:rsidRPr="007B3D6F">
              <w:rPr>
                <w:rFonts w:ascii="Lato" w:hAnsi="Lato"/>
                <w:sz w:val="20"/>
                <w:szCs w:val="20"/>
                <w:lang w:val="en"/>
              </w:rPr>
              <w:t>. PI 8.01(2)(t), and recommended models of gifted education.</w:t>
            </w:r>
          </w:p>
          <w:p w14:paraId="6D263544" w14:textId="6D394170" w:rsidR="004C7759" w:rsidRPr="007B3D6F" w:rsidRDefault="004C7759" w:rsidP="007456B0">
            <w:pPr>
              <w:spacing w:after="60"/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7B3D6F">
              <w:rPr>
                <w:rFonts w:ascii="Lato" w:hAnsi="Lato"/>
                <w:vanish/>
                <w:sz w:val="20"/>
                <w:szCs w:val="20"/>
                <w:lang w:val="en"/>
              </w:rPr>
              <w:t>PI 34.081(2)(c)</w:t>
            </w:r>
            <w:r w:rsidRPr="007B3D6F">
              <w:rPr>
                <w:rStyle w:val="qsnumparanum1"/>
                <w:rFonts w:ascii="Lato" w:hAnsi="Lato"/>
                <w:color w:val="auto"/>
                <w:sz w:val="20"/>
                <w:szCs w:val="20"/>
                <w:lang w:val="en"/>
              </w:rPr>
              <w:t>(c)</w:t>
            </w:r>
            <w:r w:rsidRPr="007B3D6F">
              <w:rPr>
                <w:rFonts w:ascii="Lato" w:hAnsi="Lato"/>
                <w:sz w:val="20"/>
                <w:szCs w:val="20"/>
                <w:lang w:val="en"/>
              </w:rPr>
              <w:t xml:space="preserve"> Completed a clinical program in gifted, talented, and creative education.</w:t>
            </w:r>
          </w:p>
        </w:tc>
        <w:tc>
          <w:tcPr>
            <w:tcW w:w="1988" w:type="dxa"/>
          </w:tcPr>
          <w:p w14:paraId="6DD65EFC" w14:textId="77777777" w:rsidR="004C7759" w:rsidRPr="007B3D6F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ED1AFDD" w14:textId="408F597D" w:rsidR="00C91A85" w:rsidRPr="007B3D6F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Not applicable</w:t>
            </w:r>
          </w:p>
          <w:p w14:paraId="4A2E9890" w14:textId="7EB9FF98" w:rsidR="00C91A85" w:rsidRPr="007B3D6F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Evidence </w:t>
            </w:r>
            <w:proofErr w:type="gramStart"/>
            <w:r w:rsidRPr="007B3D6F">
              <w:rPr>
                <w:rFonts w:ascii="Lato" w:hAnsi="Lato"/>
              </w:rPr>
              <w:t>provided</w:t>
            </w:r>
            <w:proofErr w:type="gramEnd"/>
          </w:p>
          <w:p w14:paraId="789FA7F2" w14:textId="77777777" w:rsidR="00C91A85" w:rsidRPr="007B3D6F" w:rsidRDefault="00C91A85" w:rsidP="007456B0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Additional </w:t>
            </w:r>
          </w:p>
          <w:p w14:paraId="1FFAF4BD" w14:textId="77777777" w:rsidR="00C91A85" w:rsidRPr="007B3D6F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t xml:space="preserve">evidence required: </w:t>
            </w:r>
          </w:p>
          <w:p w14:paraId="78162E1D" w14:textId="77777777" w:rsidR="004C7759" w:rsidRPr="007B3D6F" w:rsidRDefault="004C7759" w:rsidP="007456B0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778AB21E" w14:textId="77777777" w:rsidR="004C7759" w:rsidRPr="007B3D6F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51A66F19" w14:textId="15B98F6F" w:rsidTr="00C91A85">
        <w:tc>
          <w:tcPr>
            <w:tcW w:w="2211" w:type="dxa"/>
          </w:tcPr>
          <w:p w14:paraId="7FEEAE81" w14:textId="77777777" w:rsidR="004C7759" w:rsidRPr="007B3D6F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7B3D6F">
              <w:rPr>
                <w:rFonts w:ascii="Lato" w:hAnsi="Lato"/>
                <w:sz w:val="20"/>
                <w:szCs w:val="20"/>
              </w:rPr>
              <w:lastRenderedPageBreak/>
              <w:t>PI 34.082 Reading Teacher</w:t>
            </w:r>
          </w:p>
        </w:tc>
        <w:tc>
          <w:tcPr>
            <w:tcW w:w="2017" w:type="dxa"/>
          </w:tcPr>
          <w:p w14:paraId="02A99616" w14:textId="6751EE6F" w:rsidR="004C7759" w:rsidRPr="007B3D6F" w:rsidRDefault="004C7759" w:rsidP="004C7759">
            <w:pPr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7B3D6F">
              <w:rPr>
                <w:rFonts w:ascii="Lato" w:hAnsi="Lato"/>
                <w:bCs/>
                <w:sz w:val="20"/>
                <w:szCs w:val="20"/>
                <w:lang w:val="en"/>
              </w:rPr>
              <w:t>(2)(d)</w:t>
            </w:r>
            <w:r w:rsidRPr="007B3D6F">
              <w:rPr>
                <w:rFonts w:ascii="Lato" w:hAnsi="Lato"/>
                <w:sz w:val="22"/>
                <w:szCs w:val="22"/>
                <w:lang w:val="en"/>
              </w:rPr>
              <w:t xml:space="preserve"> </w:t>
            </w:r>
            <w:r w:rsidRPr="007B3D6F">
              <w:rPr>
                <w:rFonts w:ascii="Lato" w:hAnsi="Lato"/>
                <w:bCs/>
                <w:sz w:val="20"/>
                <w:szCs w:val="20"/>
                <w:lang w:val="en"/>
              </w:rPr>
              <w:t>Is proficient in teaching reading.</w:t>
            </w:r>
          </w:p>
          <w:p w14:paraId="3EEF69FD" w14:textId="3066803A" w:rsidR="004C7759" w:rsidRPr="007B3D6F" w:rsidRDefault="009D21D9" w:rsidP="004C7759">
            <w:pPr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54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34.082(2)(e)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(e) Completed a clinical program in teaching reading </w:t>
            </w:r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lastRenderedPageBreak/>
              <w:t xml:space="preserve">which included experience with </w:t>
            </w:r>
            <w:proofErr w:type="gramStart"/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>all of</w:t>
            </w:r>
            <w:proofErr w:type="gramEnd"/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the following:</w:t>
            </w:r>
          </w:p>
          <w:p w14:paraId="01C1D7E6" w14:textId="700CA6C3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55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34.082(2)(e)1.</w:t>
              </w:r>
            </w:hyperlink>
            <w:r w:rsidR="004C7759" w:rsidRPr="007B3D6F">
              <w:rPr>
                <w:rFonts w:ascii="Lato" w:hAnsi="Lato"/>
                <w:b/>
                <w:bCs/>
                <w:sz w:val="20"/>
                <w:szCs w:val="20"/>
                <w:lang w:val="en"/>
              </w:rPr>
              <w:t xml:space="preserve"> </w:t>
            </w:r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>1. Developmental reading for pupils in prekindergarten through grade 12.</w:t>
            </w:r>
          </w:p>
          <w:p w14:paraId="04843387" w14:textId="18F7A89F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56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34.082(2)(e)2.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2. Assessment and instructional techniques for readers with special needs.</w:t>
            </w:r>
          </w:p>
          <w:p w14:paraId="5EB97286" w14:textId="6F43D963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57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34.082(2)(e)3.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3. Language development.</w:t>
            </w:r>
          </w:p>
          <w:p w14:paraId="0B6B5D29" w14:textId="3275E0F5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58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34.082(2)(e)4.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4. Specific learning disabilities.</w:t>
            </w:r>
          </w:p>
          <w:p w14:paraId="30E193F6" w14:textId="089AB747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59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34.082(2)(e)5.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5. Content area reading.</w:t>
            </w:r>
          </w:p>
          <w:p w14:paraId="58F60255" w14:textId="5174CAF3" w:rsidR="004C7759" w:rsidRPr="007B3D6F" w:rsidRDefault="009D21D9" w:rsidP="007456B0">
            <w:pPr>
              <w:spacing w:after="60"/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0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34.082(2)(e)6.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6. Literature for children or adolescents.</w:t>
            </w:r>
          </w:p>
        </w:tc>
        <w:tc>
          <w:tcPr>
            <w:tcW w:w="1988" w:type="dxa"/>
          </w:tcPr>
          <w:p w14:paraId="70C45908" w14:textId="77777777" w:rsidR="004C7759" w:rsidRPr="007B3D6F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06C36F9" w14:textId="48905C73" w:rsidR="00C91A85" w:rsidRPr="007B3D6F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Not applicable</w:t>
            </w:r>
          </w:p>
          <w:p w14:paraId="6CE41103" w14:textId="65377DDE" w:rsidR="00C91A85" w:rsidRPr="007B3D6F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Evidence </w:t>
            </w:r>
            <w:proofErr w:type="gramStart"/>
            <w:r w:rsidRPr="007B3D6F">
              <w:rPr>
                <w:rFonts w:ascii="Lato" w:hAnsi="Lato"/>
              </w:rPr>
              <w:t>provided</w:t>
            </w:r>
            <w:proofErr w:type="gramEnd"/>
          </w:p>
          <w:p w14:paraId="046D83C0" w14:textId="77777777" w:rsidR="00C91A85" w:rsidRPr="007B3D6F" w:rsidRDefault="00C91A85" w:rsidP="007456B0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Additional </w:t>
            </w:r>
          </w:p>
          <w:p w14:paraId="78640056" w14:textId="77777777" w:rsidR="00C91A85" w:rsidRPr="007B3D6F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t xml:space="preserve">evidence required: </w:t>
            </w:r>
          </w:p>
          <w:p w14:paraId="0259FF5E" w14:textId="77777777" w:rsidR="004C7759" w:rsidRPr="007B3D6F" w:rsidRDefault="004C7759" w:rsidP="007456B0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15768026" w14:textId="77777777" w:rsidR="004C7759" w:rsidRPr="007B3D6F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  <w:tr w:rsidR="004C7759" w:rsidRPr="00871EB6" w14:paraId="683BB625" w14:textId="0C76A081" w:rsidTr="00C91A85">
        <w:tc>
          <w:tcPr>
            <w:tcW w:w="2211" w:type="dxa"/>
          </w:tcPr>
          <w:p w14:paraId="7900E387" w14:textId="77777777" w:rsidR="004C7759" w:rsidRPr="007B3D6F" w:rsidRDefault="004C7759" w:rsidP="004C7759">
            <w:pPr>
              <w:rPr>
                <w:rFonts w:ascii="Lato" w:hAnsi="Lato"/>
                <w:sz w:val="20"/>
                <w:szCs w:val="20"/>
              </w:rPr>
            </w:pPr>
            <w:r w:rsidRPr="007B3D6F">
              <w:rPr>
                <w:rFonts w:ascii="Lato" w:hAnsi="Lato"/>
                <w:sz w:val="20"/>
                <w:szCs w:val="20"/>
              </w:rPr>
              <w:t>PI 34.083 Urban Educator</w:t>
            </w:r>
          </w:p>
        </w:tc>
        <w:tc>
          <w:tcPr>
            <w:tcW w:w="2017" w:type="dxa"/>
          </w:tcPr>
          <w:p w14:paraId="3225B3E5" w14:textId="379B0753" w:rsidR="004C7759" w:rsidRPr="007B3D6F" w:rsidRDefault="004C7759" w:rsidP="004C7759">
            <w:pPr>
              <w:rPr>
                <w:rFonts w:ascii="Lato" w:hAnsi="Lato"/>
                <w:bCs/>
                <w:sz w:val="20"/>
                <w:szCs w:val="20"/>
                <w:lang w:val="en"/>
              </w:rPr>
            </w:pPr>
            <w:r w:rsidRPr="007B3D6F">
              <w:rPr>
                <w:rFonts w:ascii="Lato" w:hAnsi="Lato"/>
                <w:bCs/>
                <w:sz w:val="20"/>
                <w:szCs w:val="20"/>
                <w:lang w:val="en"/>
              </w:rPr>
              <w:t>(c)</w:t>
            </w:r>
            <w:r w:rsidRPr="007B3D6F">
              <w:rPr>
                <w:rFonts w:ascii="Lato" w:hAnsi="Lato"/>
                <w:sz w:val="22"/>
                <w:szCs w:val="22"/>
                <w:lang w:val="en"/>
              </w:rPr>
              <w:t xml:space="preserve"> </w:t>
            </w:r>
            <w:r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Has </w:t>
            </w:r>
            <w:proofErr w:type="gramStart"/>
            <w:r w:rsidRPr="007B3D6F">
              <w:rPr>
                <w:rFonts w:ascii="Lato" w:hAnsi="Lato"/>
                <w:bCs/>
                <w:sz w:val="20"/>
                <w:szCs w:val="20"/>
                <w:lang w:val="en"/>
              </w:rPr>
              <w:t>all of</w:t>
            </w:r>
            <w:proofErr w:type="gramEnd"/>
            <w:r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the following abilities, as verified by an approved program, an urban school district, or an independent agency recognized by the state superintendent:</w:t>
            </w:r>
          </w:p>
          <w:p w14:paraId="6B7329C9" w14:textId="50390C55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1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34.083(2)(c)1.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1. Create and teach rigorous academic, integrated, and multicultural curriculum, including thematic units that meets the needs of diverse pupils.</w:t>
            </w:r>
          </w:p>
          <w:p w14:paraId="3C16FCCE" w14:textId="048A7F0F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2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34.083(2)(c)2.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2. Function as an effective leader in an urban school.</w:t>
            </w:r>
          </w:p>
          <w:p w14:paraId="58ED3D2E" w14:textId="5B19B6E6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3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34.083(2)(c)3.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3. Organize and manage a positive learning environment.</w:t>
            </w:r>
          </w:p>
          <w:p w14:paraId="2050FF74" w14:textId="3C6DCB36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4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34.083(2)(c)4.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4. Work as an effective member of a teaching team.</w:t>
            </w:r>
          </w:p>
          <w:p w14:paraId="5E64D4A3" w14:textId="5C9788F3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5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34.083(2)(c)5.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5. Utilize community-based learning and hands-on projects.</w:t>
            </w:r>
          </w:p>
          <w:p w14:paraId="5D3E66B3" w14:textId="6859EAF4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6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34.083(2)(c)6.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6. Communicate effectively and collaborate with stakeholders, including parents and caregivers, as equal partners in learning.</w:t>
            </w:r>
          </w:p>
          <w:p w14:paraId="3DF6DA09" w14:textId="1F21A23E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7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34.083(2)(c)7.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7. Use technology to enhance learning.</w:t>
            </w:r>
          </w:p>
          <w:p w14:paraId="42177285" w14:textId="45D8898C" w:rsidR="004C7759" w:rsidRPr="007B3D6F" w:rsidRDefault="009D21D9" w:rsidP="004C7759">
            <w:pPr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8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34.083(2)(c)8.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8. Adhere to a professional code of conduct.</w:t>
            </w:r>
          </w:p>
          <w:p w14:paraId="18913DB2" w14:textId="77777777" w:rsidR="004C7759" w:rsidRPr="007B3D6F" w:rsidRDefault="009D21D9" w:rsidP="007456B0">
            <w:pPr>
              <w:spacing w:after="60"/>
              <w:ind w:left="361" w:hanging="270"/>
              <w:rPr>
                <w:rFonts w:ascii="Lato" w:hAnsi="Lato"/>
                <w:bCs/>
                <w:sz w:val="20"/>
                <w:szCs w:val="20"/>
                <w:lang w:val="en"/>
              </w:rPr>
            </w:pPr>
            <w:hyperlink r:id="rId69" w:history="1">
              <w:r w:rsidR="004C7759" w:rsidRPr="007B3D6F">
                <w:rPr>
                  <w:rStyle w:val="Hyperlink"/>
                  <w:rFonts w:ascii="Lato" w:hAnsi="Lato"/>
                  <w:vanish/>
                  <w:color w:val="auto"/>
                  <w:sz w:val="20"/>
                  <w:szCs w:val="20"/>
                  <w:lang w:val="en"/>
                </w:rPr>
                <w:t>PI 34.083(2)(c)9.</w:t>
              </w:r>
            </w:hyperlink>
            <w:r w:rsidR="004C7759" w:rsidRPr="007B3D6F">
              <w:rPr>
                <w:rFonts w:ascii="Lato" w:hAnsi="Lato"/>
                <w:bCs/>
                <w:sz w:val="20"/>
                <w:szCs w:val="20"/>
                <w:lang w:val="en"/>
              </w:rPr>
              <w:t xml:space="preserve"> 9. Engage in a system of growth and inquiry derived from a continual evaluation of pupil progress. </w:t>
            </w:r>
          </w:p>
        </w:tc>
        <w:tc>
          <w:tcPr>
            <w:tcW w:w="1988" w:type="dxa"/>
          </w:tcPr>
          <w:p w14:paraId="16F8A64A" w14:textId="77777777" w:rsidR="004C7759" w:rsidRPr="007B3D6F" w:rsidRDefault="004C7759" w:rsidP="004C7759">
            <w:pPr>
              <w:spacing w:before="40" w:after="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7566BBE" w14:textId="1CE4A28A" w:rsidR="00C91A85" w:rsidRPr="007B3D6F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Not applicable</w:t>
            </w:r>
          </w:p>
          <w:p w14:paraId="20275D9B" w14:textId="0A3C4966" w:rsidR="00C91A85" w:rsidRPr="007B3D6F" w:rsidRDefault="00C91A85" w:rsidP="007456B0">
            <w:pPr>
              <w:pStyle w:val="CommentText"/>
              <w:spacing w:before="240"/>
              <w:ind w:left="-24" w:right="-106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Evidence </w:t>
            </w:r>
            <w:proofErr w:type="gramStart"/>
            <w:r w:rsidRPr="007B3D6F">
              <w:rPr>
                <w:rFonts w:ascii="Lato" w:hAnsi="Lato"/>
              </w:rPr>
              <w:t>provided</w:t>
            </w:r>
            <w:proofErr w:type="gramEnd"/>
          </w:p>
          <w:p w14:paraId="213ECAF1" w14:textId="77777777" w:rsidR="00C91A85" w:rsidRPr="007B3D6F" w:rsidRDefault="00C91A85" w:rsidP="007456B0">
            <w:pPr>
              <w:pStyle w:val="CommentText"/>
              <w:spacing w:before="240"/>
              <w:ind w:left="337" w:right="-106" w:hanging="360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D6F">
              <w:rPr>
                <w:rFonts w:ascii="Lato" w:hAnsi="Lato"/>
              </w:rPr>
              <w:instrText xml:space="preserve"> FORMCHECKBOX </w:instrText>
            </w:r>
            <w:r w:rsidR="009D21D9">
              <w:rPr>
                <w:rFonts w:ascii="Lato" w:hAnsi="Lato"/>
              </w:rPr>
            </w:r>
            <w:r w:rsidR="009D21D9">
              <w:rPr>
                <w:rFonts w:ascii="Lato" w:hAnsi="Lato"/>
              </w:rPr>
              <w:fldChar w:fldCharType="separate"/>
            </w:r>
            <w:r w:rsidRPr="007B3D6F">
              <w:rPr>
                <w:rFonts w:ascii="Lato" w:hAnsi="Lato"/>
              </w:rPr>
              <w:fldChar w:fldCharType="end"/>
            </w:r>
            <w:r w:rsidRPr="007B3D6F">
              <w:rPr>
                <w:rFonts w:ascii="Lato" w:hAnsi="Lato"/>
              </w:rPr>
              <w:t xml:space="preserve"> Additional </w:t>
            </w:r>
          </w:p>
          <w:p w14:paraId="00FC4BE8" w14:textId="77777777" w:rsidR="00C91A85" w:rsidRPr="007B3D6F" w:rsidRDefault="00C91A85" w:rsidP="00C91A85">
            <w:pPr>
              <w:pStyle w:val="CommentText"/>
              <w:ind w:left="337" w:right="-106" w:hanging="90"/>
              <w:rPr>
                <w:rFonts w:ascii="Lato" w:hAnsi="Lato"/>
              </w:rPr>
            </w:pPr>
            <w:r w:rsidRPr="007B3D6F">
              <w:rPr>
                <w:rFonts w:ascii="Lato" w:hAnsi="Lato"/>
              </w:rPr>
              <w:t xml:space="preserve">evidence required: </w:t>
            </w:r>
          </w:p>
          <w:p w14:paraId="7FD6A317" w14:textId="77777777" w:rsidR="004C7759" w:rsidRPr="007B3D6F" w:rsidRDefault="004C7759" w:rsidP="007456B0">
            <w:pPr>
              <w:pStyle w:val="CommentText"/>
              <w:spacing w:after="120"/>
              <w:ind w:left="-24"/>
              <w:rPr>
                <w:rFonts w:ascii="Lato" w:hAnsi="Lato"/>
              </w:rPr>
            </w:pPr>
          </w:p>
        </w:tc>
        <w:tc>
          <w:tcPr>
            <w:tcW w:w="1980" w:type="dxa"/>
          </w:tcPr>
          <w:p w14:paraId="027FAAA2" w14:textId="77777777" w:rsidR="004C7759" w:rsidRPr="007B3D6F" w:rsidRDefault="004C7759" w:rsidP="004C7759">
            <w:pPr>
              <w:pStyle w:val="CommentText"/>
              <w:ind w:left="211"/>
              <w:rPr>
                <w:rFonts w:ascii="Lato" w:hAnsi="Lato"/>
              </w:rPr>
            </w:pPr>
          </w:p>
        </w:tc>
      </w:tr>
    </w:tbl>
    <w:p w14:paraId="4F9345B4" w14:textId="77777777" w:rsidR="007456B0" w:rsidRPr="002A72AC" w:rsidRDefault="00A57393" w:rsidP="007456B0">
      <w:pPr>
        <w:spacing w:before="480" w:after="240"/>
        <w:rPr>
          <w:rStyle w:val="SubtleEmphasis"/>
          <w:rFonts w:ascii="Lato" w:hAnsi="Lato"/>
          <w:color w:val="000000"/>
          <w:sz w:val="22"/>
          <w:szCs w:val="22"/>
        </w:rPr>
      </w:pPr>
      <w:r w:rsidRPr="002A72AC">
        <w:rPr>
          <w:rStyle w:val="SubtleEmphasis"/>
          <w:rFonts w:ascii="Lato" w:hAnsi="Lato"/>
          <w:color w:val="000000"/>
          <w:sz w:val="22"/>
          <w:szCs w:val="22"/>
        </w:rPr>
        <w:t xml:space="preserve">Additional provision: Wisconsin Statutes </w:t>
      </w:r>
      <w:r w:rsidRPr="002A72AC">
        <w:rPr>
          <w:rFonts w:ascii="Lato" w:hAnsi="Lato" w:cs="Times"/>
          <w:color w:val="000000"/>
          <w:sz w:val="22"/>
          <w:szCs w:val="22"/>
          <w:shd w:val="clear" w:color="auto" w:fill="FFFFFF"/>
        </w:rPr>
        <w:t>s. 118.19 (12)(b).</w:t>
      </w:r>
    </w:p>
    <w:p w14:paraId="03DF995B" w14:textId="27F9160C" w:rsidR="00A57393" w:rsidRPr="002A72AC" w:rsidRDefault="00A57393" w:rsidP="002A72AC">
      <w:pPr>
        <w:spacing w:before="480" w:after="240"/>
        <w:rPr>
          <w:rFonts w:ascii="Lato" w:hAnsi="Lato"/>
          <w:sz w:val="22"/>
          <w:szCs w:val="22"/>
        </w:rPr>
      </w:pPr>
      <w:r w:rsidRPr="002A72AC">
        <w:rPr>
          <w:rStyle w:val="ui-provider"/>
          <w:rFonts w:ascii="Lato" w:hAnsi="Lato"/>
          <w:sz w:val="22"/>
          <w:szCs w:val="22"/>
        </w:rPr>
        <w:lastRenderedPageBreak/>
        <w:t xml:space="preserve">For cross-categorical special education, early childhood regular and special education, elementary and middle school, reading teacher and reading specialist licenses </w:t>
      </w:r>
      <w:r w:rsidRPr="002A72AC">
        <w:rPr>
          <w:rFonts w:ascii="Lato" w:hAnsi="Lato" w:cs="Calibri"/>
          <w:color w:val="000000"/>
          <w:sz w:val="22"/>
          <w:szCs w:val="22"/>
          <w:shd w:val="clear" w:color="auto" w:fill="FFFFFF"/>
        </w:rPr>
        <w:t>t</w:t>
      </w:r>
      <w:r w:rsidRPr="002A72AC">
        <w:rPr>
          <w:rFonts w:ascii="Lato" w:hAnsi="Lato" w:cs="Times"/>
          <w:color w:val="000000"/>
          <w:sz w:val="22"/>
          <w:szCs w:val="22"/>
          <w:shd w:val="clear" w:color="auto" w:fill="FFFFFF"/>
        </w:rPr>
        <w:t>he program excludes instruction in 3-cueing, as defined in s.</w:t>
      </w:r>
      <w:r w:rsidR="002A72AC">
        <w:rPr>
          <w:rFonts w:ascii="Lato" w:hAnsi="Lato" w:cs="Times"/>
          <w:color w:val="000000"/>
          <w:sz w:val="22"/>
          <w:szCs w:val="22"/>
          <w:shd w:val="clear" w:color="auto" w:fill="FFFFFF"/>
        </w:rPr>
        <w:t xml:space="preserve"> </w:t>
      </w:r>
      <w:hyperlink r:id="rId70" w:tooltip="Statutes 118.015(1c)(c)" w:history="1">
        <w:r w:rsidRPr="002A72AC">
          <w:rPr>
            <w:rStyle w:val="Hyperlink"/>
            <w:rFonts w:ascii="Lato" w:hAnsi="Lato" w:cs="Times"/>
            <w:color w:val="426986"/>
            <w:sz w:val="22"/>
            <w:szCs w:val="22"/>
            <w:shd w:val="clear" w:color="auto" w:fill="FFFFFF"/>
          </w:rPr>
          <w:t>118.015 (1c) (c)</w:t>
        </w:r>
      </w:hyperlink>
      <w:r w:rsidRPr="002A72AC">
        <w:rPr>
          <w:rFonts w:ascii="Lato" w:hAnsi="Lato" w:cs="Times"/>
          <w:color w:val="000000"/>
          <w:sz w:val="22"/>
          <w:szCs w:val="22"/>
          <w:shd w:val="clear" w:color="auto" w:fill="FFFFFF"/>
        </w:rPr>
        <w:t>, as a method to teach reading and language arts.</w:t>
      </w:r>
      <w:r w:rsidRPr="002A72AC">
        <w:rPr>
          <w:rFonts w:ascii="Lato" w:hAnsi="Lato" w:cs="Times"/>
          <w:color w:val="000000"/>
          <w:sz w:val="22"/>
          <w:szCs w:val="22"/>
          <w:shd w:val="clear" w:color="auto" w:fill="FFFFDD"/>
        </w:rPr>
        <w:t xml:space="preserve"> </w:t>
      </w:r>
      <w:r w:rsidRPr="002A72AC">
        <w:rPr>
          <w:rFonts w:ascii="Lato" w:hAnsi="Lato"/>
          <w:sz w:val="22"/>
          <w:szCs w:val="22"/>
        </w:rPr>
        <w:t>Three-cueing means any model (including the model referred to as meaning, structure, and visual cues, or MSV) of teaching a pupil to read based on meaning, structure and syntax, and visual cues or memory.</w:t>
      </w:r>
    </w:p>
    <w:p w14:paraId="1E064C52" w14:textId="0A93C497" w:rsidR="00A57393" w:rsidRPr="002A72AC" w:rsidRDefault="00A57393" w:rsidP="00A57393">
      <w:pPr>
        <w:rPr>
          <w:rFonts w:ascii="Lato" w:hAnsi="Lato"/>
          <w:sz w:val="22"/>
          <w:szCs w:val="22"/>
        </w:rPr>
      </w:pPr>
      <w:r w:rsidRPr="002A72AC">
        <w:rPr>
          <w:rFonts w:ascii="Lato" w:hAnsi="Lato"/>
          <w:sz w:val="22"/>
          <w:szCs w:val="22"/>
        </w:rPr>
        <w:t>The program confirms it does not include 3-cueing as defined above.</w:t>
      </w:r>
      <w:r w:rsidRPr="002A72AC">
        <w:rPr>
          <w:rFonts w:ascii="Lato" w:hAnsi="Lato"/>
          <w:sz w:val="22"/>
          <w:szCs w:val="22"/>
        </w:rPr>
        <w:tab/>
      </w:r>
      <w:sdt>
        <w:sdtPr>
          <w:rPr>
            <w:rFonts w:ascii="Lato" w:hAnsi="Lato"/>
            <w:b/>
            <w:bCs/>
            <w:sz w:val="32"/>
            <w:szCs w:val="32"/>
          </w:rPr>
          <w:id w:val="28478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2AC" w:rsidRPr="002A72AC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2A72AC">
        <w:rPr>
          <w:rFonts w:ascii="Lato" w:hAnsi="Lato"/>
          <w:b/>
          <w:bCs/>
          <w:sz w:val="22"/>
          <w:szCs w:val="22"/>
        </w:rPr>
        <w:t xml:space="preserve"> </w:t>
      </w:r>
      <w:r w:rsidRPr="002A72AC">
        <w:rPr>
          <w:rFonts w:ascii="Lato" w:hAnsi="Lato"/>
          <w:sz w:val="22"/>
          <w:szCs w:val="22"/>
        </w:rPr>
        <w:t>Yes</w:t>
      </w:r>
      <w:r w:rsidR="00B36199" w:rsidRPr="002A72AC">
        <w:rPr>
          <w:rFonts w:ascii="Lato" w:hAnsi="Lato"/>
          <w:sz w:val="22"/>
          <w:szCs w:val="22"/>
        </w:rPr>
        <w:tab/>
      </w:r>
      <w:r w:rsidRPr="002A72AC">
        <w:rPr>
          <w:rFonts w:ascii="Lato" w:hAnsi="Lato"/>
          <w:sz w:val="22"/>
          <w:szCs w:val="22"/>
        </w:rPr>
        <w:tab/>
      </w:r>
      <w:sdt>
        <w:sdtPr>
          <w:rPr>
            <w:rFonts w:ascii="Lato" w:hAnsi="Lato"/>
            <w:b/>
            <w:bCs/>
            <w:sz w:val="32"/>
            <w:szCs w:val="32"/>
          </w:rPr>
          <w:id w:val="-203680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2AC" w:rsidRPr="002A72AC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2A72AC">
        <w:rPr>
          <w:rFonts w:ascii="Lato" w:hAnsi="Lato"/>
          <w:sz w:val="22"/>
          <w:szCs w:val="22"/>
        </w:rPr>
        <w:t>No</w:t>
      </w:r>
    </w:p>
    <w:sectPr w:rsidR="00A57393" w:rsidRPr="002A72AC" w:rsidSect="004C7759">
      <w:headerReference w:type="default" r:id="rId71"/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875F" w14:textId="77777777" w:rsidR="00CC062F" w:rsidRDefault="00CC062F" w:rsidP="00CC062F">
      <w:r>
        <w:separator/>
      </w:r>
    </w:p>
  </w:endnote>
  <w:endnote w:type="continuationSeparator" w:id="0">
    <w:p w14:paraId="79A3CDDB" w14:textId="77777777" w:rsidR="00CC062F" w:rsidRDefault="00CC062F" w:rsidP="00CC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691" w14:textId="2D369653" w:rsidR="00C67E10" w:rsidRPr="00C67E10" w:rsidRDefault="00151411" w:rsidP="002A72AC">
    <w:pPr>
      <w:pStyle w:val="Footer"/>
      <w:tabs>
        <w:tab w:val="clear" w:pos="4680"/>
        <w:tab w:val="left" w:pos="8730"/>
      </w:tabs>
      <w:rPr>
        <w:rFonts w:ascii="Lato" w:hAnsi="Lato"/>
        <w:sz w:val="20"/>
        <w:szCs w:val="20"/>
      </w:rPr>
    </w:pPr>
    <w:r w:rsidRPr="000D3C7F">
      <w:rPr>
        <w:rFonts w:ascii="Lato" w:hAnsi="Lato"/>
        <w:i/>
        <w:iCs/>
        <w:color w:val="404040" w:themeColor="text1" w:themeTint="BF"/>
        <w:sz w:val="20"/>
        <w:szCs w:val="20"/>
      </w:rPr>
      <w:t>Last updated: March 2024</w:t>
    </w:r>
    <w:r>
      <w:rPr>
        <w:rFonts w:ascii="Lato" w:hAnsi="Lato"/>
        <w:i/>
        <w:iCs/>
        <w:color w:val="404040" w:themeColor="text1" w:themeTint="BF"/>
        <w:sz w:val="20"/>
        <w:szCs w:val="20"/>
      </w:rPr>
      <w:tab/>
    </w:r>
    <w:r w:rsidR="00C67E10" w:rsidRPr="00C67E10">
      <w:rPr>
        <w:rFonts w:ascii="Lato" w:hAnsi="Lato"/>
        <w:sz w:val="20"/>
        <w:szCs w:val="20"/>
      </w:rPr>
      <w:t>B</w:t>
    </w:r>
    <w:sdt>
      <w:sdtPr>
        <w:rPr>
          <w:rFonts w:ascii="Lato" w:hAnsi="Lato"/>
          <w:sz w:val="20"/>
          <w:szCs w:val="20"/>
        </w:rPr>
        <w:id w:val="-1049996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7E10" w:rsidRPr="00C67E10">
          <w:rPr>
            <w:rFonts w:ascii="Lato" w:hAnsi="Lato"/>
            <w:sz w:val="20"/>
            <w:szCs w:val="20"/>
          </w:rPr>
          <w:fldChar w:fldCharType="begin"/>
        </w:r>
        <w:r w:rsidR="00C67E10" w:rsidRPr="00C67E10">
          <w:rPr>
            <w:rFonts w:ascii="Lato" w:hAnsi="Lato"/>
            <w:sz w:val="20"/>
            <w:szCs w:val="20"/>
          </w:rPr>
          <w:instrText xml:space="preserve"> PAGE   \* MERGEFORMAT </w:instrText>
        </w:r>
        <w:r w:rsidR="00C67E10" w:rsidRPr="00C67E10">
          <w:rPr>
            <w:rFonts w:ascii="Lato" w:hAnsi="Lato"/>
            <w:sz w:val="20"/>
            <w:szCs w:val="20"/>
          </w:rPr>
          <w:fldChar w:fldCharType="separate"/>
        </w:r>
        <w:r w:rsidR="00C67E10" w:rsidRPr="00C67E10">
          <w:rPr>
            <w:rFonts w:ascii="Lato" w:hAnsi="Lato"/>
            <w:noProof/>
            <w:sz w:val="20"/>
            <w:szCs w:val="20"/>
          </w:rPr>
          <w:t>2</w:t>
        </w:r>
        <w:r w:rsidR="00C67E10" w:rsidRPr="00C67E10">
          <w:rPr>
            <w:rFonts w:ascii="Lato" w:hAnsi="Lato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D2C8" w14:textId="77777777" w:rsidR="00CC062F" w:rsidRDefault="00CC062F" w:rsidP="00CC062F">
      <w:r>
        <w:separator/>
      </w:r>
    </w:p>
  </w:footnote>
  <w:footnote w:type="continuationSeparator" w:id="0">
    <w:p w14:paraId="10B12AAD" w14:textId="77777777" w:rsidR="00CC062F" w:rsidRDefault="00CC062F" w:rsidP="00CC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73CD" w14:textId="5017BE94" w:rsidR="00CC062F" w:rsidRDefault="00CC062F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Lato" w:hAnsi="Lato"/>
        <w:color w:val="404040" w:themeColor="text1" w:themeTint="BF"/>
      </w:rPr>
    </w:pPr>
    <w:r w:rsidRPr="00C67E10">
      <w:rPr>
        <w:rFonts w:ascii="Lato" w:hAnsi="Lato"/>
        <w:color w:val="404040" w:themeColor="text1" w:themeTint="BF"/>
      </w:rPr>
      <w:t>APPENDIX B</w:t>
    </w:r>
  </w:p>
  <w:p w14:paraId="3AA15681" w14:textId="5A807205" w:rsidR="00151411" w:rsidRPr="00C67E10" w:rsidRDefault="00151411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Lato" w:hAnsi="Lato"/>
        <w:color w:val="404040" w:themeColor="text1" w:themeTint="BF"/>
      </w:rPr>
    </w:pPr>
    <w:r w:rsidRPr="000D3C7F">
      <w:rPr>
        <w:rFonts w:ascii="Lato" w:hAnsi="Lato"/>
        <w:i/>
        <w:iCs/>
      </w:rPr>
      <w:t xml:space="preserve">WI </w:t>
    </w:r>
    <w:r>
      <w:rPr>
        <w:rFonts w:ascii="Lato" w:hAnsi="Lato"/>
        <w:i/>
        <w:iCs/>
      </w:rPr>
      <w:t xml:space="preserve">Educator </w:t>
    </w:r>
    <w:r w:rsidRPr="000D3C7F">
      <w:rPr>
        <w:rFonts w:ascii="Lato" w:hAnsi="Lato"/>
        <w:i/>
        <w:iCs/>
      </w:rPr>
      <w:t>Preparation Program Approval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2F"/>
    <w:rsid w:val="00037D3B"/>
    <w:rsid w:val="00100C9D"/>
    <w:rsid w:val="00151411"/>
    <w:rsid w:val="00151BF6"/>
    <w:rsid w:val="001636B5"/>
    <w:rsid w:val="001823B0"/>
    <w:rsid w:val="001957DE"/>
    <w:rsid w:val="002A72AC"/>
    <w:rsid w:val="002C4668"/>
    <w:rsid w:val="003B15E6"/>
    <w:rsid w:val="0042449A"/>
    <w:rsid w:val="0043054C"/>
    <w:rsid w:val="00430D9F"/>
    <w:rsid w:val="0045711D"/>
    <w:rsid w:val="00491880"/>
    <w:rsid w:val="004C7759"/>
    <w:rsid w:val="004F5676"/>
    <w:rsid w:val="004F7E76"/>
    <w:rsid w:val="005E4BF5"/>
    <w:rsid w:val="00623C0E"/>
    <w:rsid w:val="00733BBD"/>
    <w:rsid w:val="007456B0"/>
    <w:rsid w:val="00795042"/>
    <w:rsid w:val="007A18E7"/>
    <w:rsid w:val="007B3D6F"/>
    <w:rsid w:val="00865131"/>
    <w:rsid w:val="008B0962"/>
    <w:rsid w:val="008C1352"/>
    <w:rsid w:val="00980609"/>
    <w:rsid w:val="009D21D9"/>
    <w:rsid w:val="009D78EE"/>
    <w:rsid w:val="009E5A41"/>
    <w:rsid w:val="009E5D26"/>
    <w:rsid w:val="00A51668"/>
    <w:rsid w:val="00A57393"/>
    <w:rsid w:val="00A92070"/>
    <w:rsid w:val="00A95030"/>
    <w:rsid w:val="00B36199"/>
    <w:rsid w:val="00B61EE4"/>
    <w:rsid w:val="00C03146"/>
    <w:rsid w:val="00C1750B"/>
    <w:rsid w:val="00C55C11"/>
    <w:rsid w:val="00C67E10"/>
    <w:rsid w:val="00C91A85"/>
    <w:rsid w:val="00CC062F"/>
    <w:rsid w:val="00CC4244"/>
    <w:rsid w:val="00DE0557"/>
    <w:rsid w:val="00E27C93"/>
    <w:rsid w:val="00E90088"/>
    <w:rsid w:val="00F775A2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C8E0"/>
  <w15:chartTrackingRefBased/>
  <w15:docId w15:val="{2C748D2F-50E7-4AB7-936F-FB1D511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C0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6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D3B"/>
    <w:rPr>
      <w:color w:val="0563C1" w:themeColor="hyperlink"/>
      <w:u w:val="single"/>
    </w:rPr>
  </w:style>
  <w:style w:type="character" w:customStyle="1" w:styleId="qsnumsubdnum1">
    <w:name w:val="qs_num_subdnum_1"/>
    <w:basedOn w:val="DefaultParagraphFont"/>
    <w:rsid w:val="00037D3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037D3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188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636B5"/>
  </w:style>
  <w:style w:type="character" w:styleId="SubtleEmphasis">
    <w:name w:val="Subtle Emphasis"/>
    <w:basedOn w:val="DefaultParagraphFont"/>
    <w:uiPriority w:val="19"/>
    <w:rsid w:val="00A573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7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129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6672255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35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55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58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42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3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2289519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02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0572856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4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77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10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28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041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632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728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legis.wisconsin.gov/document/administrativecode/PI%2034.050(2)(b)" TargetMode="External"/><Relationship Id="rId18" Type="http://schemas.openxmlformats.org/officeDocument/2006/relationships/hyperlink" Target="https://docs.legis.wisconsin.gov/document/administrativecode/PI%2034.051(2)(h)" TargetMode="External"/><Relationship Id="rId26" Type="http://schemas.openxmlformats.org/officeDocument/2006/relationships/hyperlink" Target="https://docs.legis.wisconsin.gov/document/administrativecode/PI%2034.074(2)(b)3." TargetMode="External"/><Relationship Id="rId39" Type="http://schemas.openxmlformats.org/officeDocument/2006/relationships/hyperlink" Target="https://docs.legis.wisconsin.gov/document/administrativecode/PI%2034.078(2)(c)5." TargetMode="External"/><Relationship Id="rId21" Type="http://schemas.openxmlformats.org/officeDocument/2006/relationships/hyperlink" Target="https://docs.legis.wisconsin.gov/document/administrativecode/PI%2034.070(2)(c)2." TargetMode="External"/><Relationship Id="rId34" Type="http://schemas.openxmlformats.org/officeDocument/2006/relationships/hyperlink" Target="https://docs.legis.wisconsin.gov/document/administrativecode/PI%2034.076(2)(b)2.b." TargetMode="External"/><Relationship Id="rId42" Type="http://schemas.openxmlformats.org/officeDocument/2006/relationships/hyperlink" Target="https://docs.legis.wisconsin.gov/document/administrativecode/PI%2034.078(2)(c)8." TargetMode="External"/><Relationship Id="rId47" Type="http://schemas.openxmlformats.org/officeDocument/2006/relationships/hyperlink" Target="https://docs.legis.wisconsin.gov/document/administrativecode/PI%2034.080(2)(e)4." TargetMode="External"/><Relationship Id="rId50" Type="http://schemas.openxmlformats.org/officeDocument/2006/relationships/hyperlink" Target="https://docs.legis.wisconsin.gov/document/administrativecode/PI%2034.081(2)(b)3." TargetMode="External"/><Relationship Id="rId55" Type="http://schemas.openxmlformats.org/officeDocument/2006/relationships/hyperlink" Target="https://docs.legis.wisconsin.gov/document/administrativecode/PI%2034.082(2)(e)1." TargetMode="External"/><Relationship Id="rId63" Type="http://schemas.openxmlformats.org/officeDocument/2006/relationships/hyperlink" Target="https://docs.legis.wisconsin.gov/document/administrativecode/PI%2034.083(2)(c)3." TargetMode="External"/><Relationship Id="rId68" Type="http://schemas.openxmlformats.org/officeDocument/2006/relationships/hyperlink" Target="https://docs.legis.wisconsin.gov/document/administrativecode/PI%2034.083(2)(c)8." TargetMode="External"/><Relationship Id="rId7" Type="http://schemas.openxmlformats.org/officeDocument/2006/relationships/hyperlink" Target="https://docs.legis.wisconsin.gov/document/statutes/118.015(1c)(b)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legis.wisconsin.gov/document/administrativecode/PI%2034.051(2)(f)" TargetMode="External"/><Relationship Id="rId29" Type="http://schemas.openxmlformats.org/officeDocument/2006/relationships/hyperlink" Target="https://docs.legis.wisconsin.gov/document/administrativecode/PI%2034.075(2)(b)2.a." TargetMode="External"/><Relationship Id="rId11" Type="http://schemas.openxmlformats.org/officeDocument/2006/relationships/hyperlink" Target="https://docs.legis.wisconsin.gov/document/administrativecode/PI%2034.050(2)(a)5." TargetMode="External"/><Relationship Id="rId24" Type="http://schemas.openxmlformats.org/officeDocument/2006/relationships/hyperlink" Target="https://docs.legis.wisconsin.gov/document/administrativecode/PI%2034.074(2)(b)1." TargetMode="External"/><Relationship Id="rId32" Type="http://schemas.openxmlformats.org/officeDocument/2006/relationships/hyperlink" Target="https://docs.legis.wisconsin.gov/document/administrativecode/PI%2034.076(2)(b)2." TargetMode="External"/><Relationship Id="rId37" Type="http://schemas.openxmlformats.org/officeDocument/2006/relationships/hyperlink" Target="https://docs.legis.wisconsin.gov/document/administrativecode/PI%2034.078(2)(c)3." TargetMode="External"/><Relationship Id="rId40" Type="http://schemas.openxmlformats.org/officeDocument/2006/relationships/hyperlink" Target="https://docs.legis.wisconsin.gov/document/administrativecode/PI%2034.078(2)(c)6." TargetMode="External"/><Relationship Id="rId45" Type="http://schemas.openxmlformats.org/officeDocument/2006/relationships/hyperlink" Target="https://docs.legis.wisconsin.gov/document/administrativecode/PI%2034.080(2)(e)2." TargetMode="External"/><Relationship Id="rId53" Type="http://schemas.openxmlformats.org/officeDocument/2006/relationships/hyperlink" Target="https://docs.legis.wisconsin.gov/document/administrativecode/PI%2034.081(2)(b)8." TargetMode="External"/><Relationship Id="rId58" Type="http://schemas.openxmlformats.org/officeDocument/2006/relationships/hyperlink" Target="https://docs.legis.wisconsin.gov/document/administrativecode/PI%2034.082(2)(e)4." TargetMode="External"/><Relationship Id="rId66" Type="http://schemas.openxmlformats.org/officeDocument/2006/relationships/hyperlink" Target="https://docs.legis.wisconsin.gov/document/administrativecode/PI%2034.083(2)(c)6.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legis.wisconsin.gov/document/administrativecode/PI%2034.051(2)(d)" TargetMode="External"/><Relationship Id="rId23" Type="http://schemas.openxmlformats.org/officeDocument/2006/relationships/hyperlink" Target="https://docs.legis.wisconsin.gov/document/administrativecode/PI%2034.070(2)(c)4." TargetMode="External"/><Relationship Id="rId28" Type="http://schemas.openxmlformats.org/officeDocument/2006/relationships/hyperlink" Target="https://docs.legis.wisconsin.gov/document/administrativecode/PI%2034.075(2)(b)2." TargetMode="External"/><Relationship Id="rId36" Type="http://schemas.openxmlformats.org/officeDocument/2006/relationships/hyperlink" Target="https://docs.legis.wisconsin.gov/document/administrativecode/PI%2034.078(2)(c)1." TargetMode="External"/><Relationship Id="rId49" Type="http://schemas.openxmlformats.org/officeDocument/2006/relationships/hyperlink" Target="https://docs.legis.wisconsin.gov/document/administrativecode/PI%2034.080(2)(e)6." TargetMode="External"/><Relationship Id="rId57" Type="http://schemas.openxmlformats.org/officeDocument/2006/relationships/hyperlink" Target="https://docs.legis.wisconsin.gov/document/administrativecode/PI%2034.082(2)(e)3." TargetMode="External"/><Relationship Id="rId61" Type="http://schemas.openxmlformats.org/officeDocument/2006/relationships/hyperlink" Target="https://docs.legis.wisconsin.gov/document/administrativecode/PI%2034.083(2)(c)1." TargetMode="External"/><Relationship Id="rId10" Type="http://schemas.openxmlformats.org/officeDocument/2006/relationships/hyperlink" Target="https://docs.legis.wisconsin.gov/document/administrativecode/PI%2034.050(2)(a)3." TargetMode="External"/><Relationship Id="rId19" Type="http://schemas.openxmlformats.org/officeDocument/2006/relationships/hyperlink" Target="https://docs.legis.wisconsin.gov/document/administrativecode/PI%2034.051(2)(i)" TargetMode="External"/><Relationship Id="rId31" Type="http://schemas.openxmlformats.org/officeDocument/2006/relationships/hyperlink" Target="https://docs.legis.wisconsin.gov/document/administrativecode/PI%2034.076(2)(b)1." TargetMode="External"/><Relationship Id="rId44" Type="http://schemas.openxmlformats.org/officeDocument/2006/relationships/hyperlink" Target="https://docs.legis.wisconsin.gov/scroll/up/1094/code/admin_code/pi/34" TargetMode="External"/><Relationship Id="rId52" Type="http://schemas.openxmlformats.org/officeDocument/2006/relationships/hyperlink" Target="https://docs.legis.wisconsin.gov/document/administrativecode/PI%2034.081(2)(b)7." TargetMode="External"/><Relationship Id="rId60" Type="http://schemas.openxmlformats.org/officeDocument/2006/relationships/hyperlink" Target="https://docs.legis.wisconsin.gov/document/administrativecode/PI%2034.082(2)(e)6." TargetMode="External"/><Relationship Id="rId65" Type="http://schemas.openxmlformats.org/officeDocument/2006/relationships/hyperlink" Target="https://docs.legis.wisconsin.gov/document/administrativecode/PI%2034.083(2)(c)5.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administrativecode/PI%2034.050(2)(a)2." TargetMode="External"/><Relationship Id="rId14" Type="http://schemas.openxmlformats.org/officeDocument/2006/relationships/hyperlink" Target="https://docs.legis.wisconsin.gov/document/administrativecode/PI%2034.051(2)(b)" TargetMode="External"/><Relationship Id="rId22" Type="http://schemas.openxmlformats.org/officeDocument/2006/relationships/hyperlink" Target="https://docs.legis.wisconsin.gov/document/administrativecode/PI%2034.070(2)(c)3." TargetMode="External"/><Relationship Id="rId27" Type="http://schemas.openxmlformats.org/officeDocument/2006/relationships/hyperlink" Target="https://docs.legis.wisconsin.gov/document/administrativecode/PI%2034.075(2)(b)1." TargetMode="External"/><Relationship Id="rId30" Type="http://schemas.openxmlformats.org/officeDocument/2006/relationships/hyperlink" Target="https://docs.legis.wisconsin.gov/document/administrativecode/PI%2034.075(2)(b)2.b." TargetMode="External"/><Relationship Id="rId35" Type="http://schemas.openxmlformats.org/officeDocument/2006/relationships/hyperlink" Target="https://docs.legis.wisconsin.gov/document/administrativecode/PI%2034.078(2)(c)" TargetMode="External"/><Relationship Id="rId43" Type="http://schemas.openxmlformats.org/officeDocument/2006/relationships/hyperlink" Target="https://docs.legis.wisconsin.gov/scroll/down/1093/code/admin_code/pi/34" TargetMode="External"/><Relationship Id="rId48" Type="http://schemas.openxmlformats.org/officeDocument/2006/relationships/hyperlink" Target="https://docs.legis.wisconsin.gov/document/administrativecode/PI%2034.080(2)(e)5." TargetMode="External"/><Relationship Id="rId56" Type="http://schemas.openxmlformats.org/officeDocument/2006/relationships/hyperlink" Target="https://docs.legis.wisconsin.gov/document/administrativecode/PI%2034.082(2)(e)2." TargetMode="External"/><Relationship Id="rId64" Type="http://schemas.openxmlformats.org/officeDocument/2006/relationships/hyperlink" Target="https://docs.legis.wisconsin.gov/document/administrativecode/PI%2034.083(2)(c)4." TargetMode="External"/><Relationship Id="rId69" Type="http://schemas.openxmlformats.org/officeDocument/2006/relationships/hyperlink" Target="https://docs.legis.wisconsin.gov/document/administrativecode/PI%2034.083(2)(c)9." TargetMode="External"/><Relationship Id="rId8" Type="http://schemas.openxmlformats.org/officeDocument/2006/relationships/hyperlink" Target="https://docs.legis.wisconsin.gov/document/administrativecode/PI%2034.050(2)(a)1." TargetMode="External"/><Relationship Id="rId51" Type="http://schemas.openxmlformats.org/officeDocument/2006/relationships/hyperlink" Target="https://docs.legis.wisconsin.gov/document/administrativecode/PI%2034.081(2)(b)5.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cs.legis.wisconsin.gov/document/administrativecode/PI%2034.050(2)(a)6." TargetMode="External"/><Relationship Id="rId17" Type="http://schemas.openxmlformats.org/officeDocument/2006/relationships/hyperlink" Target="https://docs.legis.wisconsin.gov/document/administrativecode/PI%2034.051(2)(g)" TargetMode="External"/><Relationship Id="rId25" Type="http://schemas.openxmlformats.org/officeDocument/2006/relationships/hyperlink" Target="https://docs.legis.wisconsin.gov/document/administrativecode/PI%2034.074(2)(b)2." TargetMode="External"/><Relationship Id="rId33" Type="http://schemas.openxmlformats.org/officeDocument/2006/relationships/hyperlink" Target="https://docs.legis.wisconsin.gov/document/administrativecode/PI%2034.076(2)(b)2.a." TargetMode="External"/><Relationship Id="rId38" Type="http://schemas.openxmlformats.org/officeDocument/2006/relationships/hyperlink" Target="https://docs.legis.wisconsin.gov/document/administrativecode/PI%2034.078(2)(c)4." TargetMode="External"/><Relationship Id="rId46" Type="http://schemas.openxmlformats.org/officeDocument/2006/relationships/hyperlink" Target="https://docs.legis.wisconsin.gov/document/administrativecode/PI%2034.080(2)(e)3." TargetMode="External"/><Relationship Id="rId59" Type="http://schemas.openxmlformats.org/officeDocument/2006/relationships/hyperlink" Target="https://docs.legis.wisconsin.gov/document/administrativecode/PI%2034.082(2)(e)5." TargetMode="External"/><Relationship Id="rId67" Type="http://schemas.openxmlformats.org/officeDocument/2006/relationships/hyperlink" Target="https://docs.legis.wisconsin.gov/document/administrativecode/PI%2034.083(2)(c)7." TargetMode="External"/><Relationship Id="rId20" Type="http://schemas.openxmlformats.org/officeDocument/2006/relationships/hyperlink" Target="https://docs.legis.wisconsin.gov/document/administrativecode/PI%2034.070(2)(c)1." TargetMode="External"/><Relationship Id="rId41" Type="http://schemas.openxmlformats.org/officeDocument/2006/relationships/hyperlink" Target="https://docs.legis.wisconsin.gov/document/administrativecode/PI%2034.078(2)(c)7." TargetMode="External"/><Relationship Id="rId54" Type="http://schemas.openxmlformats.org/officeDocument/2006/relationships/hyperlink" Target="https://docs.legis.wisconsin.gov/document/administrativecode/PI%2034.082(2)(e)" TargetMode="External"/><Relationship Id="rId62" Type="http://schemas.openxmlformats.org/officeDocument/2006/relationships/hyperlink" Target="https://docs.legis.wisconsin.gov/document/administrativecode/PI%2034.083(2)(c)2." TargetMode="External"/><Relationship Id="rId70" Type="http://schemas.openxmlformats.org/officeDocument/2006/relationships/hyperlink" Target="https://docs.legis.wisconsin.gov/document/statutes/118.015(1c)(c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C5DB-E9A6-40AA-BD98-A56CD6E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3541</Words>
  <Characters>20934</Characters>
  <Application>Microsoft Office Word</Application>
  <DocSecurity>0</DocSecurity>
  <Lines>402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Program Approval Appendix B</dc:title>
  <dc:subject/>
  <dc:creator>Strike, Kimberly T. DPI</dc:creator>
  <cp:keywords/>
  <dc:description/>
  <cp:lastModifiedBy>Ruckert, Laura A.  DPI</cp:lastModifiedBy>
  <cp:revision>6</cp:revision>
  <dcterms:created xsi:type="dcterms:W3CDTF">2024-03-11T18:02:00Z</dcterms:created>
  <dcterms:modified xsi:type="dcterms:W3CDTF">2024-03-15T20:23:00Z</dcterms:modified>
</cp:coreProperties>
</file>