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CC5DA" w14:textId="77777777" w:rsidR="009D2768" w:rsidRPr="00A83D94" w:rsidRDefault="009D2768" w:rsidP="009D2768">
      <w:pPr>
        <w:pStyle w:val="Heading1"/>
      </w:pPr>
      <w:r>
        <w:t>Alternative Education</w:t>
      </w:r>
    </w:p>
    <w:p w14:paraId="6ACEF763" w14:textId="7202E9F2" w:rsidR="009D2768" w:rsidRDefault="009D2768" w:rsidP="009D2768">
      <w:pPr>
        <w:pStyle w:val="0Attributionthisdocbasedon"/>
      </w:pPr>
      <w:r w:rsidRPr="00A83D94">
        <w:t xml:space="preserve">Based on </w:t>
      </w:r>
      <w:hyperlink r:id="rId6" w:history="1">
        <w:r w:rsidRPr="004431DB">
          <w:rPr>
            <w:rStyle w:val="Hyperlink"/>
          </w:rPr>
          <w:t>the Wisconsin Content Guidelines for Alternative Education (1952) Licensure Programs, Grades 4-12</w:t>
        </w:r>
      </w:hyperlink>
      <w:r>
        <w:br/>
      </w:r>
      <w:r w:rsidR="006B56CB">
        <w:t>(</w:t>
      </w:r>
      <w:r>
        <w:t>Supplemental Teaching License</w:t>
      </w:r>
      <w:r w:rsidRPr="00A83D94">
        <w:t>)</w:t>
      </w:r>
    </w:p>
    <w:p w14:paraId="20F57DD6" w14:textId="77777777" w:rsidR="009D2768" w:rsidRPr="00B538FA" w:rsidRDefault="009D2768" w:rsidP="00B538FA">
      <w:pPr>
        <w:pStyle w:val="1GenText"/>
        <w:rPr>
          <w:sz w:val="22"/>
          <w:szCs w:val="22"/>
        </w:rPr>
      </w:pPr>
      <w:r w:rsidRPr="00B538FA">
        <w:rPr>
          <w:sz w:val="22"/>
          <w:szCs w:val="22"/>
        </w:rPr>
        <w:t>To receive an alternative education certification in Wisconsin, an applicant shall hold a valid tier II, III, or IV teaching license issued under Wisconsin Administrative Code sec. PI 34, complete an approved educator preparation program, and demonstrate proficient performance in the knowledge, skills and dispositions in all of the following content guidelines:</w:t>
      </w:r>
    </w:p>
    <w:p w14:paraId="04677ABF" w14:textId="6970452A" w:rsidR="00DB645A" w:rsidRDefault="00352C27" w:rsidP="0026025C">
      <w:pPr>
        <w:pStyle w:val="Heading2"/>
      </w:pPr>
      <w:r>
        <w:t xml:space="preserve">STANDARD </w:t>
      </w:r>
      <w:r w:rsidR="00A83D94" w:rsidRPr="00A83D94">
        <w:t>1.</w:t>
      </w:r>
      <w:r w:rsidR="00A83D94" w:rsidRPr="00A83D94">
        <w:tab/>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00" w:firstRow="0" w:lastRow="0" w:firstColumn="0" w:lastColumn="0" w:noHBand="0" w:noVBand="1"/>
      </w:tblPr>
      <w:tblGrid>
        <w:gridCol w:w="4765"/>
        <w:gridCol w:w="900"/>
        <w:gridCol w:w="900"/>
        <w:gridCol w:w="3505"/>
      </w:tblGrid>
      <w:tr w:rsidR="00B538FA" w14:paraId="56BAD22A" w14:textId="77777777" w:rsidTr="00710E3A">
        <w:trPr>
          <w:tblHeader/>
        </w:trPr>
        <w:tc>
          <w:tcPr>
            <w:tcW w:w="4765" w:type="dxa"/>
            <w:shd w:val="clear" w:color="auto" w:fill="DCDCF4"/>
            <w:vAlign w:val="center"/>
          </w:tcPr>
          <w:p w14:paraId="774CA907" w14:textId="77777777" w:rsidR="00B538FA" w:rsidRPr="00CD24E2" w:rsidRDefault="00B538FA" w:rsidP="00710E3A">
            <w:pPr>
              <w:pStyle w:val="2TableHeaderJustifyLEFT"/>
            </w:pPr>
            <w:r w:rsidRPr="005C7B19">
              <w:t>The alternative education teacher</w:t>
            </w:r>
            <w:r>
              <w:t>:</w:t>
            </w:r>
          </w:p>
        </w:tc>
        <w:tc>
          <w:tcPr>
            <w:tcW w:w="900" w:type="dxa"/>
            <w:shd w:val="clear" w:color="auto" w:fill="DCDCF4"/>
            <w:tcMar>
              <w:top w:w="0" w:type="dxa"/>
              <w:left w:w="0" w:type="dxa"/>
              <w:bottom w:w="0" w:type="dxa"/>
              <w:right w:w="0" w:type="dxa"/>
            </w:tcMar>
            <w:vAlign w:val="center"/>
          </w:tcPr>
          <w:p w14:paraId="52FD703F" w14:textId="77777777" w:rsidR="00B538FA" w:rsidRPr="00CD24E2" w:rsidRDefault="00B538FA" w:rsidP="00710E3A">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5FC800B8" w14:textId="77777777" w:rsidR="00B538FA" w:rsidRPr="00CD24E2" w:rsidRDefault="00B538FA" w:rsidP="00710E3A">
            <w:pPr>
              <w:pStyle w:val="2TableHeaderJustifyCENTER"/>
            </w:pPr>
            <w:r w:rsidRPr="00CD24E2">
              <w:t>Does Not Meet</w:t>
            </w:r>
          </w:p>
        </w:tc>
        <w:tc>
          <w:tcPr>
            <w:tcW w:w="3505" w:type="dxa"/>
            <w:shd w:val="clear" w:color="auto" w:fill="DCDCF4"/>
            <w:vAlign w:val="center"/>
          </w:tcPr>
          <w:p w14:paraId="16D078E6" w14:textId="77777777" w:rsidR="00B538FA" w:rsidRPr="00CD24E2" w:rsidRDefault="00B538FA" w:rsidP="00710E3A">
            <w:pPr>
              <w:pStyle w:val="2TableHeaderJustifyLEFT"/>
            </w:pPr>
            <w:r w:rsidRPr="00CD24E2">
              <w:t>Reviewer Feedback</w:t>
            </w:r>
          </w:p>
        </w:tc>
      </w:tr>
      <w:tr w:rsidR="00B538FA" w14:paraId="07A2EE42" w14:textId="77777777" w:rsidTr="00710E3A">
        <w:tc>
          <w:tcPr>
            <w:tcW w:w="4765" w:type="dxa"/>
          </w:tcPr>
          <w:p w14:paraId="581D8174" w14:textId="5AF04CE1" w:rsidR="00B538FA" w:rsidRPr="00B538FA" w:rsidRDefault="00B538FA" w:rsidP="00B538FA">
            <w:pPr>
              <w:pStyle w:val="1GenText"/>
            </w:pPr>
            <w:r>
              <w:t>U</w:t>
            </w:r>
            <w:r w:rsidRPr="00B538FA">
              <w:t>nderstands the central concepts of the core content areas, tools of inquiry, and structures of the subjects taught and can create learning experiences that make the subject matter meaningful and relevant for students.</w:t>
            </w:r>
          </w:p>
        </w:tc>
        <w:tc>
          <w:tcPr>
            <w:tcW w:w="900" w:type="dxa"/>
            <w:tcMar>
              <w:top w:w="0" w:type="dxa"/>
              <w:left w:w="0" w:type="dxa"/>
              <w:bottom w:w="0" w:type="dxa"/>
              <w:right w:w="0" w:type="dxa"/>
            </w:tcMar>
            <w:vAlign w:val="center"/>
          </w:tcPr>
          <w:p w14:paraId="7EFC2411" w14:textId="77777777" w:rsidR="00B538FA" w:rsidRDefault="00B538FA" w:rsidP="00710E3A">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2A0093B8" w14:textId="77777777" w:rsidR="00B538FA" w:rsidRDefault="00B538FA" w:rsidP="00710E3A">
            <w:pPr>
              <w:pStyle w:val="0CHECKBOXESsymbol"/>
              <w:rPr>
                <w:highlight w:val="white"/>
              </w:rPr>
            </w:pPr>
            <w:r>
              <w:rPr>
                <w:highlight w:val="white"/>
              </w:rPr>
              <w:t>☐</w:t>
            </w:r>
          </w:p>
        </w:tc>
        <w:tc>
          <w:tcPr>
            <w:tcW w:w="3505" w:type="dxa"/>
          </w:tcPr>
          <w:p w14:paraId="732FB0EA" w14:textId="77777777" w:rsidR="00B538FA" w:rsidRDefault="00B538FA" w:rsidP="00710E3A">
            <w:pPr>
              <w:rPr>
                <w:highlight w:val="white"/>
              </w:rPr>
            </w:pPr>
          </w:p>
        </w:tc>
      </w:tr>
    </w:tbl>
    <w:p w14:paraId="159459FB" w14:textId="77777777" w:rsidR="00B538FA" w:rsidRPr="00B538FA" w:rsidRDefault="00B538FA" w:rsidP="00B538FA">
      <w:pPr>
        <w:pStyle w:val="1GenText"/>
      </w:pPr>
    </w:p>
    <w:p w14:paraId="04677AE1" w14:textId="70B6C1F3" w:rsidR="00DB645A" w:rsidRDefault="00352C27" w:rsidP="001D6012">
      <w:pPr>
        <w:pStyle w:val="Heading2"/>
      </w:pPr>
      <w:r>
        <w:t xml:space="preserve">STANDARD </w:t>
      </w:r>
      <w:r w:rsidR="006C3440">
        <w:t>2.</w:t>
      </w:r>
      <w:r w:rsidR="006C3440">
        <w:tab/>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00" w:firstRow="0" w:lastRow="0" w:firstColumn="0" w:lastColumn="0" w:noHBand="0" w:noVBand="1"/>
      </w:tblPr>
      <w:tblGrid>
        <w:gridCol w:w="4765"/>
        <w:gridCol w:w="900"/>
        <w:gridCol w:w="900"/>
        <w:gridCol w:w="3505"/>
      </w:tblGrid>
      <w:tr w:rsidR="00B538FA" w14:paraId="08948352" w14:textId="77777777" w:rsidTr="00710E3A">
        <w:trPr>
          <w:tblHeader/>
        </w:trPr>
        <w:tc>
          <w:tcPr>
            <w:tcW w:w="4765" w:type="dxa"/>
            <w:shd w:val="clear" w:color="auto" w:fill="DCDCF4"/>
            <w:vAlign w:val="center"/>
          </w:tcPr>
          <w:p w14:paraId="4440BB46" w14:textId="77777777" w:rsidR="00B538FA" w:rsidRPr="00CD24E2" w:rsidRDefault="00B538FA" w:rsidP="00710E3A">
            <w:pPr>
              <w:pStyle w:val="2TableHeaderJustifyLEFT"/>
            </w:pPr>
            <w:r w:rsidRPr="005C7B19">
              <w:t>The alternative education teacher</w:t>
            </w:r>
            <w:r>
              <w:t>:</w:t>
            </w:r>
          </w:p>
        </w:tc>
        <w:tc>
          <w:tcPr>
            <w:tcW w:w="900" w:type="dxa"/>
            <w:shd w:val="clear" w:color="auto" w:fill="DCDCF4"/>
            <w:tcMar>
              <w:top w:w="0" w:type="dxa"/>
              <w:left w:w="0" w:type="dxa"/>
              <w:bottom w:w="0" w:type="dxa"/>
              <w:right w:w="0" w:type="dxa"/>
            </w:tcMar>
            <w:vAlign w:val="center"/>
          </w:tcPr>
          <w:p w14:paraId="025D558F" w14:textId="77777777" w:rsidR="00B538FA" w:rsidRPr="00CD24E2" w:rsidRDefault="00B538FA" w:rsidP="00710E3A">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51A7FC5B" w14:textId="77777777" w:rsidR="00B538FA" w:rsidRPr="00CD24E2" w:rsidRDefault="00B538FA" w:rsidP="00710E3A">
            <w:pPr>
              <w:pStyle w:val="2TableHeaderJustifyCENTER"/>
            </w:pPr>
            <w:r w:rsidRPr="00CD24E2">
              <w:t>Does Not Meet</w:t>
            </w:r>
          </w:p>
        </w:tc>
        <w:tc>
          <w:tcPr>
            <w:tcW w:w="3505" w:type="dxa"/>
            <w:shd w:val="clear" w:color="auto" w:fill="DCDCF4"/>
            <w:vAlign w:val="center"/>
          </w:tcPr>
          <w:p w14:paraId="34890BC0" w14:textId="77777777" w:rsidR="00B538FA" w:rsidRPr="00CD24E2" w:rsidRDefault="00B538FA" w:rsidP="00710E3A">
            <w:pPr>
              <w:pStyle w:val="2TableHeaderJustifyLEFT"/>
            </w:pPr>
            <w:r w:rsidRPr="00CD24E2">
              <w:t>Reviewer Feedback</w:t>
            </w:r>
          </w:p>
        </w:tc>
      </w:tr>
      <w:tr w:rsidR="00B538FA" w14:paraId="23A488DB" w14:textId="77777777" w:rsidTr="00710E3A">
        <w:tc>
          <w:tcPr>
            <w:tcW w:w="4765" w:type="dxa"/>
          </w:tcPr>
          <w:p w14:paraId="447E879A" w14:textId="3DFEC993" w:rsidR="00B538FA" w:rsidRPr="00B538FA" w:rsidRDefault="00B538FA" w:rsidP="00B538FA">
            <w:pPr>
              <w:pStyle w:val="1GenText"/>
            </w:pPr>
            <w:r>
              <w:t>Understands</w:t>
            </w:r>
            <w:r w:rsidRPr="00B538FA">
              <w:t xml:space="preserve"> how students with a broad range of abilities learn and provides instruction that supports their intellectual, social, and personal development. To that end, the alternative education teacher organizes and plans systematic instruction based upon knowledge of subject matter, pupils, technology, the community and the curriculum goals.</w:t>
            </w:r>
          </w:p>
        </w:tc>
        <w:tc>
          <w:tcPr>
            <w:tcW w:w="900" w:type="dxa"/>
            <w:tcMar>
              <w:top w:w="0" w:type="dxa"/>
              <w:left w:w="0" w:type="dxa"/>
              <w:bottom w:w="0" w:type="dxa"/>
              <w:right w:w="0" w:type="dxa"/>
            </w:tcMar>
            <w:vAlign w:val="center"/>
          </w:tcPr>
          <w:p w14:paraId="4524FC3B" w14:textId="77777777" w:rsidR="00B538FA" w:rsidRDefault="00B538FA" w:rsidP="00710E3A">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36ED42BE" w14:textId="77777777" w:rsidR="00B538FA" w:rsidRDefault="00B538FA" w:rsidP="00710E3A">
            <w:pPr>
              <w:pStyle w:val="0CHECKBOXESsymbol"/>
              <w:rPr>
                <w:highlight w:val="white"/>
              </w:rPr>
            </w:pPr>
            <w:r>
              <w:rPr>
                <w:highlight w:val="white"/>
              </w:rPr>
              <w:t>☐</w:t>
            </w:r>
          </w:p>
        </w:tc>
        <w:tc>
          <w:tcPr>
            <w:tcW w:w="3505" w:type="dxa"/>
          </w:tcPr>
          <w:p w14:paraId="47264EA9" w14:textId="77777777" w:rsidR="00B538FA" w:rsidRDefault="00B538FA" w:rsidP="00710E3A">
            <w:pPr>
              <w:rPr>
                <w:highlight w:val="white"/>
              </w:rPr>
            </w:pPr>
          </w:p>
        </w:tc>
      </w:tr>
    </w:tbl>
    <w:p w14:paraId="68470DD5" w14:textId="77777777" w:rsidR="00B538FA" w:rsidRDefault="00B538FA" w:rsidP="00342D00">
      <w:pPr>
        <w:pStyle w:val="1GenText"/>
      </w:pPr>
    </w:p>
    <w:p w14:paraId="2801701F" w14:textId="77777777" w:rsidR="00B538FA" w:rsidRDefault="00B538FA">
      <w:pPr>
        <w:pBdr>
          <w:top w:val="none" w:sz="0" w:space="0" w:color="auto"/>
          <w:left w:val="none" w:sz="0" w:space="0" w:color="auto"/>
          <w:bottom w:val="none" w:sz="0" w:space="0" w:color="auto"/>
          <w:right w:val="none" w:sz="0" w:space="0" w:color="auto"/>
          <w:between w:val="none" w:sz="0" w:space="0" w:color="auto"/>
        </w:pBdr>
        <w:spacing w:after="200" w:line="300" w:lineRule="auto"/>
        <w:rPr>
          <w:b/>
          <w:color w:val="333399"/>
        </w:rPr>
      </w:pPr>
      <w:r>
        <w:br w:type="page"/>
      </w:r>
    </w:p>
    <w:p w14:paraId="26A24916" w14:textId="2E3B6EAE" w:rsidR="00FE2E87" w:rsidRPr="001D6012" w:rsidRDefault="00352C27" w:rsidP="001D6012">
      <w:pPr>
        <w:pStyle w:val="Heading2"/>
      </w:pPr>
      <w:r>
        <w:lastRenderedPageBreak/>
        <w:t xml:space="preserve">STANDARD </w:t>
      </w:r>
      <w:r w:rsidR="00FE2E87">
        <w:t>3.</w:t>
      </w:r>
      <w:r w:rsidR="00FE2E87">
        <w:tab/>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00" w:firstRow="0" w:lastRow="0" w:firstColumn="0" w:lastColumn="0" w:noHBand="0" w:noVBand="1"/>
      </w:tblPr>
      <w:tblGrid>
        <w:gridCol w:w="4765"/>
        <w:gridCol w:w="900"/>
        <w:gridCol w:w="900"/>
        <w:gridCol w:w="3505"/>
      </w:tblGrid>
      <w:tr w:rsidR="00FE2E87" w14:paraId="5A8E4702" w14:textId="77777777" w:rsidTr="00710E3A">
        <w:trPr>
          <w:tblHeader/>
        </w:trPr>
        <w:tc>
          <w:tcPr>
            <w:tcW w:w="4765" w:type="dxa"/>
            <w:shd w:val="clear" w:color="auto" w:fill="DCDCF4"/>
            <w:vAlign w:val="center"/>
          </w:tcPr>
          <w:p w14:paraId="3ADA87FD" w14:textId="356243E0" w:rsidR="00FE2E87" w:rsidRPr="00CD24E2" w:rsidRDefault="005C7B19" w:rsidP="00710E3A">
            <w:pPr>
              <w:pStyle w:val="2TableHeaderJustifyLEFT"/>
            </w:pPr>
            <w:r w:rsidRPr="005C7B19">
              <w:t>The alternative education teacher</w:t>
            </w:r>
            <w:r>
              <w:t>:</w:t>
            </w:r>
          </w:p>
        </w:tc>
        <w:tc>
          <w:tcPr>
            <w:tcW w:w="900" w:type="dxa"/>
            <w:shd w:val="clear" w:color="auto" w:fill="DCDCF4"/>
            <w:tcMar>
              <w:top w:w="0" w:type="dxa"/>
              <w:left w:w="0" w:type="dxa"/>
              <w:bottom w:w="0" w:type="dxa"/>
              <w:right w:w="0" w:type="dxa"/>
            </w:tcMar>
            <w:vAlign w:val="center"/>
          </w:tcPr>
          <w:p w14:paraId="6C9FDB2F" w14:textId="77777777" w:rsidR="00FE2E87" w:rsidRPr="00CD24E2" w:rsidRDefault="00FE2E87" w:rsidP="00710E3A">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4BA897F4" w14:textId="77777777" w:rsidR="00FE2E87" w:rsidRPr="00CD24E2" w:rsidRDefault="00FE2E87" w:rsidP="00710E3A">
            <w:pPr>
              <w:pStyle w:val="2TableHeaderJustifyCENTER"/>
            </w:pPr>
            <w:r w:rsidRPr="00CD24E2">
              <w:t>Does Not Meet</w:t>
            </w:r>
          </w:p>
        </w:tc>
        <w:tc>
          <w:tcPr>
            <w:tcW w:w="3505" w:type="dxa"/>
            <w:shd w:val="clear" w:color="auto" w:fill="DCDCF4"/>
            <w:vAlign w:val="center"/>
          </w:tcPr>
          <w:p w14:paraId="1DDA4B7A" w14:textId="77777777" w:rsidR="00FE2E87" w:rsidRPr="00CD24E2" w:rsidRDefault="00FE2E87" w:rsidP="00710E3A">
            <w:pPr>
              <w:pStyle w:val="2TableHeaderJustifyLEFT"/>
            </w:pPr>
            <w:r w:rsidRPr="00CD24E2">
              <w:t>Reviewer Feedback</w:t>
            </w:r>
          </w:p>
        </w:tc>
      </w:tr>
      <w:tr w:rsidR="00FE2E87" w14:paraId="01FAE49F" w14:textId="77777777" w:rsidTr="00710E3A">
        <w:tc>
          <w:tcPr>
            <w:tcW w:w="4765" w:type="dxa"/>
          </w:tcPr>
          <w:p w14:paraId="1F4700B4" w14:textId="3C88931F" w:rsidR="00FE2E87" w:rsidRPr="00311F69" w:rsidRDefault="00311F69" w:rsidP="00311F69">
            <w:pPr>
              <w:pStyle w:val="1GenText"/>
            </w:pPr>
            <w:r>
              <w:t>Understands how students differ in their approaches to learning and the barriers that impede learning and can differentiate Instruction to meet the diverse needs of students.</w:t>
            </w:r>
          </w:p>
        </w:tc>
        <w:tc>
          <w:tcPr>
            <w:tcW w:w="900" w:type="dxa"/>
            <w:tcMar>
              <w:top w:w="0" w:type="dxa"/>
              <w:left w:w="0" w:type="dxa"/>
              <w:bottom w:w="0" w:type="dxa"/>
              <w:right w:w="0" w:type="dxa"/>
            </w:tcMar>
            <w:vAlign w:val="center"/>
          </w:tcPr>
          <w:p w14:paraId="01F2BF3A" w14:textId="77777777" w:rsidR="00FE2E87" w:rsidRDefault="00FE2E87" w:rsidP="003A63FE">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589ED2A2" w14:textId="77777777" w:rsidR="00FE2E87" w:rsidRDefault="00FE2E87" w:rsidP="003A63FE">
            <w:pPr>
              <w:pStyle w:val="0CHECKBOXESsymbol"/>
              <w:rPr>
                <w:highlight w:val="white"/>
              </w:rPr>
            </w:pPr>
            <w:r>
              <w:rPr>
                <w:highlight w:val="white"/>
              </w:rPr>
              <w:t>☐</w:t>
            </w:r>
          </w:p>
        </w:tc>
        <w:tc>
          <w:tcPr>
            <w:tcW w:w="3505" w:type="dxa"/>
          </w:tcPr>
          <w:p w14:paraId="60038464" w14:textId="77777777" w:rsidR="00FE2E87" w:rsidRDefault="00FE2E87" w:rsidP="00710E3A">
            <w:pPr>
              <w:rPr>
                <w:highlight w:val="white"/>
              </w:rPr>
            </w:pPr>
          </w:p>
        </w:tc>
      </w:tr>
    </w:tbl>
    <w:p w14:paraId="7DE374D0" w14:textId="3911D62A" w:rsidR="00FE2E87" w:rsidRPr="001D6012" w:rsidRDefault="00352C27" w:rsidP="001D6012">
      <w:pPr>
        <w:pStyle w:val="Heading2"/>
      </w:pPr>
      <w:r>
        <w:t xml:space="preserve">STANDARD </w:t>
      </w:r>
      <w:r w:rsidR="00FE2E87">
        <w:t>4.</w:t>
      </w:r>
      <w:r w:rsidR="00FE2E87">
        <w:tab/>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00" w:firstRow="0" w:lastRow="0" w:firstColumn="0" w:lastColumn="0" w:noHBand="0" w:noVBand="1"/>
      </w:tblPr>
      <w:tblGrid>
        <w:gridCol w:w="4765"/>
        <w:gridCol w:w="900"/>
        <w:gridCol w:w="900"/>
        <w:gridCol w:w="3505"/>
      </w:tblGrid>
      <w:tr w:rsidR="00FE2E87" w14:paraId="01C0ED9E" w14:textId="77777777" w:rsidTr="00710E3A">
        <w:trPr>
          <w:tblHeader/>
        </w:trPr>
        <w:tc>
          <w:tcPr>
            <w:tcW w:w="4765" w:type="dxa"/>
            <w:shd w:val="clear" w:color="auto" w:fill="DCDCF4"/>
            <w:vAlign w:val="center"/>
          </w:tcPr>
          <w:p w14:paraId="1A0544E7" w14:textId="51E76459" w:rsidR="00FE2E87" w:rsidRPr="00CD24E2" w:rsidRDefault="005C7B19" w:rsidP="00710E3A">
            <w:pPr>
              <w:pStyle w:val="2TableHeaderJustifyLEFT"/>
            </w:pPr>
            <w:r w:rsidRPr="005C7B19">
              <w:t>The alternative education teacher</w:t>
            </w:r>
            <w:r>
              <w:t>:</w:t>
            </w:r>
          </w:p>
        </w:tc>
        <w:tc>
          <w:tcPr>
            <w:tcW w:w="900" w:type="dxa"/>
            <w:shd w:val="clear" w:color="auto" w:fill="DCDCF4"/>
            <w:tcMar>
              <w:top w:w="0" w:type="dxa"/>
              <w:left w:w="0" w:type="dxa"/>
              <w:bottom w:w="0" w:type="dxa"/>
              <w:right w:w="0" w:type="dxa"/>
            </w:tcMar>
            <w:vAlign w:val="center"/>
          </w:tcPr>
          <w:p w14:paraId="573116C7" w14:textId="77777777" w:rsidR="00FE2E87" w:rsidRPr="00CD24E2" w:rsidRDefault="00FE2E87" w:rsidP="00710E3A">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1143A75D" w14:textId="77777777" w:rsidR="00FE2E87" w:rsidRPr="00CD24E2" w:rsidRDefault="00FE2E87" w:rsidP="00710E3A">
            <w:pPr>
              <w:pStyle w:val="2TableHeaderJustifyCENTER"/>
            </w:pPr>
            <w:r w:rsidRPr="00CD24E2">
              <w:t>Does Not Meet</w:t>
            </w:r>
          </w:p>
        </w:tc>
        <w:tc>
          <w:tcPr>
            <w:tcW w:w="3505" w:type="dxa"/>
            <w:shd w:val="clear" w:color="auto" w:fill="DCDCF4"/>
            <w:vAlign w:val="center"/>
          </w:tcPr>
          <w:p w14:paraId="6B7850CE" w14:textId="77777777" w:rsidR="00FE2E87" w:rsidRPr="00CD24E2" w:rsidRDefault="00FE2E87" w:rsidP="00710E3A">
            <w:pPr>
              <w:pStyle w:val="2TableHeaderJustifyLEFT"/>
            </w:pPr>
            <w:r w:rsidRPr="00CD24E2">
              <w:t>Reviewer Feedback</w:t>
            </w:r>
          </w:p>
        </w:tc>
      </w:tr>
      <w:tr w:rsidR="00FE2E87" w14:paraId="0E2AB57B" w14:textId="77777777" w:rsidTr="00710E3A">
        <w:tc>
          <w:tcPr>
            <w:tcW w:w="4765" w:type="dxa"/>
          </w:tcPr>
          <w:p w14:paraId="616886C3" w14:textId="45D087CF" w:rsidR="00FE2E87" w:rsidRPr="002D61D2" w:rsidRDefault="002D61D2" w:rsidP="002D61D2">
            <w:pPr>
              <w:pStyle w:val="1GenText"/>
            </w:pPr>
            <w:r>
              <w:rPr>
                <w:highlight w:val="white"/>
              </w:rPr>
              <w:t>H</w:t>
            </w:r>
            <w:r>
              <w:t>as the ability to use education, research, research methods, technology, and knowledge about issues and trends to improve practice in the classroom.</w:t>
            </w:r>
          </w:p>
        </w:tc>
        <w:tc>
          <w:tcPr>
            <w:tcW w:w="900" w:type="dxa"/>
            <w:tcMar>
              <w:top w:w="0" w:type="dxa"/>
              <w:left w:w="0" w:type="dxa"/>
              <w:bottom w:w="0" w:type="dxa"/>
              <w:right w:w="0" w:type="dxa"/>
            </w:tcMar>
            <w:vAlign w:val="center"/>
          </w:tcPr>
          <w:p w14:paraId="0206C1CF" w14:textId="77777777" w:rsidR="00FE2E87" w:rsidRPr="003A63FE" w:rsidRDefault="00FE2E87" w:rsidP="003A63FE">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5845D9F2" w14:textId="77777777" w:rsidR="00FE2E87" w:rsidRPr="003A63FE" w:rsidRDefault="00FE2E87" w:rsidP="003A63FE">
            <w:pPr>
              <w:pStyle w:val="0CHECKBOXESsymbol"/>
              <w:rPr>
                <w:highlight w:val="white"/>
              </w:rPr>
            </w:pPr>
            <w:r w:rsidRPr="003A63FE">
              <w:rPr>
                <w:highlight w:val="white"/>
              </w:rPr>
              <w:t>☐</w:t>
            </w:r>
          </w:p>
        </w:tc>
        <w:tc>
          <w:tcPr>
            <w:tcW w:w="3505" w:type="dxa"/>
          </w:tcPr>
          <w:p w14:paraId="0AC6F827" w14:textId="77777777" w:rsidR="00FE2E87" w:rsidRDefault="00FE2E87" w:rsidP="00710E3A">
            <w:pPr>
              <w:rPr>
                <w:highlight w:val="white"/>
              </w:rPr>
            </w:pPr>
          </w:p>
        </w:tc>
      </w:tr>
    </w:tbl>
    <w:p w14:paraId="74113F21" w14:textId="7C51D1A3" w:rsidR="00FE2E87" w:rsidRPr="001D6012" w:rsidRDefault="00352C27" w:rsidP="001D6012">
      <w:pPr>
        <w:pStyle w:val="Heading2"/>
      </w:pPr>
      <w:r>
        <w:t xml:space="preserve">STANDARD </w:t>
      </w:r>
      <w:r w:rsidR="00FE2E87">
        <w:t>5.</w:t>
      </w:r>
      <w:r w:rsidR="00FE2E87">
        <w:tab/>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00" w:firstRow="0" w:lastRow="0" w:firstColumn="0" w:lastColumn="0" w:noHBand="0" w:noVBand="1"/>
      </w:tblPr>
      <w:tblGrid>
        <w:gridCol w:w="4765"/>
        <w:gridCol w:w="900"/>
        <w:gridCol w:w="900"/>
        <w:gridCol w:w="3505"/>
      </w:tblGrid>
      <w:tr w:rsidR="00FE2E87" w14:paraId="2A06580F" w14:textId="77777777" w:rsidTr="00710E3A">
        <w:trPr>
          <w:tblHeader/>
        </w:trPr>
        <w:tc>
          <w:tcPr>
            <w:tcW w:w="4765" w:type="dxa"/>
            <w:shd w:val="clear" w:color="auto" w:fill="DCDCF4"/>
            <w:vAlign w:val="center"/>
          </w:tcPr>
          <w:p w14:paraId="54AFCBF9" w14:textId="1993D6FE" w:rsidR="00FE2E87" w:rsidRPr="00CD24E2" w:rsidRDefault="005C7B19" w:rsidP="00710E3A">
            <w:pPr>
              <w:pStyle w:val="2TableHeaderJustifyLEFT"/>
            </w:pPr>
            <w:r w:rsidRPr="005C7B19">
              <w:t>The alternative education teacher</w:t>
            </w:r>
            <w:r>
              <w:t>:</w:t>
            </w:r>
          </w:p>
        </w:tc>
        <w:tc>
          <w:tcPr>
            <w:tcW w:w="900" w:type="dxa"/>
            <w:shd w:val="clear" w:color="auto" w:fill="DCDCF4"/>
            <w:tcMar>
              <w:top w:w="0" w:type="dxa"/>
              <w:left w:w="0" w:type="dxa"/>
              <w:bottom w:w="0" w:type="dxa"/>
              <w:right w:w="0" w:type="dxa"/>
            </w:tcMar>
            <w:vAlign w:val="center"/>
          </w:tcPr>
          <w:p w14:paraId="7730FA60" w14:textId="77777777" w:rsidR="00FE2E87" w:rsidRPr="00CD24E2" w:rsidRDefault="00FE2E87" w:rsidP="00710E3A">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2D023CCC" w14:textId="77777777" w:rsidR="00FE2E87" w:rsidRPr="00CD24E2" w:rsidRDefault="00FE2E87" w:rsidP="00710E3A">
            <w:pPr>
              <w:pStyle w:val="2TableHeaderJustifyCENTER"/>
            </w:pPr>
            <w:r w:rsidRPr="00CD24E2">
              <w:t>Does Not Meet</w:t>
            </w:r>
          </w:p>
        </w:tc>
        <w:tc>
          <w:tcPr>
            <w:tcW w:w="3505" w:type="dxa"/>
            <w:shd w:val="clear" w:color="auto" w:fill="DCDCF4"/>
            <w:vAlign w:val="center"/>
          </w:tcPr>
          <w:p w14:paraId="49E324C4" w14:textId="77777777" w:rsidR="00FE2E87" w:rsidRPr="00CD24E2" w:rsidRDefault="00FE2E87" w:rsidP="00710E3A">
            <w:pPr>
              <w:pStyle w:val="2TableHeaderJustifyLEFT"/>
            </w:pPr>
            <w:r w:rsidRPr="00CD24E2">
              <w:t>Reviewer Feedback</w:t>
            </w:r>
          </w:p>
        </w:tc>
      </w:tr>
      <w:tr w:rsidR="00FE2E87" w14:paraId="20F7D5D3" w14:textId="77777777" w:rsidTr="00710E3A">
        <w:tc>
          <w:tcPr>
            <w:tcW w:w="4765" w:type="dxa"/>
          </w:tcPr>
          <w:p w14:paraId="506CFDA8" w14:textId="61232D5F" w:rsidR="00FE2E87" w:rsidRPr="00932B7E" w:rsidRDefault="00932B7E" w:rsidP="00932B7E">
            <w:pPr>
              <w:pStyle w:val="1GenText"/>
            </w:pPr>
            <w:r>
              <w:rPr>
                <w:highlight w:val="white"/>
              </w:rPr>
              <w:t>U</w:t>
            </w:r>
            <w:r>
              <w:t xml:space="preserve">nderstands and uses a variety of instructional strategies to encourage student development </w:t>
            </w:r>
            <w:r>
              <w:br/>
              <w:t>of critical thinking, problem solving, and performance skills.</w:t>
            </w:r>
          </w:p>
        </w:tc>
        <w:tc>
          <w:tcPr>
            <w:tcW w:w="900" w:type="dxa"/>
            <w:tcMar>
              <w:top w:w="0" w:type="dxa"/>
              <w:left w:w="0" w:type="dxa"/>
              <w:bottom w:w="0" w:type="dxa"/>
              <w:right w:w="0" w:type="dxa"/>
            </w:tcMar>
            <w:vAlign w:val="center"/>
          </w:tcPr>
          <w:p w14:paraId="004BF771" w14:textId="77777777" w:rsidR="00FE2E87" w:rsidRDefault="00FE2E87" w:rsidP="003A63FE">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7D60629E" w14:textId="77777777" w:rsidR="00FE2E87" w:rsidRDefault="00FE2E87" w:rsidP="003A63FE">
            <w:pPr>
              <w:pStyle w:val="0CHECKBOXESsymbol"/>
              <w:rPr>
                <w:highlight w:val="white"/>
              </w:rPr>
            </w:pPr>
            <w:r>
              <w:rPr>
                <w:highlight w:val="white"/>
              </w:rPr>
              <w:t>☐</w:t>
            </w:r>
          </w:p>
        </w:tc>
        <w:tc>
          <w:tcPr>
            <w:tcW w:w="3505" w:type="dxa"/>
          </w:tcPr>
          <w:p w14:paraId="75B44CEB" w14:textId="77777777" w:rsidR="00FE2E87" w:rsidRDefault="00FE2E87" w:rsidP="00710E3A">
            <w:pPr>
              <w:rPr>
                <w:highlight w:val="white"/>
              </w:rPr>
            </w:pPr>
          </w:p>
        </w:tc>
      </w:tr>
    </w:tbl>
    <w:p w14:paraId="1BF6F6A5" w14:textId="77777777" w:rsidR="001858D5" w:rsidRDefault="001858D5" w:rsidP="00AE6595">
      <w:pPr>
        <w:pStyle w:val="1GenText"/>
      </w:pPr>
    </w:p>
    <w:p w14:paraId="5BF4F0AD" w14:textId="77777777" w:rsidR="001858D5" w:rsidRDefault="001858D5">
      <w:pPr>
        <w:pBdr>
          <w:top w:val="none" w:sz="0" w:space="0" w:color="auto"/>
          <w:left w:val="none" w:sz="0" w:space="0" w:color="auto"/>
          <w:bottom w:val="none" w:sz="0" w:space="0" w:color="auto"/>
          <w:right w:val="none" w:sz="0" w:space="0" w:color="auto"/>
          <w:between w:val="none" w:sz="0" w:space="0" w:color="auto"/>
        </w:pBdr>
        <w:spacing w:after="200" w:line="300" w:lineRule="auto"/>
        <w:rPr>
          <w:b/>
          <w:color w:val="333399"/>
        </w:rPr>
      </w:pPr>
      <w:r>
        <w:br w:type="page"/>
      </w:r>
    </w:p>
    <w:p w14:paraId="618F5387" w14:textId="69E445E2" w:rsidR="00B127F5" w:rsidRDefault="00352C27" w:rsidP="00B127F5">
      <w:pPr>
        <w:pStyle w:val="Heading2"/>
      </w:pPr>
      <w:r>
        <w:lastRenderedPageBreak/>
        <w:t xml:space="preserve">STANDARD </w:t>
      </w:r>
      <w:r w:rsidR="00B127F5">
        <w:t>6.</w:t>
      </w:r>
      <w:r w:rsidR="00B127F5">
        <w:tab/>
      </w:r>
    </w:p>
    <w:p w14:paraId="32BD3BA0" w14:textId="34B302BD" w:rsidR="00B127F5" w:rsidRDefault="00AF251A" w:rsidP="00B538FA">
      <w:pPr>
        <w:pStyle w:val="1GenText"/>
      </w:pPr>
      <w:r>
        <w:t xml:space="preserve">The alternative education teacher implements a learning plan that engages the student in transition planning </w:t>
      </w:r>
      <w:r w:rsidR="001858D5">
        <w:br/>
      </w:r>
      <w:r>
        <w:t>for the following: regular education, community participation, employment, independent living and/or post-secondary education.</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00" w:firstRow="0" w:lastRow="0" w:firstColumn="0" w:lastColumn="0" w:noHBand="0" w:noVBand="1"/>
      </w:tblPr>
      <w:tblGrid>
        <w:gridCol w:w="4765"/>
        <w:gridCol w:w="900"/>
        <w:gridCol w:w="900"/>
        <w:gridCol w:w="3505"/>
      </w:tblGrid>
      <w:tr w:rsidR="00584D3A" w14:paraId="7F6FEFC0" w14:textId="77777777" w:rsidTr="00710E3A">
        <w:trPr>
          <w:tblHeader/>
        </w:trPr>
        <w:tc>
          <w:tcPr>
            <w:tcW w:w="4765" w:type="dxa"/>
            <w:shd w:val="clear" w:color="auto" w:fill="DCDCF4"/>
            <w:vAlign w:val="center"/>
          </w:tcPr>
          <w:p w14:paraId="08CA5C82" w14:textId="77777777" w:rsidR="00584D3A" w:rsidRPr="00CD24E2" w:rsidRDefault="00584D3A" w:rsidP="00710E3A">
            <w:pPr>
              <w:pStyle w:val="2TableHeaderJustifyLEFT"/>
            </w:pPr>
            <w:r w:rsidRPr="005C7B19">
              <w:t>The alternative education teacher</w:t>
            </w:r>
            <w:r>
              <w:t>:</w:t>
            </w:r>
          </w:p>
        </w:tc>
        <w:tc>
          <w:tcPr>
            <w:tcW w:w="900" w:type="dxa"/>
            <w:shd w:val="clear" w:color="auto" w:fill="DCDCF4"/>
            <w:tcMar>
              <w:top w:w="0" w:type="dxa"/>
              <w:left w:w="0" w:type="dxa"/>
              <w:bottom w:w="0" w:type="dxa"/>
              <w:right w:w="0" w:type="dxa"/>
            </w:tcMar>
            <w:vAlign w:val="center"/>
          </w:tcPr>
          <w:p w14:paraId="564BABEF" w14:textId="77777777" w:rsidR="00584D3A" w:rsidRPr="00CD24E2" w:rsidRDefault="00584D3A" w:rsidP="00710E3A">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300FDF52" w14:textId="77777777" w:rsidR="00584D3A" w:rsidRPr="00CD24E2" w:rsidRDefault="00584D3A" w:rsidP="00710E3A">
            <w:pPr>
              <w:pStyle w:val="2TableHeaderJustifyCENTER"/>
            </w:pPr>
            <w:r w:rsidRPr="00CD24E2">
              <w:t>Does Not Meet</w:t>
            </w:r>
          </w:p>
        </w:tc>
        <w:tc>
          <w:tcPr>
            <w:tcW w:w="3505" w:type="dxa"/>
            <w:shd w:val="clear" w:color="auto" w:fill="DCDCF4"/>
            <w:vAlign w:val="center"/>
          </w:tcPr>
          <w:p w14:paraId="6BF70B0D" w14:textId="77777777" w:rsidR="00584D3A" w:rsidRPr="00CD24E2" w:rsidRDefault="00584D3A" w:rsidP="00710E3A">
            <w:pPr>
              <w:pStyle w:val="2TableHeaderJustifyLEFT"/>
            </w:pPr>
            <w:r w:rsidRPr="00CD24E2">
              <w:t>Reviewer Feedback</w:t>
            </w:r>
          </w:p>
        </w:tc>
      </w:tr>
      <w:tr w:rsidR="00584D3A" w14:paraId="06B76413" w14:textId="77777777" w:rsidTr="00710E3A">
        <w:tc>
          <w:tcPr>
            <w:tcW w:w="4765" w:type="dxa"/>
          </w:tcPr>
          <w:p w14:paraId="044D86AC" w14:textId="77777777" w:rsidR="00584D3A" w:rsidRPr="00AF251A" w:rsidRDefault="00584D3A" w:rsidP="00710E3A">
            <w:pPr>
              <w:pStyle w:val="2TableTextwIndent"/>
            </w:pPr>
            <w:r>
              <w:rPr>
                <w:highlight w:val="white"/>
              </w:rPr>
              <w:t>6</w:t>
            </w:r>
            <w:r w:rsidRPr="00E473AF">
              <w:rPr>
                <w:highlight w:val="white"/>
              </w:rPr>
              <w:t>a.</w:t>
            </w:r>
            <w:r w:rsidRPr="00E473AF">
              <w:rPr>
                <w:highlight w:val="white"/>
              </w:rPr>
              <w:tab/>
            </w:r>
            <w:r>
              <w:t>Designs curriculum to prepare the student for return to regular education, transition to the next academic level, independent living, careers, future training, and/or post-secondary education.</w:t>
            </w:r>
          </w:p>
        </w:tc>
        <w:tc>
          <w:tcPr>
            <w:tcW w:w="900" w:type="dxa"/>
            <w:tcMar>
              <w:top w:w="0" w:type="dxa"/>
              <w:left w:w="0" w:type="dxa"/>
              <w:bottom w:w="0" w:type="dxa"/>
              <w:right w:w="0" w:type="dxa"/>
            </w:tcMar>
            <w:vAlign w:val="center"/>
          </w:tcPr>
          <w:p w14:paraId="2D3439F2" w14:textId="77777777" w:rsidR="00584D3A" w:rsidRPr="003A63FE" w:rsidRDefault="00584D3A" w:rsidP="00710E3A">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479FBB00" w14:textId="77777777" w:rsidR="00584D3A" w:rsidRPr="003A63FE" w:rsidRDefault="00584D3A" w:rsidP="00710E3A">
            <w:pPr>
              <w:pStyle w:val="0CHECKBOXESsymbol"/>
              <w:rPr>
                <w:highlight w:val="white"/>
              </w:rPr>
            </w:pPr>
            <w:r w:rsidRPr="003A63FE">
              <w:rPr>
                <w:highlight w:val="white"/>
              </w:rPr>
              <w:t>☐</w:t>
            </w:r>
          </w:p>
        </w:tc>
        <w:tc>
          <w:tcPr>
            <w:tcW w:w="3505" w:type="dxa"/>
          </w:tcPr>
          <w:p w14:paraId="55D5D0C8" w14:textId="77777777" w:rsidR="00584D3A" w:rsidRDefault="00584D3A" w:rsidP="00710E3A">
            <w:pPr>
              <w:rPr>
                <w:highlight w:val="white"/>
              </w:rPr>
            </w:pPr>
          </w:p>
        </w:tc>
      </w:tr>
      <w:tr w:rsidR="00584D3A" w14:paraId="632CFC9E" w14:textId="77777777" w:rsidTr="00710E3A">
        <w:tc>
          <w:tcPr>
            <w:tcW w:w="4765" w:type="dxa"/>
          </w:tcPr>
          <w:p w14:paraId="4486D118" w14:textId="3FDC55DD" w:rsidR="00584D3A" w:rsidRPr="00AF251A" w:rsidRDefault="00584D3A" w:rsidP="00710E3A">
            <w:pPr>
              <w:pStyle w:val="2TableTextwIndent"/>
            </w:pPr>
            <w:r>
              <w:rPr>
                <w:highlight w:val="white"/>
              </w:rPr>
              <w:t>6b</w:t>
            </w:r>
            <w:r w:rsidRPr="00E473AF">
              <w:rPr>
                <w:highlight w:val="white"/>
              </w:rPr>
              <w:t>.</w:t>
            </w:r>
            <w:r w:rsidRPr="00E473AF">
              <w:rPr>
                <w:highlight w:val="white"/>
              </w:rPr>
              <w:tab/>
            </w:r>
            <w:proofErr w:type="gramStart"/>
            <w:r>
              <w:t xml:space="preserve">Provides assistance </w:t>
            </w:r>
            <w:r w:rsidR="00EF3393">
              <w:t>for</w:t>
            </w:r>
            <w:proofErr w:type="gramEnd"/>
            <w:r w:rsidR="001D4377">
              <w:t xml:space="preserve"> </w:t>
            </w:r>
            <w:r>
              <w:t>students to transition into the next educational level, employment and/or post-secondary education.</w:t>
            </w:r>
          </w:p>
        </w:tc>
        <w:tc>
          <w:tcPr>
            <w:tcW w:w="900" w:type="dxa"/>
            <w:tcMar>
              <w:top w:w="0" w:type="dxa"/>
              <w:left w:w="0" w:type="dxa"/>
              <w:bottom w:w="0" w:type="dxa"/>
              <w:right w:w="0" w:type="dxa"/>
            </w:tcMar>
            <w:vAlign w:val="center"/>
          </w:tcPr>
          <w:p w14:paraId="0310554C" w14:textId="77777777" w:rsidR="00584D3A" w:rsidRPr="003A63FE" w:rsidRDefault="00584D3A" w:rsidP="00710E3A">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24A4F457" w14:textId="77777777" w:rsidR="00584D3A" w:rsidRPr="003A63FE" w:rsidRDefault="00584D3A" w:rsidP="00710E3A">
            <w:pPr>
              <w:pStyle w:val="0CHECKBOXESsymbol"/>
              <w:rPr>
                <w:highlight w:val="white"/>
              </w:rPr>
            </w:pPr>
            <w:r w:rsidRPr="003A63FE">
              <w:rPr>
                <w:highlight w:val="white"/>
              </w:rPr>
              <w:t>☐</w:t>
            </w:r>
          </w:p>
        </w:tc>
        <w:tc>
          <w:tcPr>
            <w:tcW w:w="3505" w:type="dxa"/>
          </w:tcPr>
          <w:p w14:paraId="673E7C21" w14:textId="77777777" w:rsidR="00584D3A" w:rsidRDefault="00584D3A" w:rsidP="00710E3A">
            <w:pPr>
              <w:rPr>
                <w:highlight w:val="white"/>
              </w:rPr>
            </w:pPr>
          </w:p>
        </w:tc>
      </w:tr>
      <w:tr w:rsidR="00584D3A" w14:paraId="7E9CA746" w14:textId="77777777" w:rsidTr="00710E3A">
        <w:tc>
          <w:tcPr>
            <w:tcW w:w="4765" w:type="dxa"/>
          </w:tcPr>
          <w:p w14:paraId="4FE41230" w14:textId="77777777" w:rsidR="00584D3A" w:rsidRPr="009565FC" w:rsidRDefault="00584D3A" w:rsidP="00710E3A">
            <w:pPr>
              <w:pStyle w:val="2TableTextwIndent"/>
            </w:pPr>
            <w:r>
              <w:rPr>
                <w:highlight w:val="white"/>
              </w:rPr>
              <w:t>6c.</w:t>
            </w:r>
            <w:r w:rsidRPr="00E473AF">
              <w:rPr>
                <w:highlight w:val="white"/>
              </w:rPr>
              <w:tab/>
            </w:r>
            <w:r>
              <w:t xml:space="preserve">Develops student portfolios and documentation of knowledge, skills </w:t>
            </w:r>
            <w:r>
              <w:br/>
              <w:t>and aptitudes.</w:t>
            </w:r>
          </w:p>
        </w:tc>
        <w:tc>
          <w:tcPr>
            <w:tcW w:w="900" w:type="dxa"/>
            <w:tcMar>
              <w:top w:w="0" w:type="dxa"/>
              <w:left w:w="0" w:type="dxa"/>
              <w:bottom w:w="0" w:type="dxa"/>
              <w:right w:w="0" w:type="dxa"/>
            </w:tcMar>
            <w:vAlign w:val="center"/>
          </w:tcPr>
          <w:p w14:paraId="7B9A9EA4" w14:textId="77777777" w:rsidR="00584D3A" w:rsidRPr="003A63FE" w:rsidRDefault="00584D3A" w:rsidP="00710E3A">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75C4E64C" w14:textId="77777777" w:rsidR="00584D3A" w:rsidRPr="003A63FE" w:rsidRDefault="00584D3A" w:rsidP="00710E3A">
            <w:pPr>
              <w:pStyle w:val="0CHECKBOXESsymbol"/>
              <w:rPr>
                <w:highlight w:val="white"/>
              </w:rPr>
            </w:pPr>
            <w:r w:rsidRPr="003A63FE">
              <w:rPr>
                <w:highlight w:val="white"/>
              </w:rPr>
              <w:t>☐</w:t>
            </w:r>
          </w:p>
        </w:tc>
        <w:tc>
          <w:tcPr>
            <w:tcW w:w="3505" w:type="dxa"/>
          </w:tcPr>
          <w:p w14:paraId="1DC3E108" w14:textId="77777777" w:rsidR="00584D3A" w:rsidRDefault="00584D3A" w:rsidP="00710E3A">
            <w:pPr>
              <w:rPr>
                <w:highlight w:val="white"/>
              </w:rPr>
            </w:pPr>
          </w:p>
        </w:tc>
      </w:tr>
    </w:tbl>
    <w:p w14:paraId="527CE6A6" w14:textId="1CA94DEA" w:rsidR="00584D3A" w:rsidRDefault="00584D3A" w:rsidP="00B538FA">
      <w:pPr>
        <w:pStyle w:val="1GenText"/>
      </w:pPr>
    </w:p>
    <w:p w14:paraId="3B9096F5" w14:textId="7559F00D" w:rsidR="000C1711" w:rsidRDefault="00352C27" w:rsidP="000C1711">
      <w:pPr>
        <w:pStyle w:val="Heading2"/>
      </w:pPr>
      <w:r>
        <w:t xml:space="preserve">STANDARD </w:t>
      </w:r>
      <w:r w:rsidR="00584D3A">
        <w:t>7.</w:t>
      </w:r>
      <w:r w:rsidR="00584D3A">
        <w:tab/>
      </w:r>
    </w:p>
    <w:p w14:paraId="08B98E0F" w14:textId="2C1A499A" w:rsidR="00E2749C" w:rsidRPr="00E2749C" w:rsidRDefault="00E2749C" w:rsidP="00E2749C">
      <w:pPr>
        <w:pStyle w:val="1GenText"/>
      </w:pPr>
      <w:r>
        <w:t>The alternative education teacher is able to comprehensively address the wide range of social, emotional, behavioral and physical issues or circumstances which may limit students' abilities to achieve positive learning outcomes through development, implementation and evaluation of system-wide interventions and strategies.</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00" w:firstRow="0" w:lastRow="0" w:firstColumn="0" w:lastColumn="0" w:noHBand="0" w:noVBand="1"/>
      </w:tblPr>
      <w:tblGrid>
        <w:gridCol w:w="4765"/>
        <w:gridCol w:w="900"/>
        <w:gridCol w:w="900"/>
        <w:gridCol w:w="3505"/>
      </w:tblGrid>
      <w:tr w:rsidR="000C1711" w14:paraId="7ED92158" w14:textId="77777777" w:rsidTr="00710E3A">
        <w:trPr>
          <w:tblHeader/>
        </w:trPr>
        <w:tc>
          <w:tcPr>
            <w:tcW w:w="4765" w:type="dxa"/>
            <w:shd w:val="clear" w:color="auto" w:fill="DCDCF4"/>
            <w:vAlign w:val="center"/>
          </w:tcPr>
          <w:p w14:paraId="78BA7CB0" w14:textId="77777777" w:rsidR="000C1711" w:rsidRPr="00CD24E2" w:rsidRDefault="000C1711" w:rsidP="00710E3A">
            <w:pPr>
              <w:pStyle w:val="2TableHeaderJustifyLEFT"/>
            </w:pPr>
            <w:r w:rsidRPr="005C7B19">
              <w:t>The alternative education teacher</w:t>
            </w:r>
            <w:r>
              <w:t>:</w:t>
            </w:r>
          </w:p>
        </w:tc>
        <w:tc>
          <w:tcPr>
            <w:tcW w:w="900" w:type="dxa"/>
            <w:shd w:val="clear" w:color="auto" w:fill="DCDCF4"/>
            <w:tcMar>
              <w:top w:w="0" w:type="dxa"/>
              <w:left w:w="0" w:type="dxa"/>
              <w:bottom w:w="0" w:type="dxa"/>
              <w:right w:w="0" w:type="dxa"/>
            </w:tcMar>
            <w:vAlign w:val="center"/>
          </w:tcPr>
          <w:p w14:paraId="254E6001" w14:textId="77777777" w:rsidR="000C1711" w:rsidRPr="00CD24E2" w:rsidRDefault="000C1711" w:rsidP="00710E3A">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4AC5C7C6" w14:textId="77777777" w:rsidR="000C1711" w:rsidRPr="00CD24E2" w:rsidRDefault="000C1711" w:rsidP="00710E3A">
            <w:pPr>
              <w:pStyle w:val="2TableHeaderJustifyCENTER"/>
            </w:pPr>
            <w:r w:rsidRPr="00CD24E2">
              <w:t>Does Not Meet</w:t>
            </w:r>
          </w:p>
        </w:tc>
        <w:tc>
          <w:tcPr>
            <w:tcW w:w="3505" w:type="dxa"/>
            <w:shd w:val="clear" w:color="auto" w:fill="DCDCF4"/>
            <w:vAlign w:val="center"/>
          </w:tcPr>
          <w:p w14:paraId="208DE6BA" w14:textId="77777777" w:rsidR="000C1711" w:rsidRPr="00CD24E2" w:rsidRDefault="000C1711" w:rsidP="00710E3A">
            <w:pPr>
              <w:pStyle w:val="2TableHeaderJustifyLEFT"/>
            </w:pPr>
            <w:r w:rsidRPr="00CD24E2">
              <w:t>Reviewer Feedback</w:t>
            </w:r>
          </w:p>
        </w:tc>
      </w:tr>
      <w:tr w:rsidR="000C1711" w14:paraId="59447309" w14:textId="77777777" w:rsidTr="00710E3A">
        <w:tc>
          <w:tcPr>
            <w:tcW w:w="4765" w:type="dxa"/>
          </w:tcPr>
          <w:p w14:paraId="6AE11A83" w14:textId="50218D01" w:rsidR="000C1711" w:rsidRPr="00AF251A" w:rsidRDefault="000C1711" w:rsidP="00710E3A">
            <w:pPr>
              <w:pStyle w:val="2TableTextwIndent"/>
            </w:pPr>
            <w:r>
              <w:rPr>
                <w:highlight w:val="white"/>
              </w:rPr>
              <w:t>7</w:t>
            </w:r>
            <w:r w:rsidRPr="00E473AF">
              <w:rPr>
                <w:highlight w:val="white"/>
              </w:rPr>
              <w:t>a.</w:t>
            </w:r>
            <w:r w:rsidRPr="00E473AF">
              <w:rPr>
                <w:highlight w:val="white"/>
              </w:rPr>
              <w:tab/>
            </w:r>
            <w:r w:rsidR="001E342F" w:rsidRPr="001E342F">
              <w:t>Models the development of social</w:t>
            </w:r>
            <w:r w:rsidR="001E342F">
              <w:t xml:space="preserve"> </w:t>
            </w:r>
            <w:r w:rsidR="001E342F" w:rsidRPr="001E342F">
              <w:t>competence and self-advocacy.</w:t>
            </w:r>
          </w:p>
        </w:tc>
        <w:tc>
          <w:tcPr>
            <w:tcW w:w="900" w:type="dxa"/>
            <w:tcMar>
              <w:top w:w="0" w:type="dxa"/>
              <w:left w:w="0" w:type="dxa"/>
              <w:bottom w:w="0" w:type="dxa"/>
              <w:right w:w="0" w:type="dxa"/>
            </w:tcMar>
            <w:vAlign w:val="center"/>
          </w:tcPr>
          <w:p w14:paraId="58C30302" w14:textId="77777777" w:rsidR="000C1711" w:rsidRPr="003A63FE" w:rsidRDefault="000C1711" w:rsidP="00710E3A">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4C574176" w14:textId="77777777" w:rsidR="000C1711" w:rsidRPr="003A63FE" w:rsidRDefault="000C1711" w:rsidP="00710E3A">
            <w:pPr>
              <w:pStyle w:val="0CHECKBOXESsymbol"/>
              <w:rPr>
                <w:highlight w:val="white"/>
              </w:rPr>
            </w:pPr>
            <w:r w:rsidRPr="003A63FE">
              <w:rPr>
                <w:highlight w:val="white"/>
              </w:rPr>
              <w:t>☐</w:t>
            </w:r>
          </w:p>
        </w:tc>
        <w:tc>
          <w:tcPr>
            <w:tcW w:w="3505" w:type="dxa"/>
          </w:tcPr>
          <w:p w14:paraId="4A772E9F" w14:textId="77777777" w:rsidR="000C1711" w:rsidRDefault="000C1711" w:rsidP="00710E3A">
            <w:pPr>
              <w:rPr>
                <w:highlight w:val="white"/>
              </w:rPr>
            </w:pPr>
          </w:p>
        </w:tc>
      </w:tr>
      <w:tr w:rsidR="000C1711" w14:paraId="49CCD91E" w14:textId="77777777" w:rsidTr="00710E3A">
        <w:tc>
          <w:tcPr>
            <w:tcW w:w="4765" w:type="dxa"/>
          </w:tcPr>
          <w:p w14:paraId="31FE01FA" w14:textId="3E89CDD3" w:rsidR="000C1711" w:rsidRPr="00AF251A" w:rsidRDefault="000C1711" w:rsidP="00710E3A">
            <w:pPr>
              <w:pStyle w:val="2TableTextwIndent"/>
            </w:pPr>
            <w:r>
              <w:rPr>
                <w:highlight w:val="white"/>
              </w:rPr>
              <w:t>7b</w:t>
            </w:r>
            <w:r w:rsidRPr="00E473AF">
              <w:rPr>
                <w:highlight w:val="white"/>
              </w:rPr>
              <w:t>.</w:t>
            </w:r>
            <w:r w:rsidRPr="00E473AF">
              <w:rPr>
                <w:highlight w:val="white"/>
              </w:rPr>
              <w:tab/>
            </w:r>
            <w:r w:rsidR="001E342F" w:rsidRPr="001E342F">
              <w:t>Integrates best practice in conflict management and conflict de-escalation.</w:t>
            </w:r>
          </w:p>
        </w:tc>
        <w:tc>
          <w:tcPr>
            <w:tcW w:w="900" w:type="dxa"/>
            <w:tcMar>
              <w:top w:w="0" w:type="dxa"/>
              <w:left w:w="0" w:type="dxa"/>
              <w:bottom w:w="0" w:type="dxa"/>
              <w:right w:w="0" w:type="dxa"/>
            </w:tcMar>
            <w:vAlign w:val="center"/>
          </w:tcPr>
          <w:p w14:paraId="789EA843" w14:textId="77777777" w:rsidR="000C1711" w:rsidRPr="003A63FE" w:rsidRDefault="000C1711" w:rsidP="00710E3A">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79AA0760" w14:textId="77777777" w:rsidR="000C1711" w:rsidRPr="003A63FE" w:rsidRDefault="000C1711" w:rsidP="00710E3A">
            <w:pPr>
              <w:pStyle w:val="0CHECKBOXESsymbol"/>
              <w:rPr>
                <w:highlight w:val="white"/>
              </w:rPr>
            </w:pPr>
            <w:r w:rsidRPr="003A63FE">
              <w:rPr>
                <w:highlight w:val="white"/>
              </w:rPr>
              <w:t>☐</w:t>
            </w:r>
          </w:p>
        </w:tc>
        <w:tc>
          <w:tcPr>
            <w:tcW w:w="3505" w:type="dxa"/>
          </w:tcPr>
          <w:p w14:paraId="0AE9E397" w14:textId="77777777" w:rsidR="000C1711" w:rsidRDefault="000C1711" w:rsidP="00710E3A">
            <w:pPr>
              <w:rPr>
                <w:highlight w:val="white"/>
              </w:rPr>
            </w:pPr>
          </w:p>
        </w:tc>
      </w:tr>
      <w:tr w:rsidR="000C1711" w14:paraId="678CB57B" w14:textId="77777777" w:rsidTr="00710E3A">
        <w:tc>
          <w:tcPr>
            <w:tcW w:w="4765" w:type="dxa"/>
          </w:tcPr>
          <w:p w14:paraId="52B235C1" w14:textId="5A27794C" w:rsidR="000C1711" w:rsidRPr="009565FC" w:rsidRDefault="000C1711" w:rsidP="00710E3A">
            <w:pPr>
              <w:pStyle w:val="2TableTextwIndent"/>
            </w:pPr>
            <w:r>
              <w:rPr>
                <w:highlight w:val="white"/>
              </w:rPr>
              <w:t>7c.</w:t>
            </w:r>
            <w:r w:rsidRPr="00E473AF">
              <w:rPr>
                <w:highlight w:val="white"/>
              </w:rPr>
              <w:tab/>
            </w:r>
            <w:r w:rsidR="001E342F" w:rsidRPr="001E342F">
              <w:t>Teaches skill streaming, empathy, and effective communication.</w:t>
            </w:r>
          </w:p>
        </w:tc>
        <w:tc>
          <w:tcPr>
            <w:tcW w:w="900" w:type="dxa"/>
            <w:tcMar>
              <w:top w:w="0" w:type="dxa"/>
              <w:left w:w="0" w:type="dxa"/>
              <w:bottom w:w="0" w:type="dxa"/>
              <w:right w:w="0" w:type="dxa"/>
            </w:tcMar>
            <w:vAlign w:val="center"/>
          </w:tcPr>
          <w:p w14:paraId="19C50F7F" w14:textId="77777777" w:rsidR="000C1711" w:rsidRPr="003A63FE" w:rsidRDefault="000C1711" w:rsidP="00710E3A">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37F04192" w14:textId="77777777" w:rsidR="000C1711" w:rsidRPr="003A63FE" w:rsidRDefault="000C1711" w:rsidP="00710E3A">
            <w:pPr>
              <w:pStyle w:val="0CHECKBOXESsymbol"/>
              <w:rPr>
                <w:highlight w:val="white"/>
              </w:rPr>
            </w:pPr>
            <w:r w:rsidRPr="003A63FE">
              <w:rPr>
                <w:highlight w:val="white"/>
              </w:rPr>
              <w:t>☐</w:t>
            </w:r>
          </w:p>
        </w:tc>
        <w:tc>
          <w:tcPr>
            <w:tcW w:w="3505" w:type="dxa"/>
          </w:tcPr>
          <w:p w14:paraId="17104DFE" w14:textId="77777777" w:rsidR="000C1711" w:rsidRDefault="000C1711" w:rsidP="00710E3A">
            <w:pPr>
              <w:rPr>
                <w:highlight w:val="white"/>
              </w:rPr>
            </w:pPr>
          </w:p>
        </w:tc>
      </w:tr>
    </w:tbl>
    <w:p w14:paraId="4F7EB79B" w14:textId="77777777" w:rsidR="001E342F" w:rsidRDefault="001E342F" w:rsidP="001E342F">
      <w:pPr>
        <w:pStyle w:val="1GenText"/>
      </w:pPr>
    </w:p>
    <w:p w14:paraId="4B5694FE" w14:textId="165B13B8" w:rsidR="001E342F" w:rsidRDefault="00352C27" w:rsidP="001E342F">
      <w:pPr>
        <w:pStyle w:val="Heading2"/>
      </w:pPr>
      <w:r>
        <w:lastRenderedPageBreak/>
        <w:t xml:space="preserve">STANDARD </w:t>
      </w:r>
      <w:r w:rsidR="001E342F">
        <w:t>8.</w:t>
      </w:r>
      <w:r w:rsidR="001E342F">
        <w:tab/>
      </w:r>
    </w:p>
    <w:p w14:paraId="539EAC63" w14:textId="36029E6E" w:rsidR="001E342F" w:rsidRPr="00E2749C" w:rsidRDefault="00652903" w:rsidP="00652903">
      <w:pPr>
        <w:pStyle w:val="1GenText"/>
      </w:pPr>
      <w:r>
        <w:t xml:space="preserve">The alternative education teacher is able to develop and maintain a safe, respectful, caring, and orderly climate </w:t>
      </w:r>
      <w:r>
        <w:br/>
        <w:t>and culture in the classroom.</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00" w:firstRow="0" w:lastRow="0" w:firstColumn="0" w:lastColumn="0" w:noHBand="0" w:noVBand="1"/>
      </w:tblPr>
      <w:tblGrid>
        <w:gridCol w:w="4765"/>
        <w:gridCol w:w="900"/>
        <w:gridCol w:w="900"/>
        <w:gridCol w:w="3505"/>
      </w:tblGrid>
      <w:tr w:rsidR="001E342F" w14:paraId="02A66F03" w14:textId="77777777" w:rsidTr="00710E3A">
        <w:trPr>
          <w:tblHeader/>
        </w:trPr>
        <w:tc>
          <w:tcPr>
            <w:tcW w:w="4765" w:type="dxa"/>
            <w:shd w:val="clear" w:color="auto" w:fill="DCDCF4"/>
            <w:vAlign w:val="center"/>
          </w:tcPr>
          <w:p w14:paraId="0948432F" w14:textId="77777777" w:rsidR="001E342F" w:rsidRPr="00CD24E2" w:rsidRDefault="001E342F" w:rsidP="00710E3A">
            <w:pPr>
              <w:pStyle w:val="2TableHeaderJustifyLEFT"/>
            </w:pPr>
            <w:r w:rsidRPr="005C7B19">
              <w:t>The alternative education teacher</w:t>
            </w:r>
            <w:r>
              <w:t>:</w:t>
            </w:r>
          </w:p>
        </w:tc>
        <w:tc>
          <w:tcPr>
            <w:tcW w:w="900" w:type="dxa"/>
            <w:shd w:val="clear" w:color="auto" w:fill="DCDCF4"/>
            <w:tcMar>
              <w:top w:w="0" w:type="dxa"/>
              <w:left w:w="0" w:type="dxa"/>
              <w:bottom w:w="0" w:type="dxa"/>
              <w:right w:w="0" w:type="dxa"/>
            </w:tcMar>
            <w:vAlign w:val="center"/>
          </w:tcPr>
          <w:p w14:paraId="34462729" w14:textId="77777777" w:rsidR="001E342F" w:rsidRPr="00CD24E2" w:rsidRDefault="001E342F" w:rsidP="00710E3A">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02591582" w14:textId="77777777" w:rsidR="001E342F" w:rsidRPr="00CD24E2" w:rsidRDefault="001E342F" w:rsidP="00710E3A">
            <w:pPr>
              <w:pStyle w:val="2TableHeaderJustifyCENTER"/>
            </w:pPr>
            <w:r w:rsidRPr="00CD24E2">
              <w:t>Does Not Meet</w:t>
            </w:r>
          </w:p>
        </w:tc>
        <w:tc>
          <w:tcPr>
            <w:tcW w:w="3505" w:type="dxa"/>
            <w:shd w:val="clear" w:color="auto" w:fill="DCDCF4"/>
            <w:vAlign w:val="center"/>
          </w:tcPr>
          <w:p w14:paraId="2E9AC5E3" w14:textId="77777777" w:rsidR="001E342F" w:rsidRPr="00CD24E2" w:rsidRDefault="001E342F" w:rsidP="00710E3A">
            <w:pPr>
              <w:pStyle w:val="2TableHeaderJustifyLEFT"/>
            </w:pPr>
            <w:r w:rsidRPr="00CD24E2">
              <w:t>Reviewer Feedback</w:t>
            </w:r>
          </w:p>
        </w:tc>
      </w:tr>
      <w:tr w:rsidR="001E342F" w14:paraId="0FEC7F4F" w14:textId="77777777" w:rsidTr="00710E3A">
        <w:tc>
          <w:tcPr>
            <w:tcW w:w="4765" w:type="dxa"/>
          </w:tcPr>
          <w:p w14:paraId="45FD6C87" w14:textId="36991832" w:rsidR="001E342F" w:rsidRPr="00AF251A" w:rsidRDefault="001E342F" w:rsidP="00710E3A">
            <w:pPr>
              <w:pStyle w:val="2TableTextwIndent"/>
            </w:pPr>
            <w:r>
              <w:rPr>
                <w:highlight w:val="white"/>
              </w:rPr>
              <w:t>8</w:t>
            </w:r>
            <w:r w:rsidRPr="00E473AF">
              <w:rPr>
                <w:highlight w:val="white"/>
              </w:rPr>
              <w:t>a.</w:t>
            </w:r>
            <w:r w:rsidRPr="00E473AF">
              <w:rPr>
                <w:highlight w:val="white"/>
              </w:rPr>
              <w:tab/>
            </w:r>
            <w:r w:rsidR="00254CEF" w:rsidRPr="00254CEF">
              <w:t>Sets clear expectations for learning and student conduct</w:t>
            </w:r>
          </w:p>
        </w:tc>
        <w:tc>
          <w:tcPr>
            <w:tcW w:w="900" w:type="dxa"/>
            <w:tcMar>
              <w:top w:w="0" w:type="dxa"/>
              <w:left w:w="0" w:type="dxa"/>
              <w:bottom w:w="0" w:type="dxa"/>
              <w:right w:w="0" w:type="dxa"/>
            </w:tcMar>
            <w:vAlign w:val="center"/>
          </w:tcPr>
          <w:p w14:paraId="263957DB" w14:textId="77777777" w:rsidR="001E342F" w:rsidRPr="003A63FE" w:rsidRDefault="001E342F" w:rsidP="00710E3A">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00EC2AC1" w14:textId="77777777" w:rsidR="001E342F" w:rsidRPr="003A63FE" w:rsidRDefault="001E342F" w:rsidP="00710E3A">
            <w:pPr>
              <w:pStyle w:val="0CHECKBOXESsymbol"/>
              <w:rPr>
                <w:highlight w:val="white"/>
              </w:rPr>
            </w:pPr>
            <w:r w:rsidRPr="003A63FE">
              <w:rPr>
                <w:highlight w:val="white"/>
              </w:rPr>
              <w:t>☐</w:t>
            </w:r>
          </w:p>
        </w:tc>
        <w:tc>
          <w:tcPr>
            <w:tcW w:w="3505" w:type="dxa"/>
          </w:tcPr>
          <w:p w14:paraId="7F30D872" w14:textId="77777777" w:rsidR="001E342F" w:rsidRDefault="001E342F" w:rsidP="00710E3A">
            <w:pPr>
              <w:rPr>
                <w:highlight w:val="white"/>
              </w:rPr>
            </w:pPr>
          </w:p>
        </w:tc>
      </w:tr>
      <w:tr w:rsidR="001E342F" w14:paraId="2B379BEC" w14:textId="77777777" w:rsidTr="00710E3A">
        <w:tc>
          <w:tcPr>
            <w:tcW w:w="4765" w:type="dxa"/>
          </w:tcPr>
          <w:p w14:paraId="7EDCBC4F" w14:textId="629D8745" w:rsidR="001E342F" w:rsidRPr="00AF251A" w:rsidRDefault="001E342F" w:rsidP="00710E3A">
            <w:pPr>
              <w:pStyle w:val="2TableTextwIndent"/>
            </w:pPr>
            <w:r>
              <w:rPr>
                <w:highlight w:val="white"/>
              </w:rPr>
              <w:t>8b</w:t>
            </w:r>
            <w:r w:rsidRPr="00E473AF">
              <w:rPr>
                <w:highlight w:val="white"/>
              </w:rPr>
              <w:t>.</w:t>
            </w:r>
            <w:r w:rsidRPr="00E473AF">
              <w:rPr>
                <w:highlight w:val="white"/>
              </w:rPr>
              <w:tab/>
            </w:r>
            <w:r w:rsidR="00254CEF" w:rsidRPr="00254CEF">
              <w:t xml:space="preserve">Applies positive behavior management </w:t>
            </w:r>
            <w:r w:rsidR="007872CC">
              <w:br/>
            </w:r>
            <w:r w:rsidR="00254CEF" w:rsidRPr="00254CEF">
              <w:t>and student discipline</w:t>
            </w:r>
          </w:p>
        </w:tc>
        <w:tc>
          <w:tcPr>
            <w:tcW w:w="900" w:type="dxa"/>
            <w:tcMar>
              <w:top w:w="0" w:type="dxa"/>
              <w:left w:w="0" w:type="dxa"/>
              <w:bottom w:w="0" w:type="dxa"/>
              <w:right w:w="0" w:type="dxa"/>
            </w:tcMar>
            <w:vAlign w:val="center"/>
          </w:tcPr>
          <w:p w14:paraId="75310EE5" w14:textId="77777777" w:rsidR="001E342F" w:rsidRPr="003A63FE" w:rsidRDefault="001E342F" w:rsidP="00710E3A">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76154C1E" w14:textId="77777777" w:rsidR="001E342F" w:rsidRPr="003A63FE" w:rsidRDefault="001E342F" w:rsidP="00710E3A">
            <w:pPr>
              <w:pStyle w:val="0CHECKBOXESsymbol"/>
              <w:rPr>
                <w:highlight w:val="white"/>
              </w:rPr>
            </w:pPr>
            <w:r w:rsidRPr="003A63FE">
              <w:rPr>
                <w:highlight w:val="white"/>
              </w:rPr>
              <w:t>☐</w:t>
            </w:r>
          </w:p>
        </w:tc>
        <w:tc>
          <w:tcPr>
            <w:tcW w:w="3505" w:type="dxa"/>
          </w:tcPr>
          <w:p w14:paraId="2A160E84" w14:textId="77777777" w:rsidR="001E342F" w:rsidRDefault="001E342F" w:rsidP="00710E3A">
            <w:pPr>
              <w:rPr>
                <w:highlight w:val="white"/>
              </w:rPr>
            </w:pPr>
          </w:p>
        </w:tc>
      </w:tr>
      <w:tr w:rsidR="001E342F" w14:paraId="0D4AF6D2" w14:textId="77777777" w:rsidTr="00710E3A">
        <w:tc>
          <w:tcPr>
            <w:tcW w:w="4765" w:type="dxa"/>
          </w:tcPr>
          <w:p w14:paraId="0F656888" w14:textId="58AF92BF" w:rsidR="001E342F" w:rsidRPr="009565FC" w:rsidRDefault="001E342F" w:rsidP="00710E3A">
            <w:pPr>
              <w:pStyle w:val="2TableTextwIndent"/>
            </w:pPr>
            <w:r>
              <w:rPr>
                <w:highlight w:val="white"/>
              </w:rPr>
              <w:t>8</w:t>
            </w:r>
            <w:r w:rsidR="00652903">
              <w:rPr>
                <w:highlight w:val="white"/>
              </w:rPr>
              <w:t>c</w:t>
            </w:r>
            <w:r>
              <w:rPr>
                <w:highlight w:val="white"/>
              </w:rPr>
              <w:t>.</w:t>
            </w:r>
            <w:r w:rsidRPr="00E473AF">
              <w:rPr>
                <w:highlight w:val="white"/>
              </w:rPr>
              <w:tab/>
            </w:r>
            <w:r w:rsidR="00254CEF" w:rsidRPr="00254CEF">
              <w:t xml:space="preserve">Promotes student engagement </w:t>
            </w:r>
            <w:r w:rsidR="007872CC">
              <w:br/>
            </w:r>
            <w:r w:rsidR="00254CEF" w:rsidRPr="00254CEF">
              <w:t>and connectedness</w:t>
            </w:r>
          </w:p>
        </w:tc>
        <w:tc>
          <w:tcPr>
            <w:tcW w:w="900" w:type="dxa"/>
            <w:tcMar>
              <w:top w:w="0" w:type="dxa"/>
              <w:left w:w="0" w:type="dxa"/>
              <w:bottom w:w="0" w:type="dxa"/>
              <w:right w:w="0" w:type="dxa"/>
            </w:tcMar>
            <w:vAlign w:val="center"/>
          </w:tcPr>
          <w:p w14:paraId="4067DAEF" w14:textId="77777777" w:rsidR="001E342F" w:rsidRPr="003A63FE" w:rsidRDefault="001E342F" w:rsidP="00710E3A">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6B46DF22" w14:textId="77777777" w:rsidR="001E342F" w:rsidRPr="003A63FE" w:rsidRDefault="001E342F" w:rsidP="00710E3A">
            <w:pPr>
              <w:pStyle w:val="0CHECKBOXESsymbol"/>
              <w:rPr>
                <w:highlight w:val="white"/>
              </w:rPr>
            </w:pPr>
            <w:r w:rsidRPr="003A63FE">
              <w:rPr>
                <w:highlight w:val="white"/>
              </w:rPr>
              <w:t>☐</w:t>
            </w:r>
          </w:p>
        </w:tc>
        <w:tc>
          <w:tcPr>
            <w:tcW w:w="3505" w:type="dxa"/>
          </w:tcPr>
          <w:p w14:paraId="18EB132A" w14:textId="77777777" w:rsidR="001E342F" w:rsidRDefault="001E342F" w:rsidP="00710E3A">
            <w:pPr>
              <w:rPr>
                <w:highlight w:val="white"/>
              </w:rPr>
            </w:pPr>
          </w:p>
        </w:tc>
      </w:tr>
      <w:tr w:rsidR="005C3374" w14:paraId="77DA001E" w14:textId="77777777" w:rsidTr="00710E3A">
        <w:tc>
          <w:tcPr>
            <w:tcW w:w="4765" w:type="dxa"/>
          </w:tcPr>
          <w:p w14:paraId="5E348D8E" w14:textId="73477669" w:rsidR="005C3374" w:rsidRPr="00254CEF" w:rsidRDefault="005C3374" w:rsidP="005C3374">
            <w:pPr>
              <w:pStyle w:val="2TableTextwIndent"/>
            </w:pPr>
            <w:r>
              <w:rPr>
                <w:highlight w:val="white"/>
              </w:rPr>
              <w:t>8d.</w:t>
            </w:r>
            <w:r w:rsidRPr="00E473AF">
              <w:rPr>
                <w:highlight w:val="white"/>
              </w:rPr>
              <w:tab/>
            </w:r>
            <w:r>
              <w:t>Demonstrates an understanding and sensitivity to academic, behavioral, cultural, developmental, gender, and societal needs</w:t>
            </w:r>
          </w:p>
        </w:tc>
        <w:tc>
          <w:tcPr>
            <w:tcW w:w="900" w:type="dxa"/>
            <w:tcMar>
              <w:top w:w="0" w:type="dxa"/>
              <w:left w:w="0" w:type="dxa"/>
              <w:bottom w:w="0" w:type="dxa"/>
              <w:right w:w="0" w:type="dxa"/>
            </w:tcMar>
            <w:vAlign w:val="center"/>
          </w:tcPr>
          <w:p w14:paraId="2127752D" w14:textId="3A7E85CB" w:rsidR="005C3374" w:rsidRPr="003A63FE" w:rsidRDefault="005C3374" w:rsidP="005C3374">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01C70B1B" w14:textId="22DF8774" w:rsidR="005C3374" w:rsidRPr="003A63FE" w:rsidRDefault="005C3374" w:rsidP="005C3374">
            <w:pPr>
              <w:pStyle w:val="0CHECKBOXESsymbol"/>
              <w:rPr>
                <w:highlight w:val="white"/>
              </w:rPr>
            </w:pPr>
            <w:r w:rsidRPr="003A63FE">
              <w:rPr>
                <w:highlight w:val="white"/>
              </w:rPr>
              <w:t>☐</w:t>
            </w:r>
          </w:p>
        </w:tc>
        <w:tc>
          <w:tcPr>
            <w:tcW w:w="3505" w:type="dxa"/>
          </w:tcPr>
          <w:p w14:paraId="4C01B06C" w14:textId="77777777" w:rsidR="005C3374" w:rsidRDefault="005C3374" w:rsidP="005C3374">
            <w:pPr>
              <w:rPr>
                <w:highlight w:val="white"/>
              </w:rPr>
            </w:pPr>
          </w:p>
        </w:tc>
      </w:tr>
      <w:tr w:rsidR="005C3374" w14:paraId="106FE370" w14:textId="77777777" w:rsidTr="00710E3A">
        <w:tc>
          <w:tcPr>
            <w:tcW w:w="4765" w:type="dxa"/>
          </w:tcPr>
          <w:p w14:paraId="01436A6D" w14:textId="0D02813B" w:rsidR="005C3374" w:rsidRDefault="005C3374" w:rsidP="005C3374">
            <w:pPr>
              <w:pStyle w:val="2TableTextwIndent"/>
              <w:rPr>
                <w:highlight w:val="white"/>
              </w:rPr>
            </w:pPr>
            <w:r>
              <w:rPr>
                <w:highlight w:val="white"/>
              </w:rPr>
              <w:t>8e.</w:t>
            </w:r>
            <w:r w:rsidRPr="00E473AF">
              <w:rPr>
                <w:highlight w:val="white"/>
              </w:rPr>
              <w:tab/>
            </w:r>
            <w:r w:rsidRPr="000C6D91">
              <w:t>Promotes a positive connection to school</w:t>
            </w:r>
          </w:p>
        </w:tc>
        <w:tc>
          <w:tcPr>
            <w:tcW w:w="900" w:type="dxa"/>
            <w:tcMar>
              <w:top w:w="0" w:type="dxa"/>
              <w:left w:w="0" w:type="dxa"/>
              <w:bottom w:w="0" w:type="dxa"/>
              <w:right w:w="0" w:type="dxa"/>
            </w:tcMar>
            <w:vAlign w:val="center"/>
          </w:tcPr>
          <w:p w14:paraId="12567DE4" w14:textId="745C2449" w:rsidR="005C3374" w:rsidRPr="003A63FE" w:rsidRDefault="005C3374" w:rsidP="005C3374">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1B284057" w14:textId="0DE8F8BD" w:rsidR="005C3374" w:rsidRPr="003A63FE" w:rsidRDefault="005C3374" w:rsidP="005C3374">
            <w:pPr>
              <w:pStyle w:val="0CHECKBOXESsymbol"/>
              <w:rPr>
                <w:highlight w:val="white"/>
              </w:rPr>
            </w:pPr>
            <w:r w:rsidRPr="003A63FE">
              <w:rPr>
                <w:highlight w:val="white"/>
              </w:rPr>
              <w:t>☐</w:t>
            </w:r>
          </w:p>
        </w:tc>
        <w:tc>
          <w:tcPr>
            <w:tcW w:w="3505" w:type="dxa"/>
          </w:tcPr>
          <w:p w14:paraId="72390489" w14:textId="77777777" w:rsidR="005C3374" w:rsidRDefault="005C3374" w:rsidP="005C3374">
            <w:pPr>
              <w:rPr>
                <w:highlight w:val="white"/>
              </w:rPr>
            </w:pPr>
          </w:p>
        </w:tc>
      </w:tr>
    </w:tbl>
    <w:p w14:paraId="10E8340F" w14:textId="3721E65C" w:rsidR="000C1711" w:rsidRDefault="000C1711" w:rsidP="000C1711">
      <w:pPr>
        <w:pStyle w:val="1GenText"/>
      </w:pPr>
    </w:p>
    <w:p w14:paraId="2A8F3921" w14:textId="3F102A06" w:rsidR="000C1711" w:rsidRDefault="00352C27" w:rsidP="000C6D91">
      <w:pPr>
        <w:pStyle w:val="Heading2"/>
      </w:pPr>
      <w:r>
        <w:t xml:space="preserve">STANDARD </w:t>
      </w:r>
      <w:r w:rsidR="000C6D91">
        <w:t>9.</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00" w:firstRow="0" w:lastRow="0" w:firstColumn="0" w:lastColumn="0" w:noHBand="0" w:noVBand="1"/>
      </w:tblPr>
      <w:tblGrid>
        <w:gridCol w:w="4765"/>
        <w:gridCol w:w="900"/>
        <w:gridCol w:w="900"/>
        <w:gridCol w:w="3505"/>
      </w:tblGrid>
      <w:tr w:rsidR="00035118" w14:paraId="002C33C5" w14:textId="77777777" w:rsidTr="00710E3A">
        <w:trPr>
          <w:tblHeader/>
        </w:trPr>
        <w:tc>
          <w:tcPr>
            <w:tcW w:w="4765" w:type="dxa"/>
            <w:shd w:val="clear" w:color="auto" w:fill="DCDCF4"/>
            <w:vAlign w:val="center"/>
          </w:tcPr>
          <w:p w14:paraId="620A5A6C" w14:textId="77777777" w:rsidR="00035118" w:rsidRPr="00CD24E2" w:rsidRDefault="00035118" w:rsidP="00710E3A">
            <w:pPr>
              <w:pStyle w:val="2TableHeaderJustifyLEFT"/>
            </w:pPr>
            <w:r w:rsidRPr="005C7B19">
              <w:t>The alternative education teacher</w:t>
            </w:r>
            <w:r>
              <w:t>:</w:t>
            </w:r>
          </w:p>
        </w:tc>
        <w:tc>
          <w:tcPr>
            <w:tcW w:w="900" w:type="dxa"/>
            <w:shd w:val="clear" w:color="auto" w:fill="DCDCF4"/>
            <w:tcMar>
              <w:top w:w="0" w:type="dxa"/>
              <w:left w:w="0" w:type="dxa"/>
              <w:bottom w:w="0" w:type="dxa"/>
              <w:right w:w="0" w:type="dxa"/>
            </w:tcMar>
            <w:vAlign w:val="center"/>
          </w:tcPr>
          <w:p w14:paraId="423BD5F9" w14:textId="77777777" w:rsidR="00035118" w:rsidRPr="00CD24E2" w:rsidRDefault="00035118" w:rsidP="00710E3A">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0C8C8B26" w14:textId="77777777" w:rsidR="00035118" w:rsidRPr="00CD24E2" w:rsidRDefault="00035118" w:rsidP="00710E3A">
            <w:pPr>
              <w:pStyle w:val="2TableHeaderJustifyCENTER"/>
            </w:pPr>
            <w:r w:rsidRPr="00CD24E2">
              <w:t>Does Not Meet</w:t>
            </w:r>
          </w:p>
        </w:tc>
        <w:tc>
          <w:tcPr>
            <w:tcW w:w="3505" w:type="dxa"/>
            <w:shd w:val="clear" w:color="auto" w:fill="DCDCF4"/>
            <w:vAlign w:val="center"/>
          </w:tcPr>
          <w:p w14:paraId="06C2F48B" w14:textId="77777777" w:rsidR="00035118" w:rsidRPr="00CD24E2" w:rsidRDefault="00035118" w:rsidP="00710E3A">
            <w:pPr>
              <w:pStyle w:val="2TableHeaderJustifyLEFT"/>
            </w:pPr>
            <w:r w:rsidRPr="00CD24E2">
              <w:t>Reviewer Feedback</w:t>
            </w:r>
          </w:p>
        </w:tc>
      </w:tr>
      <w:tr w:rsidR="00035118" w14:paraId="31241FCD" w14:textId="77777777" w:rsidTr="00710E3A">
        <w:tc>
          <w:tcPr>
            <w:tcW w:w="4765" w:type="dxa"/>
          </w:tcPr>
          <w:p w14:paraId="3ACAB3AE" w14:textId="4AD7B45A" w:rsidR="00035118" w:rsidRPr="00932B7E" w:rsidRDefault="00035118" w:rsidP="00710E3A">
            <w:pPr>
              <w:pStyle w:val="1GenText"/>
            </w:pPr>
            <w:r>
              <w:t>Understands the critical aspects of collaboration and interacts successfully with students, parents, professional educators, employers, and community providers such as juvenile justice, public health, employers, human services, community agencies, tribes, and adult education to support student learning and well-being. The educator acts with integrity, fairness and in an ethical manner.</w:t>
            </w:r>
          </w:p>
        </w:tc>
        <w:tc>
          <w:tcPr>
            <w:tcW w:w="900" w:type="dxa"/>
            <w:tcMar>
              <w:top w:w="0" w:type="dxa"/>
              <w:left w:w="0" w:type="dxa"/>
              <w:bottom w:w="0" w:type="dxa"/>
              <w:right w:w="0" w:type="dxa"/>
            </w:tcMar>
            <w:vAlign w:val="center"/>
          </w:tcPr>
          <w:p w14:paraId="0D5BED03" w14:textId="77777777" w:rsidR="00035118" w:rsidRDefault="00035118" w:rsidP="00710E3A">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1AA042F1" w14:textId="77777777" w:rsidR="00035118" w:rsidRDefault="00035118" w:rsidP="00710E3A">
            <w:pPr>
              <w:pStyle w:val="0CHECKBOXESsymbol"/>
              <w:rPr>
                <w:highlight w:val="white"/>
              </w:rPr>
            </w:pPr>
            <w:r>
              <w:rPr>
                <w:highlight w:val="white"/>
              </w:rPr>
              <w:t>☐</w:t>
            </w:r>
          </w:p>
        </w:tc>
        <w:tc>
          <w:tcPr>
            <w:tcW w:w="3505" w:type="dxa"/>
          </w:tcPr>
          <w:p w14:paraId="1134C988" w14:textId="77777777" w:rsidR="00035118" w:rsidRDefault="00035118" w:rsidP="00710E3A">
            <w:pPr>
              <w:rPr>
                <w:highlight w:val="white"/>
              </w:rPr>
            </w:pPr>
          </w:p>
        </w:tc>
      </w:tr>
    </w:tbl>
    <w:p w14:paraId="633E247A" w14:textId="77777777" w:rsidR="00035118" w:rsidRDefault="00035118" w:rsidP="00BF1E50">
      <w:pPr>
        <w:pStyle w:val="1GenText"/>
      </w:pPr>
    </w:p>
    <w:p w14:paraId="3A318001" w14:textId="77777777" w:rsidR="00035118" w:rsidRDefault="00035118">
      <w:pPr>
        <w:pBdr>
          <w:top w:val="none" w:sz="0" w:space="0" w:color="auto"/>
          <w:left w:val="none" w:sz="0" w:space="0" w:color="auto"/>
          <w:bottom w:val="none" w:sz="0" w:space="0" w:color="auto"/>
          <w:right w:val="none" w:sz="0" w:space="0" w:color="auto"/>
          <w:between w:val="none" w:sz="0" w:space="0" w:color="auto"/>
        </w:pBdr>
        <w:spacing w:after="200" w:line="300" w:lineRule="auto"/>
        <w:rPr>
          <w:b/>
          <w:color w:val="333399"/>
        </w:rPr>
      </w:pPr>
      <w:r>
        <w:br w:type="page"/>
      </w:r>
    </w:p>
    <w:p w14:paraId="33DCADD6" w14:textId="6A28FA26" w:rsidR="000C6D91" w:rsidRDefault="00352C27" w:rsidP="00C002AF">
      <w:pPr>
        <w:pStyle w:val="Heading2"/>
      </w:pPr>
      <w:r>
        <w:lastRenderedPageBreak/>
        <w:t xml:space="preserve">STANDARD </w:t>
      </w:r>
      <w:r w:rsidR="00C002AF">
        <w:t>10.</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00" w:firstRow="0" w:lastRow="0" w:firstColumn="0" w:lastColumn="0" w:noHBand="0" w:noVBand="1"/>
      </w:tblPr>
      <w:tblGrid>
        <w:gridCol w:w="4765"/>
        <w:gridCol w:w="900"/>
        <w:gridCol w:w="900"/>
        <w:gridCol w:w="3505"/>
      </w:tblGrid>
      <w:tr w:rsidR="00035118" w14:paraId="63F4A5DA" w14:textId="77777777" w:rsidTr="00710E3A">
        <w:trPr>
          <w:tblHeader/>
        </w:trPr>
        <w:tc>
          <w:tcPr>
            <w:tcW w:w="4765" w:type="dxa"/>
            <w:shd w:val="clear" w:color="auto" w:fill="DCDCF4"/>
            <w:vAlign w:val="center"/>
          </w:tcPr>
          <w:p w14:paraId="78BFBEF2" w14:textId="77777777" w:rsidR="00035118" w:rsidRPr="00CD24E2" w:rsidRDefault="00035118" w:rsidP="00710E3A">
            <w:pPr>
              <w:pStyle w:val="2TableHeaderJustifyLEFT"/>
            </w:pPr>
            <w:r w:rsidRPr="005C7B19">
              <w:t>The alternative education teacher</w:t>
            </w:r>
            <w:r>
              <w:t>:</w:t>
            </w:r>
          </w:p>
        </w:tc>
        <w:tc>
          <w:tcPr>
            <w:tcW w:w="900" w:type="dxa"/>
            <w:shd w:val="clear" w:color="auto" w:fill="DCDCF4"/>
            <w:tcMar>
              <w:top w:w="0" w:type="dxa"/>
              <w:left w:w="0" w:type="dxa"/>
              <w:bottom w:w="0" w:type="dxa"/>
              <w:right w:w="0" w:type="dxa"/>
            </w:tcMar>
            <w:vAlign w:val="center"/>
          </w:tcPr>
          <w:p w14:paraId="6F0D52E1" w14:textId="77777777" w:rsidR="00035118" w:rsidRPr="00CD24E2" w:rsidRDefault="00035118" w:rsidP="00710E3A">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6D318370" w14:textId="77777777" w:rsidR="00035118" w:rsidRPr="00CD24E2" w:rsidRDefault="00035118" w:rsidP="00710E3A">
            <w:pPr>
              <w:pStyle w:val="2TableHeaderJustifyCENTER"/>
            </w:pPr>
            <w:r w:rsidRPr="00CD24E2">
              <w:t>Does Not Meet</w:t>
            </w:r>
          </w:p>
        </w:tc>
        <w:tc>
          <w:tcPr>
            <w:tcW w:w="3505" w:type="dxa"/>
            <w:shd w:val="clear" w:color="auto" w:fill="DCDCF4"/>
            <w:vAlign w:val="center"/>
          </w:tcPr>
          <w:p w14:paraId="1F8C49B7" w14:textId="77777777" w:rsidR="00035118" w:rsidRPr="00CD24E2" w:rsidRDefault="00035118" w:rsidP="00710E3A">
            <w:pPr>
              <w:pStyle w:val="2TableHeaderJustifyLEFT"/>
            </w:pPr>
            <w:r w:rsidRPr="00CD24E2">
              <w:t>Reviewer Feedback</w:t>
            </w:r>
          </w:p>
        </w:tc>
      </w:tr>
      <w:tr w:rsidR="00035118" w14:paraId="484DBAB3" w14:textId="77777777" w:rsidTr="00710E3A">
        <w:tc>
          <w:tcPr>
            <w:tcW w:w="4765" w:type="dxa"/>
          </w:tcPr>
          <w:p w14:paraId="3B8B9B20" w14:textId="7F99FBF5" w:rsidR="00035118" w:rsidRPr="00932B7E" w:rsidRDefault="00035118" w:rsidP="00710E3A">
            <w:pPr>
              <w:pStyle w:val="1GenText"/>
            </w:pPr>
            <w:r>
              <w:t>Understands multicultural diversity and socioeconomic issues in order to provide a positive understanding of school, home, and community for all students and families.</w:t>
            </w:r>
          </w:p>
        </w:tc>
        <w:tc>
          <w:tcPr>
            <w:tcW w:w="900" w:type="dxa"/>
            <w:tcMar>
              <w:top w:w="0" w:type="dxa"/>
              <w:left w:w="0" w:type="dxa"/>
              <w:bottom w:w="0" w:type="dxa"/>
              <w:right w:w="0" w:type="dxa"/>
            </w:tcMar>
            <w:vAlign w:val="center"/>
          </w:tcPr>
          <w:p w14:paraId="75CAE8EC" w14:textId="77777777" w:rsidR="00035118" w:rsidRDefault="00035118" w:rsidP="00710E3A">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04569ED3" w14:textId="77777777" w:rsidR="00035118" w:rsidRDefault="00035118" w:rsidP="00710E3A">
            <w:pPr>
              <w:pStyle w:val="0CHECKBOXESsymbol"/>
              <w:rPr>
                <w:highlight w:val="white"/>
              </w:rPr>
            </w:pPr>
            <w:r>
              <w:rPr>
                <w:highlight w:val="white"/>
              </w:rPr>
              <w:t>☐</w:t>
            </w:r>
          </w:p>
        </w:tc>
        <w:tc>
          <w:tcPr>
            <w:tcW w:w="3505" w:type="dxa"/>
          </w:tcPr>
          <w:p w14:paraId="0A17A626" w14:textId="77777777" w:rsidR="00035118" w:rsidRDefault="00035118" w:rsidP="00710E3A">
            <w:pPr>
              <w:rPr>
                <w:highlight w:val="white"/>
              </w:rPr>
            </w:pPr>
          </w:p>
        </w:tc>
      </w:tr>
    </w:tbl>
    <w:p w14:paraId="3EC0A6CB" w14:textId="41117911" w:rsidR="00C002AF" w:rsidRDefault="00352C27" w:rsidP="00C002AF">
      <w:pPr>
        <w:pStyle w:val="Heading2"/>
      </w:pPr>
      <w:r>
        <w:t xml:space="preserve">STANDARD </w:t>
      </w:r>
      <w:r w:rsidR="00C002AF">
        <w:t>11.</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00" w:firstRow="0" w:lastRow="0" w:firstColumn="0" w:lastColumn="0" w:noHBand="0" w:noVBand="1"/>
      </w:tblPr>
      <w:tblGrid>
        <w:gridCol w:w="4765"/>
        <w:gridCol w:w="900"/>
        <w:gridCol w:w="900"/>
        <w:gridCol w:w="3505"/>
      </w:tblGrid>
      <w:tr w:rsidR="00035118" w14:paraId="7640074F" w14:textId="77777777" w:rsidTr="00710E3A">
        <w:trPr>
          <w:tblHeader/>
        </w:trPr>
        <w:tc>
          <w:tcPr>
            <w:tcW w:w="4765" w:type="dxa"/>
            <w:shd w:val="clear" w:color="auto" w:fill="DCDCF4"/>
            <w:vAlign w:val="center"/>
          </w:tcPr>
          <w:p w14:paraId="053AAF42" w14:textId="77777777" w:rsidR="00035118" w:rsidRPr="00CD24E2" w:rsidRDefault="00035118" w:rsidP="00710E3A">
            <w:pPr>
              <w:pStyle w:val="2TableHeaderJustifyLEFT"/>
            </w:pPr>
            <w:r w:rsidRPr="005C7B19">
              <w:t>The alternative education teacher</w:t>
            </w:r>
            <w:r>
              <w:t>:</w:t>
            </w:r>
          </w:p>
        </w:tc>
        <w:tc>
          <w:tcPr>
            <w:tcW w:w="900" w:type="dxa"/>
            <w:shd w:val="clear" w:color="auto" w:fill="DCDCF4"/>
            <w:tcMar>
              <w:top w:w="0" w:type="dxa"/>
              <w:left w:w="0" w:type="dxa"/>
              <w:bottom w:w="0" w:type="dxa"/>
              <w:right w:w="0" w:type="dxa"/>
            </w:tcMar>
            <w:vAlign w:val="center"/>
          </w:tcPr>
          <w:p w14:paraId="37621B78" w14:textId="77777777" w:rsidR="00035118" w:rsidRPr="00CD24E2" w:rsidRDefault="00035118" w:rsidP="00710E3A">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49C48FAD" w14:textId="77777777" w:rsidR="00035118" w:rsidRPr="00CD24E2" w:rsidRDefault="00035118" w:rsidP="00710E3A">
            <w:pPr>
              <w:pStyle w:val="2TableHeaderJustifyCENTER"/>
            </w:pPr>
            <w:r w:rsidRPr="00CD24E2">
              <w:t>Does Not Meet</w:t>
            </w:r>
          </w:p>
        </w:tc>
        <w:tc>
          <w:tcPr>
            <w:tcW w:w="3505" w:type="dxa"/>
            <w:shd w:val="clear" w:color="auto" w:fill="DCDCF4"/>
            <w:vAlign w:val="center"/>
          </w:tcPr>
          <w:p w14:paraId="14C8CBD3" w14:textId="77777777" w:rsidR="00035118" w:rsidRPr="00CD24E2" w:rsidRDefault="00035118" w:rsidP="00710E3A">
            <w:pPr>
              <w:pStyle w:val="2TableHeaderJustifyLEFT"/>
            </w:pPr>
            <w:r w:rsidRPr="00CD24E2">
              <w:t>Reviewer Feedback</w:t>
            </w:r>
          </w:p>
        </w:tc>
      </w:tr>
      <w:tr w:rsidR="00035118" w14:paraId="5FABDFC1" w14:textId="77777777" w:rsidTr="00710E3A">
        <w:tc>
          <w:tcPr>
            <w:tcW w:w="4765" w:type="dxa"/>
          </w:tcPr>
          <w:p w14:paraId="1165619B" w14:textId="6A70C67B" w:rsidR="00035118" w:rsidRPr="00932B7E" w:rsidRDefault="005C2626" w:rsidP="00710E3A">
            <w:pPr>
              <w:pStyle w:val="1GenText"/>
            </w:pPr>
            <w:r>
              <w:t>Uses</w:t>
            </w:r>
            <w:r w:rsidR="00B15105">
              <w:t xml:space="preserve"> multiple assessments that continually monitor the academic, behavioral, life skill, service coordination, and transitional needs of the student, which are used to make individual programming decisions for the student </w:t>
            </w:r>
          </w:p>
        </w:tc>
        <w:tc>
          <w:tcPr>
            <w:tcW w:w="900" w:type="dxa"/>
            <w:tcMar>
              <w:top w:w="0" w:type="dxa"/>
              <w:left w:w="0" w:type="dxa"/>
              <w:bottom w:w="0" w:type="dxa"/>
              <w:right w:w="0" w:type="dxa"/>
            </w:tcMar>
            <w:vAlign w:val="center"/>
          </w:tcPr>
          <w:p w14:paraId="795E2D2E" w14:textId="77777777" w:rsidR="00035118" w:rsidRDefault="00035118" w:rsidP="00710E3A">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2CF82E8E" w14:textId="77777777" w:rsidR="00035118" w:rsidRDefault="00035118" w:rsidP="00710E3A">
            <w:pPr>
              <w:pStyle w:val="0CHECKBOXESsymbol"/>
              <w:rPr>
                <w:highlight w:val="white"/>
              </w:rPr>
            </w:pPr>
            <w:r>
              <w:rPr>
                <w:highlight w:val="white"/>
              </w:rPr>
              <w:t>☐</w:t>
            </w:r>
          </w:p>
        </w:tc>
        <w:tc>
          <w:tcPr>
            <w:tcW w:w="3505" w:type="dxa"/>
          </w:tcPr>
          <w:p w14:paraId="481EC657" w14:textId="77777777" w:rsidR="00035118" w:rsidRDefault="00035118" w:rsidP="00710E3A">
            <w:pPr>
              <w:rPr>
                <w:highlight w:val="white"/>
              </w:rPr>
            </w:pPr>
          </w:p>
        </w:tc>
      </w:tr>
    </w:tbl>
    <w:p w14:paraId="048B865F" w14:textId="565E6547" w:rsidR="00127222" w:rsidRDefault="00352C27" w:rsidP="00127222">
      <w:pPr>
        <w:pStyle w:val="Heading2"/>
      </w:pPr>
      <w:r>
        <w:t xml:space="preserve">STANDARD </w:t>
      </w:r>
      <w:r w:rsidR="00127222">
        <w:t>12.</w:t>
      </w:r>
    </w:p>
    <w:p w14:paraId="6F936A37" w14:textId="116054A8" w:rsidR="00127222" w:rsidRDefault="002402FE" w:rsidP="002402FE">
      <w:pPr>
        <w:pStyle w:val="1GenText"/>
      </w:pPr>
      <w:r>
        <w:t>The alternative education teacher systematically conducts evaluations on two levels for continuous improvement:</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00" w:firstRow="0" w:lastRow="0" w:firstColumn="0" w:lastColumn="0" w:noHBand="0" w:noVBand="1"/>
      </w:tblPr>
      <w:tblGrid>
        <w:gridCol w:w="4765"/>
        <w:gridCol w:w="900"/>
        <w:gridCol w:w="900"/>
        <w:gridCol w:w="3505"/>
      </w:tblGrid>
      <w:tr w:rsidR="002402FE" w14:paraId="479A5015" w14:textId="77777777" w:rsidTr="00710E3A">
        <w:trPr>
          <w:tblHeader/>
        </w:trPr>
        <w:tc>
          <w:tcPr>
            <w:tcW w:w="4765" w:type="dxa"/>
            <w:shd w:val="clear" w:color="auto" w:fill="DCDCF4"/>
            <w:vAlign w:val="center"/>
          </w:tcPr>
          <w:p w14:paraId="0818C643" w14:textId="77777777" w:rsidR="002402FE" w:rsidRPr="00CD24E2" w:rsidRDefault="002402FE" w:rsidP="00710E3A">
            <w:pPr>
              <w:pStyle w:val="2TableHeaderJustifyLEFT"/>
            </w:pPr>
            <w:r w:rsidRPr="005C7B19">
              <w:t>The alternative education teacher</w:t>
            </w:r>
            <w:r>
              <w:t>:</w:t>
            </w:r>
          </w:p>
        </w:tc>
        <w:tc>
          <w:tcPr>
            <w:tcW w:w="900" w:type="dxa"/>
            <w:shd w:val="clear" w:color="auto" w:fill="DCDCF4"/>
            <w:tcMar>
              <w:top w:w="0" w:type="dxa"/>
              <w:left w:w="0" w:type="dxa"/>
              <w:bottom w:w="0" w:type="dxa"/>
              <w:right w:w="0" w:type="dxa"/>
            </w:tcMar>
            <w:vAlign w:val="center"/>
          </w:tcPr>
          <w:p w14:paraId="397AA66C" w14:textId="77777777" w:rsidR="002402FE" w:rsidRPr="00CD24E2" w:rsidRDefault="002402FE" w:rsidP="00710E3A">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314F4BE9" w14:textId="77777777" w:rsidR="002402FE" w:rsidRPr="00CD24E2" w:rsidRDefault="002402FE" w:rsidP="00710E3A">
            <w:pPr>
              <w:pStyle w:val="2TableHeaderJustifyCENTER"/>
            </w:pPr>
            <w:r w:rsidRPr="00CD24E2">
              <w:t>Does Not Meet</w:t>
            </w:r>
          </w:p>
        </w:tc>
        <w:tc>
          <w:tcPr>
            <w:tcW w:w="3505" w:type="dxa"/>
            <w:shd w:val="clear" w:color="auto" w:fill="DCDCF4"/>
            <w:vAlign w:val="center"/>
          </w:tcPr>
          <w:p w14:paraId="4A1FF8D8" w14:textId="77777777" w:rsidR="002402FE" w:rsidRPr="00CD24E2" w:rsidRDefault="002402FE" w:rsidP="00710E3A">
            <w:pPr>
              <w:pStyle w:val="2TableHeaderJustifyLEFT"/>
            </w:pPr>
            <w:r w:rsidRPr="00CD24E2">
              <w:t>Reviewer Feedback</w:t>
            </w:r>
          </w:p>
        </w:tc>
      </w:tr>
      <w:tr w:rsidR="002402FE" w14:paraId="45B1896C" w14:textId="77777777" w:rsidTr="00710E3A">
        <w:tc>
          <w:tcPr>
            <w:tcW w:w="4765" w:type="dxa"/>
          </w:tcPr>
          <w:p w14:paraId="05FF18C3" w14:textId="496B9B99" w:rsidR="002402FE" w:rsidRPr="00AF251A" w:rsidRDefault="002402FE" w:rsidP="00454F82">
            <w:pPr>
              <w:pStyle w:val="2TableTextwIndent"/>
            </w:pPr>
            <w:r>
              <w:rPr>
                <w:highlight w:val="white"/>
              </w:rPr>
              <w:t>12</w:t>
            </w:r>
            <w:r w:rsidRPr="00E473AF">
              <w:rPr>
                <w:highlight w:val="white"/>
              </w:rPr>
              <w:t>a.</w:t>
            </w:r>
            <w:r w:rsidRPr="00E473AF">
              <w:rPr>
                <w:highlight w:val="white"/>
              </w:rPr>
              <w:tab/>
            </w:r>
            <w:r w:rsidR="00454F82">
              <w:t xml:space="preserve">Evaluates the effects of professional </w:t>
            </w:r>
            <w:r w:rsidR="007A52B6">
              <w:br/>
            </w:r>
            <w:r w:rsidR="00454F82">
              <w:t>conduct on students, parents, and professional partners to seek out opportunities to grow professionally.</w:t>
            </w:r>
          </w:p>
        </w:tc>
        <w:tc>
          <w:tcPr>
            <w:tcW w:w="900" w:type="dxa"/>
            <w:tcMar>
              <w:top w:w="0" w:type="dxa"/>
              <w:left w:w="0" w:type="dxa"/>
              <w:bottom w:w="0" w:type="dxa"/>
              <w:right w:w="0" w:type="dxa"/>
            </w:tcMar>
            <w:vAlign w:val="center"/>
          </w:tcPr>
          <w:p w14:paraId="2665B03B" w14:textId="77777777" w:rsidR="002402FE" w:rsidRPr="003A63FE" w:rsidRDefault="002402FE" w:rsidP="00710E3A">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26269489" w14:textId="77777777" w:rsidR="002402FE" w:rsidRPr="003A63FE" w:rsidRDefault="002402FE" w:rsidP="00710E3A">
            <w:pPr>
              <w:pStyle w:val="0CHECKBOXESsymbol"/>
              <w:rPr>
                <w:highlight w:val="white"/>
              </w:rPr>
            </w:pPr>
            <w:r w:rsidRPr="003A63FE">
              <w:rPr>
                <w:highlight w:val="white"/>
              </w:rPr>
              <w:t>☐</w:t>
            </w:r>
          </w:p>
        </w:tc>
        <w:tc>
          <w:tcPr>
            <w:tcW w:w="3505" w:type="dxa"/>
          </w:tcPr>
          <w:p w14:paraId="311D2217" w14:textId="77777777" w:rsidR="002402FE" w:rsidRDefault="002402FE" w:rsidP="00710E3A">
            <w:pPr>
              <w:rPr>
                <w:highlight w:val="white"/>
              </w:rPr>
            </w:pPr>
          </w:p>
        </w:tc>
      </w:tr>
      <w:tr w:rsidR="002402FE" w14:paraId="67772D38" w14:textId="77777777" w:rsidTr="00710E3A">
        <w:tc>
          <w:tcPr>
            <w:tcW w:w="4765" w:type="dxa"/>
          </w:tcPr>
          <w:p w14:paraId="46F1CF7F" w14:textId="541F1663" w:rsidR="002402FE" w:rsidRPr="00AF251A" w:rsidRDefault="002402FE" w:rsidP="00454F82">
            <w:pPr>
              <w:pStyle w:val="2TableTextwIndent"/>
            </w:pPr>
            <w:r>
              <w:rPr>
                <w:highlight w:val="white"/>
              </w:rPr>
              <w:t>12b</w:t>
            </w:r>
            <w:r w:rsidRPr="00E473AF">
              <w:rPr>
                <w:highlight w:val="white"/>
              </w:rPr>
              <w:t>.</w:t>
            </w:r>
            <w:r w:rsidRPr="00E473AF">
              <w:rPr>
                <w:highlight w:val="white"/>
              </w:rPr>
              <w:tab/>
            </w:r>
            <w:r w:rsidR="00454F82">
              <w:t>Evaluates program initiatives, student outcome data, and user (student, parent, learning partner) surveys to assess program quality, inform improvement and direct future activities</w:t>
            </w:r>
          </w:p>
        </w:tc>
        <w:tc>
          <w:tcPr>
            <w:tcW w:w="900" w:type="dxa"/>
            <w:tcMar>
              <w:top w:w="0" w:type="dxa"/>
              <w:left w:w="0" w:type="dxa"/>
              <w:bottom w:w="0" w:type="dxa"/>
              <w:right w:w="0" w:type="dxa"/>
            </w:tcMar>
            <w:vAlign w:val="center"/>
          </w:tcPr>
          <w:p w14:paraId="45B21E1E" w14:textId="77777777" w:rsidR="002402FE" w:rsidRPr="003A63FE" w:rsidRDefault="002402FE" w:rsidP="00710E3A">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5D3A3CB7" w14:textId="77777777" w:rsidR="002402FE" w:rsidRPr="003A63FE" w:rsidRDefault="002402FE" w:rsidP="00710E3A">
            <w:pPr>
              <w:pStyle w:val="0CHECKBOXESsymbol"/>
              <w:rPr>
                <w:highlight w:val="white"/>
              </w:rPr>
            </w:pPr>
            <w:r w:rsidRPr="003A63FE">
              <w:rPr>
                <w:highlight w:val="white"/>
              </w:rPr>
              <w:t>☐</w:t>
            </w:r>
          </w:p>
        </w:tc>
        <w:tc>
          <w:tcPr>
            <w:tcW w:w="3505" w:type="dxa"/>
          </w:tcPr>
          <w:p w14:paraId="1E380DD4" w14:textId="77777777" w:rsidR="002402FE" w:rsidRDefault="002402FE" w:rsidP="00710E3A">
            <w:pPr>
              <w:rPr>
                <w:highlight w:val="white"/>
              </w:rPr>
            </w:pPr>
          </w:p>
        </w:tc>
      </w:tr>
    </w:tbl>
    <w:p w14:paraId="379C73F1" w14:textId="7E604867" w:rsidR="002402FE" w:rsidRDefault="00352C27" w:rsidP="0045466F">
      <w:pPr>
        <w:pStyle w:val="Heading2"/>
      </w:pPr>
      <w:r>
        <w:lastRenderedPageBreak/>
        <w:t xml:space="preserve">STANDARD </w:t>
      </w:r>
      <w:r w:rsidR="0045466F">
        <w:t>13.</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00" w:firstRow="0" w:lastRow="0" w:firstColumn="0" w:lastColumn="0" w:noHBand="0" w:noVBand="1"/>
      </w:tblPr>
      <w:tblGrid>
        <w:gridCol w:w="4765"/>
        <w:gridCol w:w="900"/>
        <w:gridCol w:w="900"/>
        <w:gridCol w:w="3505"/>
      </w:tblGrid>
      <w:tr w:rsidR="00B15105" w14:paraId="095EB22C" w14:textId="77777777" w:rsidTr="00710E3A">
        <w:trPr>
          <w:tblHeader/>
        </w:trPr>
        <w:tc>
          <w:tcPr>
            <w:tcW w:w="4765" w:type="dxa"/>
            <w:shd w:val="clear" w:color="auto" w:fill="DCDCF4"/>
            <w:vAlign w:val="center"/>
          </w:tcPr>
          <w:p w14:paraId="71A37307" w14:textId="77777777" w:rsidR="00B15105" w:rsidRPr="00CD24E2" w:rsidRDefault="00B15105" w:rsidP="00710E3A">
            <w:pPr>
              <w:pStyle w:val="2TableHeaderJustifyLEFT"/>
            </w:pPr>
            <w:r w:rsidRPr="005C7B19">
              <w:t>The alternative education teacher</w:t>
            </w:r>
            <w:r>
              <w:t>:</w:t>
            </w:r>
          </w:p>
        </w:tc>
        <w:tc>
          <w:tcPr>
            <w:tcW w:w="900" w:type="dxa"/>
            <w:shd w:val="clear" w:color="auto" w:fill="DCDCF4"/>
            <w:tcMar>
              <w:top w:w="0" w:type="dxa"/>
              <w:left w:w="0" w:type="dxa"/>
              <w:bottom w:w="0" w:type="dxa"/>
              <w:right w:w="0" w:type="dxa"/>
            </w:tcMar>
            <w:vAlign w:val="center"/>
          </w:tcPr>
          <w:p w14:paraId="2680C4FC" w14:textId="77777777" w:rsidR="00B15105" w:rsidRPr="00CD24E2" w:rsidRDefault="00B15105" w:rsidP="00710E3A">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3511D1B0" w14:textId="77777777" w:rsidR="00B15105" w:rsidRPr="00CD24E2" w:rsidRDefault="00B15105" w:rsidP="00710E3A">
            <w:pPr>
              <w:pStyle w:val="2TableHeaderJustifyCENTER"/>
            </w:pPr>
            <w:r w:rsidRPr="00CD24E2">
              <w:t>Does Not Meet</w:t>
            </w:r>
          </w:p>
        </w:tc>
        <w:tc>
          <w:tcPr>
            <w:tcW w:w="3505" w:type="dxa"/>
            <w:shd w:val="clear" w:color="auto" w:fill="DCDCF4"/>
            <w:vAlign w:val="center"/>
          </w:tcPr>
          <w:p w14:paraId="07A61420" w14:textId="77777777" w:rsidR="00B15105" w:rsidRPr="00CD24E2" w:rsidRDefault="00B15105" w:rsidP="00710E3A">
            <w:pPr>
              <w:pStyle w:val="2TableHeaderJustifyLEFT"/>
            </w:pPr>
            <w:r w:rsidRPr="00CD24E2">
              <w:t>Reviewer Feedback</w:t>
            </w:r>
          </w:p>
        </w:tc>
      </w:tr>
      <w:tr w:rsidR="00B15105" w14:paraId="6CC29B38" w14:textId="77777777" w:rsidTr="00710E3A">
        <w:tc>
          <w:tcPr>
            <w:tcW w:w="4765" w:type="dxa"/>
          </w:tcPr>
          <w:p w14:paraId="10E5EB59" w14:textId="1ACE3F82" w:rsidR="00B15105" w:rsidRPr="00932B7E" w:rsidRDefault="00B15105" w:rsidP="00710E3A">
            <w:pPr>
              <w:pStyle w:val="1GenText"/>
            </w:pPr>
            <w:r>
              <w:t>The alternative education teacher understands and can apply state and federal statutes and regulations, as well as district policy, to identify and meet the needs of at-risk students.</w:t>
            </w:r>
          </w:p>
        </w:tc>
        <w:tc>
          <w:tcPr>
            <w:tcW w:w="900" w:type="dxa"/>
            <w:tcMar>
              <w:top w:w="0" w:type="dxa"/>
              <w:left w:w="0" w:type="dxa"/>
              <w:bottom w:w="0" w:type="dxa"/>
              <w:right w:w="0" w:type="dxa"/>
            </w:tcMar>
            <w:vAlign w:val="center"/>
          </w:tcPr>
          <w:p w14:paraId="5F8272FF" w14:textId="77777777" w:rsidR="00B15105" w:rsidRDefault="00B15105" w:rsidP="00710E3A">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2A828D49" w14:textId="77777777" w:rsidR="00B15105" w:rsidRDefault="00B15105" w:rsidP="00710E3A">
            <w:pPr>
              <w:pStyle w:val="0CHECKBOXESsymbol"/>
              <w:rPr>
                <w:highlight w:val="white"/>
              </w:rPr>
            </w:pPr>
            <w:r>
              <w:rPr>
                <w:highlight w:val="white"/>
              </w:rPr>
              <w:t>☐</w:t>
            </w:r>
          </w:p>
        </w:tc>
        <w:tc>
          <w:tcPr>
            <w:tcW w:w="3505" w:type="dxa"/>
          </w:tcPr>
          <w:p w14:paraId="6D72EB87" w14:textId="77777777" w:rsidR="00B15105" w:rsidRDefault="00B15105" w:rsidP="00710E3A">
            <w:pPr>
              <w:rPr>
                <w:highlight w:val="white"/>
              </w:rPr>
            </w:pPr>
          </w:p>
        </w:tc>
      </w:tr>
    </w:tbl>
    <w:p w14:paraId="482913CF" w14:textId="77777777" w:rsidR="005B28F9" w:rsidRPr="00165958" w:rsidRDefault="005B28F9" w:rsidP="005B28F9">
      <w:pPr>
        <w:pStyle w:val="Heading2"/>
        <w:rPr>
          <w:color w:val="auto"/>
        </w:rPr>
      </w:pPr>
      <w:r w:rsidRPr="00165958">
        <w:rPr>
          <w:highlight w:val="white"/>
        </w:rPr>
        <w:t>APPLICABLE STIPULATIONS</w:t>
      </w:r>
      <w:r w:rsidRPr="00165958">
        <w:t>:</w:t>
      </w:r>
    </w:p>
    <w:p w14:paraId="32E31756" w14:textId="49A30A5E" w:rsidR="00276D14" w:rsidRPr="00981726" w:rsidRDefault="005B28F9" w:rsidP="00981726">
      <w:pPr>
        <w:pStyle w:val="1GenText"/>
        <w:rPr>
          <w:color w:val="auto"/>
        </w:rPr>
      </w:pPr>
      <w:r>
        <w:t xml:space="preserve">Check the </w:t>
      </w:r>
      <w:hyperlink r:id="rId7" w:anchor="page=11" w:history="1">
        <w:r w:rsidRPr="001470CE">
          <w:rPr>
            <w:rStyle w:val="Hyperlink"/>
          </w:rPr>
          <w:t>License with Stipulations Handbook</w:t>
        </w:r>
      </w:hyperlink>
      <w:r w:rsidRPr="00E72A44">
        <w:t xml:space="preserve"> for any </w:t>
      </w:r>
      <w:r w:rsidRPr="00162CC6">
        <w:t>statutory</w:t>
      </w:r>
      <w:r w:rsidRPr="00E72A44">
        <w:t xml:space="preserve"> stipulations </w:t>
      </w:r>
      <w:r>
        <w:t>applicable to this</w:t>
      </w:r>
      <w:r w:rsidRPr="00E72A44">
        <w:t xml:space="preserve"> license</w:t>
      </w:r>
      <w:r>
        <w:t>.</w:t>
      </w:r>
      <w:r w:rsidR="00CD633B" w:rsidRPr="005811A1">
        <w:tab/>
      </w:r>
    </w:p>
    <w:p w14:paraId="4E289FA0" w14:textId="0F5C460B" w:rsidR="00DE73CF" w:rsidRPr="00663E73" w:rsidRDefault="00DE73CF" w:rsidP="00B538FA">
      <w:pPr>
        <w:pStyle w:val="1GenText"/>
        <w:rPr>
          <w:color w:val="FF0000"/>
        </w:rPr>
      </w:pPr>
      <w:r w:rsidRPr="00663E73">
        <w:rPr>
          <w:color w:val="FF0000"/>
        </w:rPr>
        <w:t>.</w:t>
      </w:r>
    </w:p>
    <w:sectPr w:rsidR="00DE73CF" w:rsidRPr="00663E73">
      <w:headerReference w:type="default" r:id="rId8"/>
      <w:footerReference w:type="default" r:id="rId9"/>
      <w:headerReference w:type="first" r:id="rId10"/>
      <w:footerReference w:type="first" r:id="rId11"/>
      <w:pgSz w:w="12240" w:h="15840"/>
      <w:pgMar w:top="1627" w:right="1080" w:bottom="1354" w:left="1080" w:header="0" w:footer="59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ECD10" w14:textId="77777777" w:rsidR="00330F2F" w:rsidRDefault="00330F2F" w:rsidP="00CD633B">
      <w:r>
        <w:separator/>
      </w:r>
    </w:p>
  </w:endnote>
  <w:endnote w:type="continuationSeparator" w:id="0">
    <w:p w14:paraId="70F9C92B" w14:textId="77777777" w:rsidR="00330F2F" w:rsidRDefault="00330F2F" w:rsidP="00CD6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altName w:val="Lato"/>
    <w:panose1 w:val="020F0502020204030203"/>
    <w:charset w:val="00"/>
    <w:family w:val="swiss"/>
    <w:pitch w:val="variable"/>
    <w:sig w:usb0="A00000AF" w:usb1="5000604B" w:usb2="00000000" w:usb3="00000000" w:csb0="00000093" w:csb1="00000000"/>
  </w:font>
  <w:font w:name="Lato Light">
    <w:panose1 w:val="020F0302020204030203"/>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Lato Black">
    <w:panose1 w:val="020F0A02020204030203"/>
    <w:charset w:val="00"/>
    <w:family w:val="swiss"/>
    <w:pitch w:val="variable"/>
    <w:sig w:usb0="A00000AF" w:usb1="5000604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77BAC" w14:textId="624BCBBD" w:rsidR="00DB645A" w:rsidRPr="002C68DE" w:rsidRDefault="002C68DE" w:rsidP="002C68DE">
    <w:pPr>
      <w:tabs>
        <w:tab w:val="center" w:pos="5040"/>
        <w:tab w:val="right" w:pos="9990"/>
      </w:tabs>
      <w:spacing w:before="240" w:after="0"/>
      <w:rPr>
        <w:rFonts w:eastAsia="Tahoma" w:cs="Tahoma"/>
        <w:color w:val="333399"/>
        <w:sz w:val="18"/>
        <w:szCs w:val="18"/>
      </w:rPr>
    </w:pPr>
    <w:r w:rsidRPr="008F645C">
      <w:rPr>
        <w:rFonts w:eastAsia="Tahoma" w:cs="Tahoma"/>
        <w:color w:val="333399"/>
        <w:sz w:val="18"/>
        <w:szCs w:val="18"/>
      </w:rPr>
      <w:t>February 2023</w:t>
    </w:r>
    <w:r>
      <w:rPr>
        <w:rFonts w:ascii="Tahoma" w:eastAsia="Tahoma" w:hAnsi="Tahoma" w:cs="Tahoma"/>
        <w:color w:val="333399"/>
        <w:sz w:val="18"/>
        <w:szCs w:val="18"/>
      </w:rPr>
      <w:tab/>
    </w:r>
    <w:r>
      <w:rPr>
        <w:noProof/>
      </w:rPr>
      <w:drawing>
        <wp:inline distT="0" distB="0" distL="0" distR="0" wp14:anchorId="65EB0138" wp14:editId="039AA96C">
          <wp:extent cx="2057400" cy="614314"/>
          <wp:effectExtent l="0" t="0" r="0" b="0"/>
          <wp:docPr id="6" name="image2.png"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2.png" descr="Text&#10;&#10;Description automatically generated with medium confidence"/>
                  <pic:cNvPicPr preferRelativeResize="0"/>
                </pic:nvPicPr>
                <pic:blipFill>
                  <a:blip r:embed="rId1">
                    <a:extLst>
                      <a:ext uri="{28A0092B-C50C-407E-A947-70E740481C1C}">
                        <a14:useLocalDpi xmlns:a14="http://schemas.microsoft.com/office/drawing/2010/main" val="0"/>
                      </a:ext>
                    </a:extLst>
                  </a:blip>
                  <a:srcRect b="-23700"/>
                  <a:stretch>
                    <a:fillRect/>
                  </a:stretch>
                </pic:blipFill>
                <pic:spPr>
                  <a:xfrm>
                    <a:off x="0" y="0"/>
                    <a:ext cx="2072508" cy="618825"/>
                  </a:xfrm>
                  <a:prstGeom prst="rect">
                    <a:avLst/>
                  </a:prstGeom>
                  <a:ln/>
                </pic:spPr>
              </pic:pic>
            </a:graphicData>
          </a:graphic>
        </wp:inline>
      </w:drawing>
    </w:r>
    <w:r>
      <w:rPr>
        <w:rFonts w:ascii="Tahoma" w:eastAsia="Tahoma" w:hAnsi="Tahoma" w:cs="Tahoma"/>
        <w:color w:val="333399"/>
        <w:sz w:val="18"/>
        <w:szCs w:val="18"/>
      </w:rPr>
      <w:tab/>
    </w:r>
    <w:r w:rsidRPr="00FF274C">
      <w:rPr>
        <w:rFonts w:eastAsia="Tahoma" w:cs="Tahoma"/>
        <w:color w:val="7F7F7F" w:themeColor="background1" w:themeShade="7F"/>
        <w:spacing w:val="60"/>
        <w:sz w:val="18"/>
        <w:szCs w:val="18"/>
      </w:rPr>
      <w:t>Page</w:t>
    </w:r>
    <w:r w:rsidRPr="00FF274C">
      <w:rPr>
        <w:rFonts w:eastAsia="Tahoma" w:cs="Tahoma"/>
        <w:color w:val="333399"/>
        <w:sz w:val="18"/>
        <w:szCs w:val="18"/>
      </w:rPr>
      <w:t xml:space="preserve"> | </w:t>
    </w:r>
    <w:r w:rsidRPr="00FF274C">
      <w:rPr>
        <w:rFonts w:eastAsia="Tahoma" w:cs="Tahoma"/>
        <w:color w:val="333399"/>
        <w:sz w:val="18"/>
        <w:szCs w:val="18"/>
      </w:rPr>
      <w:fldChar w:fldCharType="begin"/>
    </w:r>
    <w:r w:rsidRPr="00FF274C">
      <w:rPr>
        <w:rFonts w:eastAsia="Tahoma" w:cs="Tahoma"/>
        <w:color w:val="333399"/>
        <w:sz w:val="18"/>
        <w:szCs w:val="18"/>
      </w:rPr>
      <w:instrText xml:space="preserve"> PAGE   \* MERGEFORMAT </w:instrText>
    </w:r>
    <w:r w:rsidRPr="00FF274C">
      <w:rPr>
        <w:rFonts w:eastAsia="Tahoma" w:cs="Tahoma"/>
        <w:color w:val="333399"/>
        <w:sz w:val="18"/>
        <w:szCs w:val="18"/>
      </w:rPr>
      <w:fldChar w:fldCharType="separate"/>
    </w:r>
    <w:r>
      <w:rPr>
        <w:rFonts w:eastAsia="Tahoma" w:cs="Tahoma"/>
        <w:color w:val="333399"/>
        <w:sz w:val="18"/>
        <w:szCs w:val="18"/>
      </w:rPr>
      <w:t>2</w:t>
    </w:r>
    <w:r w:rsidRPr="00FF274C">
      <w:rPr>
        <w:rFonts w:eastAsia="Tahoma" w:cs="Tahoma"/>
        <w:b/>
        <w:bCs/>
        <w:noProof/>
        <w:color w:val="333399"/>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77BAE" w14:textId="445FBC34" w:rsidR="00DB645A" w:rsidRPr="005C3E29" w:rsidRDefault="005C3E29" w:rsidP="005C3E29">
    <w:pPr>
      <w:tabs>
        <w:tab w:val="center" w:pos="5040"/>
        <w:tab w:val="right" w:pos="9990"/>
      </w:tabs>
      <w:spacing w:before="240" w:after="0"/>
      <w:rPr>
        <w:rFonts w:eastAsia="Tahoma" w:cs="Tahoma"/>
        <w:color w:val="333399"/>
        <w:sz w:val="18"/>
        <w:szCs w:val="18"/>
      </w:rPr>
    </w:pPr>
    <w:r w:rsidRPr="008F645C">
      <w:rPr>
        <w:rFonts w:eastAsia="Tahoma" w:cs="Tahoma"/>
        <w:color w:val="333399"/>
        <w:sz w:val="18"/>
        <w:szCs w:val="18"/>
      </w:rPr>
      <w:t>February 2023</w:t>
    </w:r>
    <w:r>
      <w:rPr>
        <w:rFonts w:ascii="Tahoma" w:eastAsia="Tahoma" w:hAnsi="Tahoma" w:cs="Tahoma"/>
        <w:color w:val="333399"/>
        <w:sz w:val="18"/>
        <w:szCs w:val="18"/>
      </w:rPr>
      <w:tab/>
    </w:r>
    <w:r>
      <w:rPr>
        <w:noProof/>
      </w:rPr>
      <w:drawing>
        <wp:inline distT="0" distB="0" distL="0" distR="0" wp14:anchorId="7FE70103" wp14:editId="5C1EBFF5">
          <wp:extent cx="2057400" cy="614314"/>
          <wp:effectExtent l="0" t="0" r="0" b="0"/>
          <wp:docPr id="4" name="image2.png"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2.png" descr="Text&#10;&#10;Description automatically generated with medium confidence"/>
                  <pic:cNvPicPr preferRelativeResize="0"/>
                </pic:nvPicPr>
                <pic:blipFill>
                  <a:blip r:embed="rId1">
                    <a:extLst>
                      <a:ext uri="{28A0092B-C50C-407E-A947-70E740481C1C}">
                        <a14:useLocalDpi xmlns:a14="http://schemas.microsoft.com/office/drawing/2010/main" val="0"/>
                      </a:ext>
                    </a:extLst>
                  </a:blip>
                  <a:srcRect b="-23700"/>
                  <a:stretch>
                    <a:fillRect/>
                  </a:stretch>
                </pic:blipFill>
                <pic:spPr>
                  <a:xfrm>
                    <a:off x="0" y="0"/>
                    <a:ext cx="2072508" cy="618825"/>
                  </a:xfrm>
                  <a:prstGeom prst="rect">
                    <a:avLst/>
                  </a:prstGeom>
                  <a:ln/>
                </pic:spPr>
              </pic:pic>
            </a:graphicData>
          </a:graphic>
        </wp:inline>
      </w:drawing>
    </w:r>
    <w:r>
      <w:rPr>
        <w:rFonts w:ascii="Tahoma" w:eastAsia="Tahoma" w:hAnsi="Tahoma" w:cs="Tahoma"/>
        <w:color w:val="333399"/>
        <w:sz w:val="18"/>
        <w:szCs w:val="18"/>
      </w:rPr>
      <w:tab/>
    </w:r>
    <w:r w:rsidRPr="00FF274C">
      <w:rPr>
        <w:rFonts w:eastAsia="Tahoma" w:cs="Tahoma"/>
        <w:color w:val="7F7F7F" w:themeColor="background1" w:themeShade="7F"/>
        <w:spacing w:val="60"/>
        <w:sz w:val="18"/>
        <w:szCs w:val="18"/>
      </w:rPr>
      <w:t>Page</w:t>
    </w:r>
    <w:r w:rsidRPr="00FF274C">
      <w:rPr>
        <w:rFonts w:eastAsia="Tahoma" w:cs="Tahoma"/>
        <w:color w:val="333399"/>
        <w:sz w:val="18"/>
        <w:szCs w:val="18"/>
      </w:rPr>
      <w:t xml:space="preserve"> | </w:t>
    </w:r>
    <w:r w:rsidRPr="00FF274C">
      <w:rPr>
        <w:rFonts w:eastAsia="Tahoma" w:cs="Tahoma"/>
        <w:color w:val="333399"/>
        <w:sz w:val="18"/>
        <w:szCs w:val="18"/>
      </w:rPr>
      <w:fldChar w:fldCharType="begin"/>
    </w:r>
    <w:r w:rsidRPr="00FF274C">
      <w:rPr>
        <w:rFonts w:eastAsia="Tahoma" w:cs="Tahoma"/>
        <w:color w:val="333399"/>
        <w:sz w:val="18"/>
        <w:szCs w:val="18"/>
      </w:rPr>
      <w:instrText xml:space="preserve"> PAGE   \* MERGEFORMAT </w:instrText>
    </w:r>
    <w:r w:rsidRPr="00FF274C">
      <w:rPr>
        <w:rFonts w:eastAsia="Tahoma" w:cs="Tahoma"/>
        <w:color w:val="333399"/>
        <w:sz w:val="18"/>
        <w:szCs w:val="18"/>
      </w:rPr>
      <w:fldChar w:fldCharType="separate"/>
    </w:r>
    <w:r>
      <w:rPr>
        <w:rFonts w:eastAsia="Tahoma" w:cs="Tahoma"/>
        <w:color w:val="333399"/>
        <w:sz w:val="18"/>
        <w:szCs w:val="18"/>
      </w:rPr>
      <w:t>1</w:t>
    </w:r>
    <w:r w:rsidRPr="00FF274C">
      <w:rPr>
        <w:rFonts w:eastAsia="Tahoma" w:cs="Tahoma"/>
        <w:b/>
        <w:bCs/>
        <w:noProof/>
        <w:color w:val="333399"/>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26EA6" w14:textId="77777777" w:rsidR="00330F2F" w:rsidRDefault="00330F2F" w:rsidP="00CD633B">
      <w:r>
        <w:separator/>
      </w:r>
    </w:p>
  </w:footnote>
  <w:footnote w:type="continuationSeparator" w:id="0">
    <w:p w14:paraId="75C3A633" w14:textId="77777777" w:rsidR="00330F2F" w:rsidRDefault="00330F2F" w:rsidP="00CD6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77BAB" w14:textId="77777777" w:rsidR="00DB645A" w:rsidRDefault="006C3440" w:rsidP="00CD633B">
    <w:pPr>
      <w:rPr>
        <w:color w:val="333399"/>
      </w:rPr>
    </w:pPr>
    <w:r>
      <w:br/>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77BAD" w14:textId="77777777" w:rsidR="00DB645A" w:rsidRDefault="006C3440" w:rsidP="00CD633B">
    <w:r>
      <w:rPr>
        <w:noProof/>
      </w:rPr>
      <w:drawing>
        <wp:anchor distT="0" distB="0" distL="0" distR="0" simplePos="0" relativeHeight="251658240" behindDoc="1" locked="0" layoutInCell="1" hidden="0" allowOverlap="1" wp14:anchorId="04677BAF" wp14:editId="04677BB0">
          <wp:simplePos x="0" y="0"/>
          <wp:positionH relativeFrom="page">
            <wp:align>left</wp:align>
          </wp:positionH>
          <wp:positionV relativeFrom="page">
            <wp:align>top</wp:align>
          </wp:positionV>
          <wp:extent cx="8040849" cy="94527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040849" cy="945278"/>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45A"/>
    <w:rsid w:val="00004976"/>
    <w:rsid w:val="00035118"/>
    <w:rsid w:val="00060CB4"/>
    <w:rsid w:val="000C1711"/>
    <w:rsid w:val="000C6D91"/>
    <w:rsid w:val="000D7D97"/>
    <w:rsid w:val="00127222"/>
    <w:rsid w:val="001858D5"/>
    <w:rsid w:val="001C2DF5"/>
    <w:rsid w:val="001D4377"/>
    <w:rsid w:val="001D6012"/>
    <w:rsid w:val="001E342F"/>
    <w:rsid w:val="00205E47"/>
    <w:rsid w:val="00211A9C"/>
    <w:rsid w:val="002402FE"/>
    <w:rsid w:val="00254CEF"/>
    <w:rsid w:val="0026025C"/>
    <w:rsid w:val="00260393"/>
    <w:rsid w:val="002701CC"/>
    <w:rsid w:val="00276D14"/>
    <w:rsid w:val="002C68DE"/>
    <w:rsid w:val="002D61D2"/>
    <w:rsid w:val="002E7E20"/>
    <w:rsid w:val="00311F69"/>
    <w:rsid w:val="00330F2F"/>
    <w:rsid w:val="00342D00"/>
    <w:rsid w:val="00352C27"/>
    <w:rsid w:val="0039568E"/>
    <w:rsid w:val="003A63FE"/>
    <w:rsid w:val="004165AD"/>
    <w:rsid w:val="0045466F"/>
    <w:rsid w:val="00454F82"/>
    <w:rsid w:val="00455B4C"/>
    <w:rsid w:val="0046250E"/>
    <w:rsid w:val="00471AB0"/>
    <w:rsid w:val="005811A1"/>
    <w:rsid w:val="00584D3A"/>
    <w:rsid w:val="005B28F9"/>
    <w:rsid w:val="005C2626"/>
    <w:rsid w:val="005C3374"/>
    <w:rsid w:val="005C3E29"/>
    <w:rsid w:val="005C7B19"/>
    <w:rsid w:val="00652903"/>
    <w:rsid w:val="006607D9"/>
    <w:rsid w:val="00663E73"/>
    <w:rsid w:val="006B56CB"/>
    <w:rsid w:val="006C3440"/>
    <w:rsid w:val="007872CC"/>
    <w:rsid w:val="007A52B6"/>
    <w:rsid w:val="008F172D"/>
    <w:rsid w:val="00932B7E"/>
    <w:rsid w:val="009565FC"/>
    <w:rsid w:val="00981726"/>
    <w:rsid w:val="009D2768"/>
    <w:rsid w:val="009E669B"/>
    <w:rsid w:val="009E762E"/>
    <w:rsid w:val="00A022FA"/>
    <w:rsid w:val="00A03416"/>
    <w:rsid w:val="00A83D94"/>
    <w:rsid w:val="00AD4CFE"/>
    <w:rsid w:val="00AE6595"/>
    <w:rsid w:val="00AF251A"/>
    <w:rsid w:val="00B127F5"/>
    <w:rsid w:val="00B15105"/>
    <w:rsid w:val="00B538FA"/>
    <w:rsid w:val="00B62A42"/>
    <w:rsid w:val="00B70A25"/>
    <w:rsid w:val="00B96D83"/>
    <w:rsid w:val="00BB6354"/>
    <w:rsid w:val="00BF1E50"/>
    <w:rsid w:val="00C002AF"/>
    <w:rsid w:val="00C11D46"/>
    <w:rsid w:val="00CD24E2"/>
    <w:rsid w:val="00CD633B"/>
    <w:rsid w:val="00D5583C"/>
    <w:rsid w:val="00D95162"/>
    <w:rsid w:val="00DB645A"/>
    <w:rsid w:val="00DE73CF"/>
    <w:rsid w:val="00E2749C"/>
    <w:rsid w:val="00E30A00"/>
    <w:rsid w:val="00E363DA"/>
    <w:rsid w:val="00E473AF"/>
    <w:rsid w:val="00EF3393"/>
    <w:rsid w:val="00FD30BC"/>
    <w:rsid w:val="00FE2E87"/>
    <w:rsid w:val="00FF6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677ABB"/>
  <w15:docId w15:val="{2202E19D-E965-44B1-B6A0-F27E73E55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sz w:val="24"/>
        <w:szCs w:val="24"/>
        <w:lang w:val="en-US" w:eastAsia="en-US" w:bidi="ar-SA"/>
      </w:rPr>
    </w:rPrDefault>
    <w:pPrDefault>
      <w:pPr>
        <w:spacing w:after="20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B4C"/>
    <w:pPr>
      <w:pBdr>
        <w:top w:val="nil"/>
        <w:left w:val="nil"/>
        <w:bottom w:val="nil"/>
        <w:right w:val="nil"/>
        <w:between w:val="nil"/>
      </w:pBdr>
      <w:spacing w:after="120" w:line="276" w:lineRule="auto"/>
    </w:pPr>
    <w:rPr>
      <w:color w:val="000000"/>
      <w:sz w:val="22"/>
      <w:szCs w:val="20"/>
    </w:rPr>
  </w:style>
  <w:style w:type="paragraph" w:styleId="Heading1">
    <w:name w:val="heading 1"/>
    <w:aliases w:val="DOCUMENT TITLE"/>
    <w:basedOn w:val="Normal"/>
    <w:next w:val="Normal"/>
    <w:uiPriority w:val="9"/>
    <w:qFormat/>
    <w:rsid w:val="00A83D94"/>
    <w:pPr>
      <w:tabs>
        <w:tab w:val="left" w:pos="9720"/>
      </w:tabs>
      <w:spacing w:before="120" w:after="0"/>
      <w:outlineLvl w:val="0"/>
    </w:pPr>
    <w:rPr>
      <w:rFonts w:ascii="Lato Light" w:eastAsia="Lato Light" w:hAnsi="Lato Light" w:cs="Lato Light"/>
      <w:color w:val="333399"/>
      <w:sz w:val="40"/>
      <w:szCs w:val="40"/>
    </w:rPr>
  </w:style>
  <w:style w:type="paragraph" w:styleId="Heading2">
    <w:name w:val="heading 2"/>
    <w:aliases w:val="NEW SECTION,SECTION HEADER"/>
    <w:next w:val="1GenText"/>
    <w:uiPriority w:val="9"/>
    <w:unhideWhenUsed/>
    <w:qFormat/>
    <w:rsid w:val="00A83D94"/>
    <w:pPr>
      <w:pBdr>
        <w:top w:val="single" w:sz="24" w:space="8" w:color="333399"/>
        <w:left w:val="nil"/>
        <w:bottom w:val="nil"/>
        <w:right w:val="nil"/>
        <w:between w:val="nil"/>
      </w:pBdr>
      <w:spacing w:before="720" w:after="120"/>
      <w:ind w:left="360" w:hanging="360"/>
      <w:outlineLvl w:val="1"/>
    </w:pPr>
    <w:rPr>
      <w:b/>
      <w:color w:val="333399"/>
      <w:sz w:val="22"/>
      <w:szCs w:val="20"/>
    </w:rPr>
  </w:style>
  <w:style w:type="paragraph" w:styleId="Heading3">
    <w:name w:val="heading 3"/>
    <w:basedOn w:val="Normal"/>
    <w:next w:val="Normal"/>
    <w:uiPriority w:val="9"/>
    <w:semiHidden/>
    <w:unhideWhenUsed/>
    <w:qFormat/>
    <w:pPr>
      <w:spacing w:before="360" w:after="0"/>
      <w:outlineLvl w:val="2"/>
    </w:pPr>
    <w:rPr>
      <w:b/>
      <w:color w:val="333399"/>
      <w:sz w:val="20"/>
      <w:highlight w:val="white"/>
    </w:rPr>
  </w:style>
  <w:style w:type="paragraph" w:styleId="Heading4">
    <w:name w:val="heading 4"/>
    <w:basedOn w:val="Normal"/>
    <w:next w:val="Normal"/>
    <w:uiPriority w:val="9"/>
    <w:semiHidden/>
    <w:unhideWhenUsed/>
    <w:qFormat/>
    <w:pPr>
      <w:keepNext/>
      <w:keepLines/>
      <w:spacing w:before="40" w:after="0"/>
      <w:outlineLvl w:val="3"/>
    </w:pPr>
    <w:rPr>
      <w:i/>
      <w:sz w:val="23"/>
      <w:szCs w:val="23"/>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rFonts w:ascii="Lato Black" w:eastAsia="Lato Black" w:hAnsi="Lato Black" w:cs="Lato Black"/>
      <w:sz w:val="52"/>
      <w:szCs w:val="52"/>
    </w:rPr>
  </w:style>
  <w:style w:type="paragraph" w:styleId="Subtitle">
    <w:name w:val="Subtitle"/>
    <w:basedOn w:val="Normal"/>
    <w:next w:val="Normal"/>
    <w:uiPriority w:val="11"/>
    <w:qFormat/>
    <w:pPr>
      <w:spacing w:after="160"/>
    </w:pPr>
    <w:rPr>
      <w:sz w:val="32"/>
      <w:szCs w:val="32"/>
    </w:rPr>
  </w:style>
  <w:style w:type="table" w:customStyle="1" w:styleId="a">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0">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1">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2">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3">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4">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5">
    <w:basedOn w:val="TableNormal"/>
    <w:pPr>
      <w:spacing w:after="0" w:line="240" w:lineRule="auto"/>
    </w:pPr>
    <w:tblPr>
      <w:tblStyleRowBandSize w:val="1"/>
      <w:tblStyleColBandSize w:val="1"/>
      <w:tblCellMar>
        <w:top w:w="58" w:type="dxa"/>
        <w:left w:w="86" w:type="dxa"/>
        <w:bottom w:w="58" w:type="dxa"/>
        <w:right w:w="86" w:type="dxa"/>
      </w:tblCellMar>
    </w:tblPr>
  </w:style>
  <w:style w:type="paragraph" w:customStyle="1" w:styleId="0Attributionthisdocbasedon">
    <w:name w:val="0_Attribution (this doc based on...)"/>
    <w:next w:val="1GenText"/>
    <w:qFormat/>
    <w:rsid w:val="00A83D94"/>
    <w:rPr>
      <w:i/>
      <w:iCs/>
      <w:color w:val="000000"/>
      <w:sz w:val="18"/>
      <w:szCs w:val="18"/>
    </w:rPr>
  </w:style>
  <w:style w:type="paragraph" w:customStyle="1" w:styleId="1GenText">
    <w:name w:val="1_Gen Text"/>
    <w:qFormat/>
    <w:rsid w:val="00B538FA"/>
    <w:pPr>
      <w:pBdr>
        <w:top w:val="nil"/>
        <w:left w:val="nil"/>
        <w:bottom w:val="nil"/>
        <w:right w:val="nil"/>
        <w:between w:val="nil"/>
      </w:pBdr>
      <w:spacing w:after="120" w:line="276" w:lineRule="auto"/>
    </w:pPr>
    <w:rPr>
      <w:color w:val="000000"/>
      <w:sz w:val="20"/>
      <w:szCs w:val="20"/>
    </w:rPr>
  </w:style>
  <w:style w:type="paragraph" w:customStyle="1" w:styleId="2TableTextwIndent">
    <w:name w:val="2_Table Text wIndent"/>
    <w:qFormat/>
    <w:rsid w:val="004165AD"/>
    <w:pPr>
      <w:spacing w:after="0" w:line="276" w:lineRule="auto"/>
      <w:ind w:left="633" w:hanging="547"/>
    </w:pPr>
    <w:rPr>
      <w:color w:val="000000"/>
      <w:sz w:val="20"/>
      <w:szCs w:val="20"/>
    </w:rPr>
  </w:style>
  <w:style w:type="paragraph" w:customStyle="1" w:styleId="2TableHeaderJustifyLEFT">
    <w:name w:val="2_Table Header_Justify LEFT"/>
    <w:qFormat/>
    <w:rsid w:val="00CD633B"/>
    <w:pPr>
      <w:pBdr>
        <w:top w:val="nil"/>
        <w:left w:val="nil"/>
        <w:bottom w:val="nil"/>
        <w:right w:val="nil"/>
        <w:between w:val="nil"/>
      </w:pBdr>
      <w:spacing w:after="0" w:line="240" w:lineRule="auto"/>
    </w:pPr>
    <w:rPr>
      <w:b/>
      <w:bCs/>
      <w:color w:val="000000"/>
      <w:sz w:val="18"/>
      <w:szCs w:val="18"/>
    </w:rPr>
  </w:style>
  <w:style w:type="paragraph" w:customStyle="1" w:styleId="2TableHeaderJustifyCENTER">
    <w:name w:val="2_Table Header_Justify CENTER"/>
    <w:qFormat/>
    <w:rsid w:val="00CD633B"/>
    <w:pPr>
      <w:pBdr>
        <w:top w:val="nil"/>
        <w:left w:val="nil"/>
        <w:bottom w:val="nil"/>
        <w:right w:val="nil"/>
        <w:between w:val="nil"/>
      </w:pBdr>
      <w:spacing w:after="0" w:line="240" w:lineRule="auto"/>
      <w:jc w:val="center"/>
    </w:pPr>
    <w:rPr>
      <w:b/>
      <w:bCs/>
      <w:color w:val="000000"/>
      <w:sz w:val="18"/>
      <w:szCs w:val="18"/>
    </w:rPr>
  </w:style>
  <w:style w:type="paragraph" w:customStyle="1" w:styleId="3ApplicableStipulations">
    <w:name w:val="3_Applicable Stipulations"/>
    <w:qFormat/>
    <w:rsid w:val="005811A1"/>
    <w:pPr>
      <w:pBdr>
        <w:top w:val="single" w:sz="8" w:space="6" w:color="auto"/>
        <w:left w:val="single" w:sz="8" w:space="6" w:color="auto"/>
        <w:bottom w:val="single" w:sz="8" w:space="6" w:color="auto"/>
        <w:right w:val="single" w:sz="8" w:space="6" w:color="auto"/>
      </w:pBdr>
      <w:spacing w:before="360"/>
      <w:ind w:left="2347" w:right="180" w:hanging="2167"/>
    </w:pPr>
    <w:rPr>
      <w:color w:val="000000"/>
      <w:sz w:val="20"/>
      <w:szCs w:val="20"/>
    </w:rPr>
  </w:style>
  <w:style w:type="paragraph" w:styleId="Header">
    <w:name w:val="header"/>
    <w:basedOn w:val="Normal"/>
    <w:link w:val="HeaderChar"/>
    <w:uiPriority w:val="99"/>
    <w:unhideWhenUsed/>
    <w:rsid w:val="00AD4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CFE"/>
    <w:rPr>
      <w:color w:val="000000"/>
      <w:sz w:val="22"/>
      <w:szCs w:val="20"/>
    </w:rPr>
  </w:style>
  <w:style w:type="paragraph" w:styleId="Footer">
    <w:name w:val="footer"/>
    <w:basedOn w:val="Normal"/>
    <w:link w:val="FooterChar"/>
    <w:uiPriority w:val="99"/>
    <w:unhideWhenUsed/>
    <w:rsid w:val="00AD4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CFE"/>
    <w:rPr>
      <w:color w:val="000000"/>
      <w:sz w:val="22"/>
      <w:szCs w:val="20"/>
    </w:rPr>
  </w:style>
  <w:style w:type="paragraph" w:customStyle="1" w:styleId="0CHECKBOXESsymbol">
    <w:name w:val="0_CHECKBOXES (symbol)"/>
    <w:basedOn w:val="Normal"/>
    <w:qFormat/>
    <w:rsid w:val="003A63FE"/>
    <w:pPr>
      <w:spacing w:after="0" w:line="240" w:lineRule="auto"/>
      <w:jc w:val="center"/>
    </w:pPr>
    <w:rPr>
      <w:rFonts w:ascii="Segoe UI Symbol" w:hAnsi="Segoe UI Symbol" w:cs="Segoe UI Symbol"/>
      <w:sz w:val="28"/>
      <w:szCs w:val="28"/>
    </w:rPr>
  </w:style>
  <w:style w:type="character" w:styleId="Hyperlink">
    <w:name w:val="Hyperlink"/>
    <w:basedOn w:val="DefaultParagraphFont"/>
    <w:uiPriority w:val="99"/>
    <w:unhideWhenUsed/>
    <w:rsid w:val="009D2768"/>
    <w:rPr>
      <w:color w:val="0000FF" w:themeColor="hyperlink"/>
      <w:u w:val="single"/>
    </w:rPr>
  </w:style>
  <w:style w:type="character" w:styleId="FollowedHyperlink">
    <w:name w:val="FollowedHyperlink"/>
    <w:basedOn w:val="DefaultParagraphFont"/>
    <w:uiPriority w:val="99"/>
    <w:semiHidden/>
    <w:unhideWhenUsed/>
    <w:rsid w:val="005C33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pi.wi.gov/sites/default/files/imce/licensing/pdf/three-year-license-stipulations-handbook.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pi.wi.gov/sites/default/files/imce/licensing/pdf/alternative-education-content-guidelines.pdf"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Rubric_Alternative Education</vt:lpstr>
    </vt:vector>
  </TitlesOfParts>
  <Company>WI Department of Public Instruction</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Rubric_Alternative Education</dc:title>
  <dc:creator>LEAD Team</dc:creator>
  <cp:lastModifiedBy>Hoffman, Cynthia E.  DPI</cp:lastModifiedBy>
  <cp:revision>51</cp:revision>
  <dcterms:created xsi:type="dcterms:W3CDTF">2023-02-12T19:42:00Z</dcterms:created>
  <dcterms:modified xsi:type="dcterms:W3CDTF">2023-02-14T20:00:00Z</dcterms:modified>
</cp:coreProperties>
</file>