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C5DA" w14:textId="747D3BC7" w:rsidR="009D2768" w:rsidRPr="005A3D09" w:rsidRDefault="005A3D09" w:rsidP="009D2768">
      <w:pPr>
        <w:pStyle w:val="Heading1"/>
      </w:pPr>
      <w:r>
        <w:t>Physical Education</w:t>
      </w:r>
    </w:p>
    <w:p w14:paraId="6ACEF763" w14:textId="1301449D" w:rsidR="009D2768" w:rsidRPr="003C4687" w:rsidRDefault="009D2768" w:rsidP="009D2768">
      <w:pPr>
        <w:pStyle w:val="0Attributionthisdocbasedon"/>
        <w:rPr>
          <w:color w:val="FF0000"/>
          <w:u w:val="single"/>
        </w:rPr>
      </w:pPr>
      <w:r w:rsidRPr="005F4B64">
        <w:t>Based on</w:t>
      </w:r>
      <w:r w:rsidR="004C7925" w:rsidRPr="005F4B64">
        <w:t xml:space="preserve"> </w:t>
      </w:r>
      <w:hyperlink r:id="rId6" w:history="1">
        <w:r w:rsidR="004C7925" w:rsidRPr="005F4B64">
          <w:rPr>
            <w:rStyle w:val="Hyperlink"/>
            <w:color w:val="333399"/>
            <w:u w:val="none"/>
          </w:rPr>
          <w:t>Society of Health and Physical Educators</w:t>
        </w:r>
        <w:r w:rsidR="009508F6" w:rsidRPr="005F4B64">
          <w:rPr>
            <w:rStyle w:val="Hyperlink"/>
            <w:color w:val="333399"/>
            <w:u w:val="none"/>
          </w:rPr>
          <w:t xml:space="preserve"> (SHAPE)</w:t>
        </w:r>
        <w:r w:rsidR="004C7925" w:rsidRPr="005F4B64">
          <w:rPr>
            <w:rStyle w:val="Hyperlink"/>
            <w:color w:val="333399"/>
            <w:u w:val="none"/>
          </w:rPr>
          <w:t xml:space="preserve"> </w:t>
        </w:r>
        <w:r w:rsidR="004C7925" w:rsidRPr="005F4B64">
          <w:rPr>
            <w:rStyle w:val="Hyperlink"/>
          </w:rPr>
          <w:t>National Standards for Initial Physical Edu</w:t>
        </w:r>
        <w:r w:rsidR="009508F6" w:rsidRPr="005F4B64">
          <w:rPr>
            <w:rStyle w:val="Hyperlink"/>
          </w:rPr>
          <w:t>ca</w:t>
        </w:r>
        <w:r w:rsidR="004C7925" w:rsidRPr="005F4B64">
          <w:rPr>
            <w:rStyle w:val="Hyperlink"/>
          </w:rPr>
          <w:t>tion Teacher Education</w:t>
        </w:r>
      </w:hyperlink>
      <w:r w:rsidR="009508F6">
        <w:t xml:space="preserve"> </w:t>
      </w:r>
      <w:r w:rsidR="009508F6" w:rsidRPr="005F4B64">
        <w:t>(2017)</w:t>
      </w:r>
      <w:r w:rsidR="003C4687">
        <w:t xml:space="preserve"> </w:t>
      </w:r>
    </w:p>
    <w:p w14:paraId="04677ABD" w14:textId="1C368547" w:rsidR="00DB645A" w:rsidRPr="00A83D94" w:rsidRDefault="00A83D94" w:rsidP="00A83D94">
      <w:pPr>
        <w:pStyle w:val="Heading2"/>
      </w:pPr>
      <w:r w:rsidRPr="00A83D94">
        <w:t>1.</w:t>
      </w:r>
      <w:r w:rsidRPr="00A83D94">
        <w:tab/>
      </w:r>
      <w:r w:rsidR="00515D57" w:rsidRPr="00515D57">
        <w:t>CONTENT AND FOUNDATIONAL KNOWLEDGE</w:t>
      </w:r>
    </w:p>
    <w:p w14:paraId="04677ABF" w14:textId="1C0CEB7E" w:rsidR="00DB645A" w:rsidRPr="00515D57" w:rsidRDefault="00515D57" w:rsidP="00515D57">
      <w:pPr>
        <w:pStyle w:val="1GenText"/>
      </w:pPr>
      <w:r>
        <w:t>Physical education candidates</w:t>
      </w:r>
      <w:r w:rsidR="006D0F5C">
        <w:t xml:space="preserve"> </w:t>
      </w:r>
      <w:r>
        <w:t>demonstrate an understanding of common and specialized content, and scientific and theoretical foundations for the delivery of an effective preK-12 physical education program.</w:t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B645A" w14:paraId="04677AC4" w14:textId="77777777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04677AC0" w14:textId="108E012B" w:rsidR="00DB645A" w:rsidRDefault="00470EB5" w:rsidP="00B62A42">
            <w:pPr>
              <w:pStyle w:val="2TableHeaderJustifyLEFT"/>
            </w:pPr>
            <w:r w:rsidRPr="00470EB5">
              <w:t>Candidates will:</w:t>
            </w:r>
            <w:r w:rsidR="0044386E">
              <w:t>*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1" w14:textId="77777777" w:rsidR="00DB645A" w:rsidRDefault="006C3440" w:rsidP="00B62A42">
            <w:pPr>
              <w:pStyle w:val="2TableHeaderJustifyCENTER"/>
            </w:pPr>
            <w:r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2" w14:textId="77777777" w:rsidR="00DB645A" w:rsidRDefault="006C3440" w:rsidP="00B62A42">
            <w:pPr>
              <w:pStyle w:val="2TableHeaderJustifyCENTER"/>
            </w:pPr>
            <w:r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4677AC3" w14:textId="77777777" w:rsidR="00DB645A" w:rsidRDefault="006C3440" w:rsidP="000D7D97">
            <w:pPr>
              <w:pStyle w:val="2TableHeaderJustifyCENTER"/>
            </w:pPr>
            <w:r>
              <w:t>Reviewer Feedback</w:t>
            </w:r>
          </w:p>
        </w:tc>
      </w:tr>
      <w:tr w:rsidR="003A63FE" w14:paraId="04677AC9" w14:textId="77777777">
        <w:tc>
          <w:tcPr>
            <w:tcW w:w="4765" w:type="dxa"/>
          </w:tcPr>
          <w:p w14:paraId="04677AC5" w14:textId="6665E66A" w:rsidR="003A63FE" w:rsidRPr="00E473AF" w:rsidRDefault="004756D0" w:rsidP="003A63FE">
            <w:pPr>
              <w:pStyle w:val="2TableTextwIndent"/>
              <w:rPr>
                <w:highlight w:val="white"/>
              </w:rPr>
            </w:pPr>
            <w:r w:rsidRPr="004756D0">
              <w:t>1.a</w:t>
            </w:r>
            <w:r w:rsidRPr="004756D0">
              <w:tab/>
              <w:t xml:space="preserve">Describe and apply common content knowledge for teaching preK-12 </w:t>
            </w:r>
            <w:r w:rsidR="00A945C5">
              <w:br/>
            </w:r>
            <w:r w:rsidRPr="004756D0">
              <w:t>physical education.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6" w14:textId="7CB8C920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7" w14:textId="62B963E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8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CE" w14:textId="77777777">
        <w:tc>
          <w:tcPr>
            <w:tcW w:w="4765" w:type="dxa"/>
          </w:tcPr>
          <w:p w14:paraId="04677ACA" w14:textId="0C7B9A62" w:rsidR="003A63FE" w:rsidRPr="008E177A" w:rsidRDefault="008E177A" w:rsidP="008E177A">
            <w:pPr>
              <w:pStyle w:val="2TableTextwIndent"/>
            </w:pPr>
            <w:r>
              <w:t>1.b</w:t>
            </w:r>
            <w:r>
              <w:tab/>
              <w:t xml:space="preserve">Describe and apply specialized content knowledge for teaching preK-12 </w:t>
            </w:r>
            <w:r w:rsidR="00E45900">
              <w:br/>
            </w:r>
            <w:r>
              <w:t>physical  education.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B" w14:textId="4A717D76" w:rsidR="003A63FE" w:rsidRDefault="003A63FE" w:rsidP="003A63FE">
            <w:pPr>
              <w:pStyle w:val="0CHECKBOXESsymbol"/>
              <w:rPr>
                <w:szCs w:val="22"/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C" w14:textId="7AC855F6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D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3" w14:textId="77777777">
        <w:tc>
          <w:tcPr>
            <w:tcW w:w="4765" w:type="dxa"/>
          </w:tcPr>
          <w:p w14:paraId="04677ACF" w14:textId="6DE57E91" w:rsidR="003A63FE" w:rsidRPr="008E177A" w:rsidRDefault="008E177A" w:rsidP="008E177A">
            <w:pPr>
              <w:pStyle w:val="2TableTextwIndent"/>
            </w:pPr>
            <w:r>
              <w:t>1.c</w:t>
            </w:r>
            <w:r>
              <w:tab/>
              <w:t>Describe and apply physiological and biomechanical concepts related to skillful movement, physical activity and fitness for preK-12 students.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0" w14:textId="1973574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1" w14:textId="26465E5D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2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8" w14:textId="77777777">
        <w:tc>
          <w:tcPr>
            <w:tcW w:w="4765" w:type="dxa"/>
          </w:tcPr>
          <w:p w14:paraId="04677AD4" w14:textId="5FAEEE60" w:rsidR="003A63FE" w:rsidRPr="00BB6354" w:rsidRDefault="008E177A" w:rsidP="003A63FE">
            <w:pPr>
              <w:pStyle w:val="2TableTextwIndent"/>
              <w:rPr>
                <w:highlight w:val="white"/>
              </w:rPr>
            </w:pPr>
            <w:r w:rsidRPr="008E177A">
              <w:t>1.d</w:t>
            </w:r>
            <w:r w:rsidRPr="008E177A">
              <w:tab/>
              <w:t>Describe and apply motor learning and behavior-change/psychological principles related to skillful movement, physical activity and fitness for preK-12 students.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5" w14:textId="0BC6D391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6" w14:textId="07C2D6BE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7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CD145F" w14:paraId="3DE45AA0" w14:textId="77777777">
        <w:tc>
          <w:tcPr>
            <w:tcW w:w="4765" w:type="dxa"/>
          </w:tcPr>
          <w:p w14:paraId="241B5BB7" w14:textId="7A5F36DF" w:rsidR="00CD145F" w:rsidRDefault="00CD145F" w:rsidP="00CD145F">
            <w:pPr>
              <w:pStyle w:val="2TableTextwIndent"/>
              <w:rPr>
                <w:highlight w:val="white"/>
              </w:rPr>
            </w:pPr>
            <w:r w:rsidRPr="00A945C5">
              <w:t>1.e</w:t>
            </w:r>
            <w:r w:rsidRPr="00A945C5">
              <w:tab/>
              <w:t>Describe and apply motor development theory and principles related to fundamental</w:t>
            </w:r>
            <w:r>
              <w:t xml:space="preserve"> </w:t>
            </w:r>
            <w:r w:rsidRPr="00A945C5">
              <w:t>motor skills, skillful movement, physical activity and fitness for preK-12 students.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4B21" w14:textId="1697BFA0" w:rsidR="00CD145F" w:rsidRPr="0083073C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0E0C" w14:textId="569F176B" w:rsidR="00CD145F" w:rsidRPr="0083073C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4C4D320" w14:textId="77777777" w:rsidR="00CD145F" w:rsidRDefault="00CD145F" w:rsidP="00CD145F">
            <w:pPr>
              <w:rPr>
                <w:highlight w:val="white"/>
              </w:rPr>
            </w:pPr>
          </w:p>
        </w:tc>
      </w:tr>
      <w:tr w:rsidR="00CD145F" w14:paraId="4415F251" w14:textId="77777777">
        <w:tc>
          <w:tcPr>
            <w:tcW w:w="4765" w:type="dxa"/>
          </w:tcPr>
          <w:p w14:paraId="1E9D3728" w14:textId="117591C5" w:rsidR="00CD145F" w:rsidRPr="00A945C5" w:rsidRDefault="00CD145F" w:rsidP="00CD145F">
            <w:pPr>
              <w:pStyle w:val="2TableTextwIndent"/>
            </w:pPr>
            <w:r w:rsidRPr="00A945C5">
              <w:t>1.f</w:t>
            </w:r>
            <w:r w:rsidRPr="00A945C5">
              <w:tab/>
              <w:t>Describe the historical, philosophical and social perspectives of physical education issues and legislation.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AF1C" w14:textId="305249DA" w:rsidR="00CD145F" w:rsidRPr="0083073C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73C7" w14:textId="5FE7EBD6" w:rsidR="00CD145F" w:rsidRPr="0083073C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F297263" w14:textId="77777777" w:rsidR="00CD145F" w:rsidRDefault="00CD145F" w:rsidP="00CD145F">
            <w:pPr>
              <w:rPr>
                <w:highlight w:val="white"/>
              </w:rPr>
            </w:pPr>
          </w:p>
        </w:tc>
      </w:tr>
    </w:tbl>
    <w:p w14:paraId="6F81D76F" w14:textId="77777777" w:rsidR="00903BA3" w:rsidRDefault="00903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</w:pPr>
    </w:p>
    <w:p w14:paraId="7EBAFDA3" w14:textId="6B7370CA" w:rsidR="00632732" w:rsidRDefault="00B110D6" w:rsidP="00903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 w:rsidRPr="00B110D6">
        <w:rPr>
          <w:sz w:val="14"/>
          <w:szCs w:val="14"/>
        </w:rPr>
        <w:t xml:space="preserve">* </w:t>
      </w:r>
      <w:r w:rsidR="00903BA3" w:rsidRPr="00CD145F">
        <w:rPr>
          <w:rFonts w:cs="Times New Roman"/>
          <w:sz w:val="20"/>
        </w:rPr>
        <w:t xml:space="preserve">Throughout this document, the term </w:t>
      </w:r>
      <w:r w:rsidR="00903BA3" w:rsidRPr="00CD145F">
        <w:rPr>
          <w:rFonts w:cs="Times New Roman"/>
          <w:i/>
          <w:iCs/>
          <w:sz w:val="20"/>
        </w:rPr>
        <w:t xml:space="preserve">candidate </w:t>
      </w:r>
      <w:r w:rsidR="00903BA3" w:rsidRPr="00CD145F">
        <w:rPr>
          <w:rFonts w:cs="Times New Roman"/>
          <w:sz w:val="20"/>
        </w:rPr>
        <w:t xml:space="preserve">refers to an individual in a preparation program, and the term </w:t>
      </w:r>
      <w:r w:rsidR="00903BA3" w:rsidRPr="00CD145F">
        <w:rPr>
          <w:rFonts w:cs="Times New Roman"/>
          <w:i/>
          <w:iCs/>
          <w:sz w:val="20"/>
        </w:rPr>
        <w:t xml:space="preserve">student </w:t>
      </w:r>
      <w:r w:rsidR="00903BA3" w:rsidRPr="00CD145F">
        <w:rPr>
          <w:rFonts w:cs="Times New Roman"/>
          <w:sz w:val="20"/>
        </w:rPr>
        <w:t>refers to a preK-12 pupil or learner</w:t>
      </w:r>
      <w:r w:rsidR="00903BA3">
        <w:rPr>
          <w:rFonts w:ascii="Times New Roman" w:hAnsi="Times New Roman" w:cs="Times New Roman"/>
          <w:sz w:val="20"/>
        </w:rPr>
        <w:t>.</w:t>
      </w:r>
      <w:r w:rsidR="00632732">
        <w:br w:type="page"/>
      </w:r>
    </w:p>
    <w:p w14:paraId="04677ADF" w14:textId="10CBBABD" w:rsidR="00DB645A" w:rsidRDefault="006C3440" w:rsidP="00A83D94">
      <w:pPr>
        <w:pStyle w:val="Heading2"/>
      </w:pPr>
      <w:r>
        <w:lastRenderedPageBreak/>
        <w:t>2.</w:t>
      </w:r>
      <w:r>
        <w:tab/>
      </w:r>
      <w:r w:rsidR="006C0EAF">
        <w:t>S</w:t>
      </w:r>
      <w:r w:rsidR="006C0EAF" w:rsidRPr="006C0EAF">
        <w:t>KILLFULNESS AND HEALTH-RELATED FITNESS</w:t>
      </w:r>
    </w:p>
    <w:p w14:paraId="04677AE1" w14:textId="130E97E3" w:rsidR="00DB645A" w:rsidRDefault="001175FE" w:rsidP="001175FE">
      <w:pPr>
        <w:pStyle w:val="1GenText"/>
      </w:pPr>
      <w:r>
        <w:t>Physical education candidates are physically literate individuals who can demonstrate skillful performance in physical education content areas and health-enhancing levels of fitness.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66B85" w14:paraId="2FFC587D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1221B913" w14:textId="77777777" w:rsidR="00E66B85" w:rsidRPr="00CD24E2" w:rsidRDefault="00E66B85" w:rsidP="00710E3A">
            <w:pPr>
              <w:pStyle w:val="2TableHeaderJustifyLEFT"/>
            </w:pPr>
            <w:r w:rsidRPr="00470EB5">
              <w:t>Candidates will: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D83B" w14:textId="77777777" w:rsidR="00E66B85" w:rsidRPr="00CD24E2" w:rsidRDefault="00E66B85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3077" w14:textId="77777777" w:rsidR="00E66B85" w:rsidRPr="00CD24E2" w:rsidRDefault="00E66B85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12127B0" w14:textId="77777777" w:rsidR="00E66B85" w:rsidRPr="00CD24E2" w:rsidRDefault="00E66B85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E66B85" w14:paraId="370CF278" w14:textId="77777777" w:rsidTr="00710E3A">
        <w:tc>
          <w:tcPr>
            <w:tcW w:w="4765" w:type="dxa"/>
          </w:tcPr>
          <w:p w14:paraId="7EDB8D2C" w14:textId="77777777" w:rsidR="00E66B85" w:rsidRDefault="00E66B85" w:rsidP="00710E3A">
            <w:pPr>
              <w:pStyle w:val="2TableTextwIndent"/>
              <w:rPr>
                <w:highlight w:val="white"/>
              </w:rPr>
            </w:pPr>
            <w:r w:rsidRPr="00E66B85">
              <w:t>2.a</w:t>
            </w:r>
            <w:r w:rsidRPr="00E66B85">
              <w:tab/>
              <w:t>Demonstrate competency in all fundamental motor skills, as well as skillful performance in a minimum of four physical education content areas (e.g., games and sports, aquatics, dance and rhythmic activities, fitness activities, outdoor pursuits, individual-performance activities).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C20D" w14:textId="77777777" w:rsidR="00E66B85" w:rsidRDefault="00E66B8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4A4F" w14:textId="77777777" w:rsidR="00E66B85" w:rsidRDefault="00E66B8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F478D85" w14:textId="77777777" w:rsidR="00E66B85" w:rsidRDefault="00E66B85" w:rsidP="00710E3A">
            <w:pPr>
              <w:rPr>
                <w:highlight w:val="white"/>
              </w:rPr>
            </w:pPr>
          </w:p>
        </w:tc>
      </w:tr>
      <w:tr w:rsidR="00E66B85" w14:paraId="64242D5F" w14:textId="77777777" w:rsidTr="00710E3A">
        <w:tc>
          <w:tcPr>
            <w:tcW w:w="4765" w:type="dxa"/>
          </w:tcPr>
          <w:p w14:paraId="06BEC68E" w14:textId="77777777" w:rsidR="00E66B85" w:rsidRDefault="00E66B85" w:rsidP="00710E3A">
            <w:pPr>
              <w:pStyle w:val="2TableTextwIndent"/>
              <w:rPr>
                <w:highlight w:val="white"/>
              </w:rPr>
            </w:pPr>
            <w:r w:rsidRPr="00E66B85">
              <w:t>2.b</w:t>
            </w:r>
            <w:r w:rsidRPr="00E66B85">
              <w:tab/>
              <w:t>Achieve and maintain a health-enhancing level of fitness throughout the program.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EAB5" w14:textId="77777777" w:rsidR="00E66B85" w:rsidRDefault="00E66B85" w:rsidP="00710E3A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19A3" w14:textId="77777777" w:rsidR="00E66B85" w:rsidRDefault="00E66B8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3447408" w14:textId="77777777" w:rsidR="00E66B85" w:rsidRDefault="00E66B85" w:rsidP="00710E3A">
            <w:pPr>
              <w:rPr>
                <w:highlight w:val="white"/>
              </w:rPr>
            </w:pPr>
          </w:p>
        </w:tc>
      </w:tr>
    </w:tbl>
    <w:p w14:paraId="2D5E34F0" w14:textId="4692C2DA" w:rsidR="00E66B85" w:rsidRPr="0070526A" w:rsidRDefault="0070526A" w:rsidP="00CD145F">
      <w:pPr>
        <w:pStyle w:val="1GenText"/>
        <w:spacing w:before="120"/>
        <w:rPr>
          <w:i/>
          <w:iCs/>
          <w:sz w:val="18"/>
          <w:szCs w:val="18"/>
        </w:rPr>
      </w:pPr>
      <w:r w:rsidRPr="0070526A">
        <w:rPr>
          <w:i/>
          <w:iCs/>
          <w:sz w:val="18"/>
          <w:szCs w:val="18"/>
        </w:rPr>
        <w:t>Note: To assist individuals with special needs achieve the intent of Standard 2, physical education teacher education programs are allowed and encouraged to use a variety of accommodations and/or modifications to help candidates demonstrate skillful performance (e.g., modified or adapted equipment, augmented communication devices, multimedia devices) and fitness (e.g., weight programs, exercise logs).</w:t>
      </w:r>
    </w:p>
    <w:p w14:paraId="6418CDF6" w14:textId="0D03660D" w:rsidR="00FE2E87" w:rsidRDefault="00FE2E87" w:rsidP="00FE2E87">
      <w:pPr>
        <w:pStyle w:val="Heading2"/>
      </w:pPr>
      <w:r>
        <w:t>3.</w:t>
      </w:r>
      <w:r>
        <w:tab/>
      </w:r>
      <w:r w:rsidR="0047285E" w:rsidRPr="0047285E">
        <w:t>PLANNING AND IMPLEMENTATION</w:t>
      </w:r>
    </w:p>
    <w:p w14:paraId="26A24916" w14:textId="46FAD194" w:rsidR="00FE2E87" w:rsidRDefault="00BA1789" w:rsidP="00BA1789">
      <w:pPr>
        <w:pStyle w:val="1GenText"/>
      </w:pPr>
      <w:r>
        <w:t>Physical education candidates apply content and foundational knowledge to plan and implement developmentally appropriate learning experiences aligned with local, state and/or SHAPE America’s National Standards and Grade-Level Outcomes for K-12 Physical Education through the effective use of resources, accommodations and/or modifications, technology and metacognitive strategies to address the diverse needs of all students.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BA1789" w14:paraId="24E4EFB6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62BC9799" w14:textId="77777777" w:rsidR="00BA1789" w:rsidRPr="00CD24E2" w:rsidRDefault="00BA1789" w:rsidP="00710E3A">
            <w:pPr>
              <w:pStyle w:val="2TableHeaderJustifyLEFT"/>
            </w:pPr>
            <w:r w:rsidRPr="00470EB5">
              <w:t>Candidates will: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AB56" w14:textId="77777777" w:rsidR="00BA1789" w:rsidRPr="00CD24E2" w:rsidRDefault="00BA1789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EB85" w14:textId="77777777" w:rsidR="00BA1789" w:rsidRPr="00CD24E2" w:rsidRDefault="00BA1789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701D08BB" w14:textId="77777777" w:rsidR="00BA1789" w:rsidRPr="00CD24E2" w:rsidRDefault="00BA1789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BA1789" w14:paraId="2FE8703A" w14:textId="77777777" w:rsidTr="00710E3A">
        <w:tc>
          <w:tcPr>
            <w:tcW w:w="4765" w:type="dxa"/>
          </w:tcPr>
          <w:p w14:paraId="7DCCE3AB" w14:textId="62116DC8" w:rsidR="00BA1789" w:rsidRPr="005A7934" w:rsidRDefault="002465EA" w:rsidP="002465EA">
            <w:pPr>
              <w:pStyle w:val="2TableTextwIndent"/>
            </w:pPr>
            <w:r>
              <w:t xml:space="preserve">3.a </w:t>
            </w:r>
            <w:r>
              <w:tab/>
              <w:t xml:space="preserve">Plan and implement appropriate (e.g., </w:t>
            </w:r>
            <w:r w:rsidR="006F0F9D">
              <w:t>measurable</w:t>
            </w:r>
            <w:r>
              <w:t>, developmentally appropriate,</w:t>
            </w:r>
            <w:r w:rsidR="005A7934">
              <w:t xml:space="preserve"> </w:t>
            </w:r>
            <w:r>
              <w:t>performance-based) short- and long-term plan objectives that are aligned with local, state and/or SHAPE America’s National Standards and Grade-Level Outcomes</w:t>
            </w:r>
            <w:r w:rsidR="005A7934">
              <w:br/>
            </w:r>
            <w:r>
              <w:t xml:space="preserve"> for K-12</w:t>
            </w:r>
            <w:r w:rsidR="005A7934">
              <w:t xml:space="preserve"> </w:t>
            </w:r>
            <w:r>
              <w:t>Physical Education.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0D0F" w14:textId="77777777" w:rsidR="00BA1789" w:rsidRDefault="00BA1789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CEB2" w14:textId="77777777" w:rsidR="00BA1789" w:rsidRDefault="00BA1789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2238C4" w14:textId="77777777" w:rsidR="00BA1789" w:rsidRDefault="00BA1789" w:rsidP="00710E3A">
            <w:pPr>
              <w:rPr>
                <w:highlight w:val="white"/>
              </w:rPr>
            </w:pPr>
          </w:p>
        </w:tc>
      </w:tr>
      <w:tr w:rsidR="00BA1789" w14:paraId="07244F78" w14:textId="77777777" w:rsidTr="00710E3A">
        <w:tc>
          <w:tcPr>
            <w:tcW w:w="4765" w:type="dxa"/>
          </w:tcPr>
          <w:p w14:paraId="03261D51" w14:textId="0128826B" w:rsidR="00BA1789" w:rsidRDefault="005A7934" w:rsidP="00710E3A">
            <w:pPr>
              <w:pStyle w:val="2TableTextwIndent"/>
              <w:rPr>
                <w:highlight w:val="white"/>
              </w:rPr>
            </w:pPr>
            <w:r w:rsidRPr="005A7934">
              <w:t>3.b</w:t>
            </w:r>
            <w:r w:rsidRPr="005A7934">
              <w:tab/>
              <w:t xml:space="preserve">Plan and implement progressive and sequential content that aligns with short- and </w:t>
            </w:r>
            <w:r w:rsidRPr="005A7934">
              <w:lastRenderedPageBreak/>
              <w:t>long term plan objectives and that addresses the diverse needs of all students.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6166" w14:textId="77777777" w:rsidR="00BA1789" w:rsidRDefault="00BA1789" w:rsidP="00710E3A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lastRenderedPageBreak/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7001" w14:textId="77777777" w:rsidR="00BA1789" w:rsidRDefault="00BA1789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73DC110" w14:textId="77777777" w:rsidR="00BA1789" w:rsidRDefault="00BA1789" w:rsidP="00710E3A">
            <w:pPr>
              <w:rPr>
                <w:highlight w:val="white"/>
              </w:rPr>
            </w:pPr>
          </w:p>
        </w:tc>
      </w:tr>
      <w:tr w:rsidR="00BA1789" w14:paraId="48446014" w14:textId="77777777" w:rsidTr="00710E3A">
        <w:tc>
          <w:tcPr>
            <w:tcW w:w="4765" w:type="dxa"/>
          </w:tcPr>
          <w:p w14:paraId="17095B1B" w14:textId="1CA7FDAA" w:rsidR="00BA1789" w:rsidRDefault="005A7934" w:rsidP="00710E3A">
            <w:pPr>
              <w:pStyle w:val="2TableTextwIndent"/>
              <w:rPr>
                <w:highlight w:val="white"/>
              </w:rPr>
            </w:pPr>
            <w:r w:rsidRPr="005A7934">
              <w:t>3.c</w:t>
            </w:r>
            <w:r w:rsidRPr="005A7934">
              <w:tab/>
              <w:t>Plan for and manage resources to provide active, fair and equitable learning experiences.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CA3D" w14:textId="77777777" w:rsidR="00BA1789" w:rsidRDefault="00BA1789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5F2D" w14:textId="77777777" w:rsidR="00BA1789" w:rsidRDefault="00BA1789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8171319" w14:textId="77777777" w:rsidR="00BA1789" w:rsidRDefault="00BA1789" w:rsidP="00710E3A">
            <w:pPr>
              <w:rPr>
                <w:highlight w:val="white"/>
              </w:rPr>
            </w:pPr>
          </w:p>
        </w:tc>
      </w:tr>
      <w:tr w:rsidR="00C12898" w14:paraId="42CD178C" w14:textId="77777777" w:rsidTr="00710E3A">
        <w:tc>
          <w:tcPr>
            <w:tcW w:w="4765" w:type="dxa"/>
          </w:tcPr>
          <w:p w14:paraId="0226A960" w14:textId="3FEDA2FA" w:rsidR="00C12898" w:rsidRDefault="00C12898" w:rsidP="00C12898">
            <w:pPr>
              <w:pStyle w:val="2TableTextwIndent"/>
              <w:rPr>
                <w:highlight w:val="white"/>
              </w:rPr>
            </w:pPr>
            <w:r w:rsidRPr="00113FC3">
              <w:t>3.d</w:t>
            </w:r>
            <w:r w:rsidRPr="00113FC3">
              <w:tab/>
              <w:t>Plan and implement individualized instruction for diverse student needs, adding specific accommodations and/or modifications for all students.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6DA4" w14:textId="154D9A1B" w:rsidR="00C12898" w:rsidRDefault="00C12898" w:rsidP="00C12898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F509" w14:textId="5D1DB1A8" w:rsidR="00C12898" w:rsidRDefault="00C12898" w:rsidP="00C12898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2333D8D" w14:textId="77777777" w:rsidR="00C12898" w:rsidRDefault="00C12898" w:rsidP="00C12898">
            <w:pPr>
              <w:rPr>
                <w:highlight w:val="white"/>
              </w:rPr>
            </w:pPr>
          </w:p>
        </w:tc>
      </w:tr>
      <w:tr w:rsidR="00C12898" w14:paraId="33EC7271" w14:textId="77777777" w:rsidTr="00710E3A">
        <w:tc>
          <w:tcPr>
            <w:tcW w:w="4765" w:type="dxa"/>
          </w:tcPr>
          <w:p w14:paraId="510D4115" w14:textId="7760B66E" w:rsidR="00C12898" w:rsidRPr="00113FC3" w:rsidRDefault="00C12898" w:rsidP="00C12898">
            <w:pPr>
              <w:pStyle w:val="2TableTextwIndent"/>
            </w:pPr>
            <w:r>
              <w:t>3.e</w:t>
            </w:r>
            <w:r>
              <w:tab/>
              <w:t>Plan and implement learning experiences that require students to use technology appropriately in meeting one or more short- and long-term plan objective(s).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99B3" w14:textId="57356E8B" w:rsidR="00C12898" w:rsidRDefault="00C12898" w:rsidP="00C12898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1E0D" w14:textId="37DEB5A5" w:rsidR="00C12898" w:rsidRDefault="00C12898" w:rsidP="00C12898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A64B123" w14:textId="77777777" w:rsidR="00C12898" w:rsidRDefault="00C12898" w:rsidP="00C12898">
            <w:pPr>
              <w:rPr>
                <w:highlight w:val="white"/>
              </w:rPr>
            </w:pPr>
          </w:p>
        </w:tc>
      </w:tr>
      <w:tr w:rsidR="00C12898" w14:paraId="4209010B" w14:textId="77777777" w:rsidTr="00710E3A">
        <w:tc>
          <w:tcPr>
            <w:tcW w:w="4765" w:type="dxa"/>
          </w:tcPr>
          <w:p w14:paraId="67E66AC1" w14:textId="351390FA" w:rsidR="00C12898" w:rsidRDefault="00C12898" w:rsidP="00C12898">
            <w:pPr>
              <w:pStyle w:val="2TableTextwIndent"/>
            </w:pPr>
            <w:r w:rsidRPr="00113FC3">
              <w:t>3.f</w:t>
            </w:r>
            <w:r w:rsidRPr="00113FC3">
              <w:tab/>
              <w:t>Plan and implement learning experiences that engage students in using metacognitive strategies appropriately to analyze their own performance results.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52E5" w14:textId="75EB4B09" w:rsidR="00C12898" w:rsidRDefault="00C12898" w:rsidP="00C12898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DA6E" w14:textId="5EAA9F24" w:rsidR="00C12898" w:rsidRDefault="00C12898" w:rsidP="00C12898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24A937D" w14:textId="77777777" w:rsidR="00C12898" w:rsidRDefault="00C12898" w:rsidP="00C12898">
            <w:pPr>
              <w:rPr>
                <w:highlight w:val="white"/>
              </w:rPr>
            </w:pPr>
          </w:p>
        </w:tc>
      </w:tr>
    </w:tbl>
    <w:p w14:paraId="2D0041A7" w14:textId="50352B07" w:rsidR="00FE2E87" w:rsidRDefault="00113FC3" w:rsidP="00FE2E87">
      <w:pPr>
        <w:pStyle w:val="Heading2"/>
      </w:pPr>
      <w:r>
        <w:t>4</w:t>
      </w:r>
      <w:r w:rsidR="00FE2E87">
        <w:t>.</w:t>
      </w:r>
      <w:r w:rsidR="00FE2E87">
        <w:tab/>
      </w:r>
      <w:r w:rsidR="005B4532" w:rsidRPr="0018627B">
        <w:t>INSTRUCTIONAL DELIVERY AND MANAGEMENT</w:t>
      </w:r>
    </w:p>
    <w:p w14:paraId="7DE374D0" w14:textId="7DA81D2A" w:rsidR="00FE2E87" w:rsidRDefault="00DF32E4" w:rsidP="00FE2E87">
      <w:pPr>
        <w:pStyle w:val="1GenText"/>
        <w:rPr>
          <w:highlight w:val="white"/>
        </w:rPr>
      </w:pPr>
      <w:r w:rsidRPr="00DF32E4">
        <w:t>Physical education candidates engage students in meaningful learning experiences through effective use of pedagogical skills. They use communication, feedback, technology, and instructional and managerial skills to enhance student learning.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01C0ED9E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1A0544E7" w14:textId="5C7D4D3C" w:rsidR="00FE2E87" w:rsidRPr="00CD24E2" w:rsidRDefault="00470EB5" w:rsidP="00710E3A">
            <w:pPr>
              <w:pStyle w:val="2TableHeaderJustifyLEFT"/>
            </w:pPr>
            <w:r w:rsidRPr="00470EB5">
              <w:t>Candidates will: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16C7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A75D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B7850CE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E2AB57B" w14:textId="77777777" w:rsidTr="00710E3A">
        <w:tc>
          <w:tcPr>
            <w:tcW w:w="4765" w:type="dxa"/>
          </w:tcPr>
          <w:p w14:paraId="616886C3" w14:textId="72511C4E" w:rsidR="00FE2E87" w:rsidRPr="00DF32E4" w:rsidRDefault="00DF32E4" w:rsidP="00DF32E4">
            <w:pPr>
              <w:pStyle w:val="2TableTextwIndent"/>
            </w:pPr>
            <w:r>
              <w:t>4.a</w:t>
            </w:r>
            <w:r>
              <w:tab/>
              <w:t>Demonstrate verbal and nonverbal communication skills that convey respect and sensitivity across all learning experiences.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C1CF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D9F2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AC6F827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393AD47E" w14:textId="77777777" w:rsidTr="00710E3A">
        <w:tc>
          <w:tcPr>
            <w:tcW w:w="4765" w:type="dxa"/>
          </w:tcPr>
          <w:p w14:paraId="1780E3D6" w14:textId="575712DE" w:rsidR="00FE2E87" w:rsidRDefault="00DF32E4" w:rsidP="00710E3A">
            <w:pPr>
              <w:pStyle w:val="2TableTextwIndent"/>
              <w:rPr>
                <w:highlight w:val="white"/>
              </w:rPr>
            </w:pPr>
            <w:r w:rsidRPr="00DF32E4">
              <w:t>4.b</w:t>
            </w:r>
            <w:r w:rsidRPr="00DF32E4">
              <w:tab/>
              <w:t>Implement demonstrations, explanations and instructional cues that are aligned with short- and long-term plan objectives.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4C67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E615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1A3853A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342AC7FA" w14:textId="77777777" w:rsidTr="00710E3A">
        <w:tc>
          <w:tcPr>
            <w:tcW w:w="4765" w:type="dxa"/>
          </w:tcPr>
          <w:p w14:paraId="20F6B81F" w14:textId="41CD857D" w:rsidR="00FE2E87" w:rsidRPr="00373688" w:rsidRDefault="00DF32E4" w:rsidP="00DF32E4">
            <w:pPr>
              <w:pStyle w:val="2TableTextwIndent"/>
            </w:pPr>
            <w:r>
              <w:t>4.c</w:t>
            </w:r>
            <w:r>
              <w:tab/>
              <w:t xml:space="preserve">Evaluate the changing dynamics </w:t>
            </w:r>
            <w:r w:rsidR="00373688">
              <w:br/>
            </w:r>
            <w:r>
              <w:t xml:space="preserve">of the learning environment and adjust </w:t>
            </w:r>
            <w:r>
              <w:lastRenderedPageBreak/>
              <w:t>instructional</w:t>
            </w:r>
            <w:r w:rsidR="00373688">
              <w:t xml:space="preserve"> </w:t>
            </w:r>
            <w:r>
              <w:t>tasks as needed to further student progress.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48A4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lastRenderedPageBreak/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8B13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1494D64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CD145F" w14:paraId="0A93C310" w14:textId="77777777" w:rsidTr="00710E3A">
        <w:tc>
          <w:tcPr>
            <w:tcW w:w="4765" w:type="dxa"/>
          </w:tcPr>
          <w:p w14:paraId="14A5008B" w14:textId="48103CAB" w:rsidR="00CD145F" w:rsidRDefault="00CD145F" w:rsidP="00CD145F">
            <w:pPr>
              <w:pStyle w:val="2TableTextwIndent"/>
            </w:pPr>
            <w:r w:rsidRPr="00113CCE">
              <w:t>4.d</w:t>
            </w:r>
            <w:r w:rsidRPr="00113CCE">
              <w:tab/>
              <w:t xml:space="preserve">Implement transitions, routines and positive behavior management to create and </w:t>
            </w:r>
            <w:r>
              <w:br/>
            </w:r>
            <w:r w:rsidRPr="00113CCE">
              <w:t>maintain</w:t>
            </w:r>
            <w:r>
              <w:t xml:space="preserve"> </w:t>
            </w:r>
            <w:r w:rsidRPr="00113CCE">
              <w:t>a safe, supportive and engaging learning environment.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90AB" w14:textId="3C533572" w:rsidR="00CD145F" w:rsidRPr="003A63FE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9E20" w14:textId="5F363678" w:rsidR="00CD145F" w:rsidRPr="003A63FE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B731FB1" w14:textId="77777777" w:rsidR="00CD145F" w:rsidRDefault="00CD145F" w:rsidP="00CD145F">
            <w:pPr>
              <w:rPr>
                <w:highlight w:val="white"/>
              </w:rPr>
            </w:pPr>
          </w:p>
        </w:tc>
      </w:tr>
      <w:tr w:rsidR="00CD145F" w14:paraId="1B1C9AFF" w14:textId="77777777" w:rsidTr="00710E3A">
        <w:tc>
          <w:tcPr>
            <w:tcW w:w="4765" w:type="dxa"/>
          </w:tcPr>
          <w:p w14:paraId="61AEF6BB" w14:textId="3C50418F" w:rsidR="00CD145F" w:rsidRDefault="00CD145F" w:rsidP="00CD145F">
            <w:pPr>
              <w:pStyle w:val="2TableTextwIndent"/>
            </w:pPr>
            <w:r>
              <w:t>4.e</w:t>
            </w:r>
            <w:r>
              <w:tab/>
              <w:t>Analyze motor skills and performance concepts through multiple means (e.g., visual observation, technology) in order to provide specific, congruent feedback to enhance student learning.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4D70" w14:textId="3DD4948D" w:rsidR="00CD145F" w:rsidRPr="003A63FE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6B92" w14:textId="1F53C1D6" w:rsidR="00CD145F" w:rsidRPr="003A63FE" w:rsidRDefault="00CD145F" w:rsidP="00CD145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AF2AE7D" w14:textId="77777777" w:rsidR="00CD145F" w:rsidRDefault="00CD145F" w:rsidP="00CD145F">
            <w:pPr>
              <w:rPr>
                <w:highlight w:val="white"/>
              </w:rPr>
            </w:pPr>
          </w:p>
        </w:tc>
      </w:tr>
    </w:tbl>
    <w:p w14:paraId="684682B5" w14:textId="444F3E28" w:rsidR="00FE2E87" w:rsidRDefault="00FE2E87" w:rsidP="00FE2E87">
      <w:pPr>
        <w:pStyle w:val="Heading2"/>
      </w:pPr>
      <w:r>
        <w:t>5.</w:t>
      </w:r>
      <w:r>
        <w:tab/>
      </w:r>
      <w:r w:rsidR="00CB1F0D" w:rsidRPr="00CB1F0D">
        <w:t>ASSESSMENT OF STUDENT LEARNING</w:t>
      </w:r>
    </w:p>
    <w:p w14:paraId="74113F21" w14:textId="381D084C" w:rsidR="00FE2E87" w:rsidRDefault="00E16CAE" w:rsidP="00FE2E87">
      <w:pPr>
        <w:pStyle w:val="1GenText"/>
        <w:rPr>
          <w:highlight w:val="white"/>
        </w:rPr>
      </w:pPr>
      <w:r w:rsidRPr="00E16CAE">
        <w:t>Physical education candidates select and implement appropriate assessments to monitor students’ progress and guide decision making related to instruction and learning</w:t>
      </w:r>
      <w:r w:rsidR="00FE2E87">
        <w:rPr>
          <w:highlight w:val="white"/>
        </w:rPr>
        <w:t>.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2A06580F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54AFCBF9" w14:textId="41D004CB" w:rsidR="00FE2E87" w:rsidRPr="00CD24E2" w:rsidRDefault="00470EB5" w:rsidP="00710E3A">
            <w:pPr>
              <w:pStyle w:val="2TableHeaderJustifyLEFT"/>
            </w:pPr>
            <w:r w:rsidRPr="00470EB5">
              <w:t>Candidates will: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FA60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3CCC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9E324C4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20F7D5D3" w14:textId="77777777" w:rsidTr="00710E3A">
        <w:tc>
          <w:tcPr>
            <w:tcW w:w="4765" w:type="dxa"/>
          </w:tcPr>
          <w:p w14:paraId="506CFDA8" w14:textId="573B24B8" w:rsidR="00FE2E87" w:rsidRDefault="00E16CAE" w:rsidP="00710E3A">
            <w:pPr>
              <w:pStyle w:val="2TableTextwIndent"/>
              <w:rPr>
                <w:highlight w:val="white"/>
              </w:rPr>
            </w:pPr>
            <w:r w:rsidRPr="00E16CAE">
              <w:t>5.a</w:t>
            </w:r>
            <w:r w:rsidRPr="00E16CAE">
              <w:tab/>
              <w:t>Select or create authentic, formal assessments that measure student attainment of short- and long-</w:t>
            </w:r>
            <w:r>
              <w:br/>
            </w:r>
            <w:r w:rsidRPr="00E16CAE">
              <w:t>term objectives.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F771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629E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5B44CEB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05B176A9" w14:textId="77777777" w:rsidTr="00710E3A">
        <w:tc>
          <w:tcPr>
            <w:tcW w:w="4765" w:type="dxa"/>
          </w:tcPr>
          <w:p w14:paraId="5ED2BC45" w14:textId="3BFB67E4" w:rsidR="00FE2E87" w:rsidRDefault="00E16CAE" w:rsidP="00710E3A">
            <w:pPr>
              <w:pStyle w:val="2TableTextwIndent"/>
              <w:rPr>
                <w:highlight w:val="white"/>
              </w:rPr>
            </w:pPr>
            <w:r w:rsidRPr="00E16CAE">
              <w:t>5.b</w:t>
            </w:r>
            <w:r w:rsidRPr="00E16CAE">
              <w:tab/>
              <w:t>Implement formative assessments that monitor student learning before and throughout the long-term plan, as well as summative assessments that evaluate student learning upon completion of the long-term plan.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7AE2" w14:textId="77777777" w:rsidR="00FE2E87" w:rsidRDefault="00FE2E87" w:rsidP="003A63FE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0572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ECDBBFC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1045D5CB" w14:textId="77777777" w:rsidTr="00710E3A">
        <w:tc>
          <w:tcPr>
            <w:tcW w:w="4765" w:type="dxa"/>
          </w:tcPr>
          <w:p w14:paraId="0421E925" w14:textId="7353218D" w:rsidR="00FE2E87" w:rsidRDefault="00E16CAE" w:rsidP="00710E3A">
            <w:pPr>
              <w:pStyle w:val="2TableTextwIndent"/>
              <w:rPr>
                <w:highlight w:val="white"/>
              </w:rPr>
            </w:pPr>
            <w:r w:rsidRPr="00E16CAE">
              <w:t>5.c</w:t>
            </w:r>
            <w:r w:rsidRPr="00E16CAE">
              <w:tab/>
              <w:t>Implement a reflective cycle to guide decision making specific to candidate performance, student learning, and short- and long-term plan objectives.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E950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76BB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96FC784" w14:textId="77777777" w:rsidR="00FE2E87" w:rsidRDefault="00FE2E87" w:rsidP="00710E3A">
            <w:pPr>
              <w:rPr>
                <w:highlight w:val="white"/>
              </w:rPr>
            </w:pPr>
          </w:p>
        </w:tc>
      </w:tr>
    </w:tbl>
    <w:p w14:paraId="3661CC6C" w14:textId="72814F61" w:rsidR="00470EB5" w:rsidRDefault="00470EB5" w:rsidP="00470EB5">
      <w:pPr>
        <w:pStyle w:val="Heading2"/>
      </w:pPr>
      <w:r>
        <w:lastRenderedPageBreak/>
        <w:t>6.</w:t>
      </w:r>
      <w:r>
        <w:tab/>
      </w:r>
      <w:r w:rsidR="007C679E" w:rsidRPr="007C679E">
        <w:t>PROFESSIONAL RESPONSIBILITY</w:t>
      </w:r>
    </w:p>
    <w:p w14:paraId="60EC1B1B" w14:textId="1584C359" w:rsidR="00470EB5" w:rsidRDefault="00430057" w:rsidP="00470EB5">
      <w:pPr>
        <w:pStyle w:val="1GenText"/>
        <w:rPr>
          <w:highlight w:val="white"/>
        </w:rPr>
      </w:pPr>
      <w:r w:rsidRPr="00430057">
        <w:t>Physical education candidates demonstrate behaviors essential to becoming effective professionals. They exhibit professional ethics and culturally competent practices; seek opportunities for continued professional development; and demonstrate knowledge of promotion/advocacy strategies for physical education and expanded physical activity opportunities that support the development of physically literate individuals.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470EB5" w14:paraId="6BFD792F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5CD8CCC6" w14:textId="77777777" w:rsidR="00470EB5" w:rsidRPr="00CD24E2" w:rsidRDefault="00470EB5" w:rsidP="00710E3A">
            <w:pPr>
              <w:pStyle w:val="2TableHeaderJustifyLEFT"/>
            </w:pPr>
            <w:r w:rsidRPr="00470EB5">
              <w:t>Candidates will: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AC56" w14:textId="77777777" w:rsidR="00470EB5" w:rsidRPr="00CD24E2" w:rsidRDefault="00470EB5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2200" w14:textId="77777777" w:rsidR="00470EB5" w:rsidRPr="00CD24E2" w:rsidRDefault="00470EB5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6595422" w14:textId="77777777" w:rsidR="00470EB5" w:rsidRPr="00CD24E2" w:rsidRDefault="00470EB5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470EB5" w14:paraId="04F5DAED" w14:textId="77777777" w:rsidTr="00710E3A">
        <w:tc>
          <w:tcPr>
            <w:tcW w:w="4765" w:type="dxa"/>
          </w:tcPr>
          <w:p w14:paraId="761F024C" w14:textId="51899EF1" w:rsidR="00470EB5" w:rsidRDefault="00430057" w:rsidP="00710E3A">
            <w:pPr>
              <w:pStyle w:val="2TableTextwIndent"/>
              <w:rPr>
                <w:highlight w:val="white"/>
              </w:rPr>
            </w:pPr>
            <w:r w:rsidRPr="00430057">
              <w:t>6.a</w:t>
            </w:r>
            <w:r w:rsidRPr="00430057">
              <w:tab/>
              <w:t>Engage in behavior that reflects professional ethics, practice and cultural competence.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1220" w14:textId="77777777" w:rsidR="00470EB5" w:rsidRDefault="00470EB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1A7C" w14:textId="77777777" w:rsidR="00470EB5" w:rsidRDefault="00470EB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120DE1E" w14:textId="77777777" w:rsidR="00470EB5" w:rsidRDefault="00470EB5" w:rsidP="00710E3A">
            <w:pPr>
              <w:rPr>
                <w:highlight w:val="white"/>
              </w:rPr>
            </w:pPr>
          </w:p>
        </w:tc>
      </w:tr>
      <w:tr w:rsidR="00470EB5" w14:paraId="0EB0A8B4" w14:textId="77777777" w:rsidTr="00710E3A">
        <w:tc>
          <w:tcPr>
            <w:tcW w:w="4765" w:type="dxa"/>
          </w:tcPr>
          <w:p w14:paraId="66DC6826" w14:textId="10D4D09F" w:rsidR="00470EB5" w:rsidRDefault="00430057" w:rsidP="00710E3A">
            <w:pPr>
              <w:pStyle w:val="2TableTextwIndent"/>
              <w:rPr>
                <w:highlight w:val="white"/>
              </w:rPr>
            </w:pPr>
            <w:r w:rsidRPr="00430057">
              <w:t>6.b</w:t>
            </w:r>
            <w:r w:rsidRPr="00430057">
              <w:tab/>
              <w:t>Engage in continued professional growth and collaboration in schools and/or professional organizations.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6088" w14:textId="77777777" w:rsidR="00470EB5" w:rsidRDefault="00470EB5" w:rsidP="00710E3A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1C5E" w14:textId="77777777" w:rsidR="00470EB5" w:rsidRDefault="00470EB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4752F9F" w14:textId="77777777" w:rsidR="00470EB5" w:rsidRDefault="00470EB5" w:rsidP="00710E3A">
            <w:pPr>
              <w:rPr>
                <w:highlight w:val="white"/>
              </w:rPr>
            </w:pPr>
          </w:p>
        </w:tc>
      </w:tr>
      <w:tr w:rsidR="00470EB5" w14:paraId="0FADFC6C" w14:textId="77777777" w:rsidTr="00710E3A">
        <w:tc>
          <w:tcPr>
            <w:tcW w:w="4765" w:type="dxa"/>
          </w:tcPr>
          <w:p w14:paraId="2A44AEE0" w14:textId="7C722DB0" w:rsidR="00470EB5" w:rsidRDefault="00430057" w:rsidP="00710E3A">
            <w:pPr>
              <w:pStyle w:val="2TableTextwIndent"/>
              <w:rPr>
                <w:highlight w:val="white"/>
              </w:rPr>
            </w:pPr>
            <w:r w:rsidRPr="00430057">
              <w:t>6.c</w:t>
            </w:r>
            <w:r w:rsidRPr="00430057">
              <w:tab/>
              <w:t>Describe strategies, including the use of technology, for the promotion and advocacy of physical education and expanded physical activity opportunities.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84AB" w14:textId="77777777" w:rsidR="00470EB5" w:rsidRDefault="00470EB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5DEE" w14:textId="77777777" w:rsidR="00470EB5" w:rsidRDefault="00470EB5" w:rsidP="00710E3A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9F323B7" w14:textId="77777777" w:rsidR="00470EB5" w:rsidRDefault="00470EB5" w:rsidP="00710E3A">
            <w:pPr>
              <w:rPr>
                <w:highlight w:val="white"/>
              </w:rPr>
            </w:pPr>
          </w:p>
        </w:tc>
      </w:tr>
    </w:tbl>
    <w:p w14:paraId="0C5E5E27" w14:textId="77777777" w:rsidR="006F6AC1" w:rsidRPr="00165958" w:rsidRDefault="006F6AC1" w:rsidP="006F6AC1">
      <w:pPr>
        <w:pStyle w:val="Heading2"/>
        <w:rPr>
          <w:color w:val="auto"/>
        </w:rPr>
      </w:pPr>
      <w:r w:rsidRPr="00165958">
        <w:rPr>
          <w:highlight w:val="white"/>
        </w:rPr>
        <w:t>APPLICABLE STIPULATIONS</w:t>
      </w:r>
      <w:r w:rsidRPr="00165958">
        <w:t>:</w:t>
      </w:r>
    </w:p>
    <w:p w14:paraId="4E289FA0" w14:textId="541E5D1C" w:rsidR="00DE73CF" w:rsidRPr="006F6AC1" w:rsidRDefault="006F6AC1" w:rsidP="006F6AC1">
      <w:pPr>
        <w:pStyle w:val="1GenText"/>
        <w:rPr>
          <w:color w:val="auto"/>
        </w:rPr>
      </w:pPr>
      <w:r>
        <w:t xml:space="preserve">Check the </w:t>
      </w:r>
      <w:hyperlink r:id="rId7" w:anchor="page=11" w:history="1">
        <w:r w:rsidRPr="001470CE">
          <w:rPr>
            <w:rStyle w:val="Hyperlink"/>
          </w:rPr>
          <w:t>License with Stipulations Handbook</w:t>
        </w:r>
      </w:hyperlink>
      <w:r w:rsidRPr="00E72A44">
        <w:t xml:space="preserve"> for any </w:t>
      </w:r>
      <w:r w:rsidRPr="00162CC6">
        <w:t>statutory</w:t>
      </w:r>
      <w:r w:rsidRPr="00E72A44">
        <w:t xml:space="preserve"> stipulations </w:t>
      </w:r>
      <w:r>
        <w:t>applicable to this</w:t>
      </w:r>
      <w:r w:rsidRPr="00E72A44">
        <w:t xml:space="preserve"> license</w:t>
      </w:r>
      <w:r>
        <w:t>.</w:t>
      </w:r>
    </w:p>
    <w:sectPr w:rsidR="00DE73CF" w:rsidRPr="006F6AC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7" w:right="1080" w:bottom="1354" w:left="1080" w:header="0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E816" w14:textId="77777777" w:rsidR="000E20D6" w:rsidRDefault="000E20D6" w:rsidP="00CD633B">
      <w:r>
        <w:separator/>
      </w:r>
    </w:p>
  </w:endnote>
  <w:endnote w:type="continuationSeparator" w:id="0">
    <w:p w14:paraId="25A77D8A" w14:textId="77777777" w:rsidR="000E20D6" w:rsidRDefault="000E20D6" w:rsidP="00C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C" w14:textId="5F81410A" w:rsidR="00DB645A" w:rsidRPr="00CD145F" w:rsidRDefault="00CD145F" w:rsidP="00CD145F">
    <w:pPr>
      <w:tabs>
        <w:tab w:val="center" w:pos="5040"/>
        <w:tab w:val="left" w:pos="7437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  <w:r w:rsidRPr="008F645C">
      <w:rPr>
        <w:rFonts w:eastAsia="Tahoma" w:cs="Tahoma"/>
        <w:color w:val="333399"/>
        <w:sz w:val="18"/>
        <w:szCs w:val="18"/>
      </w:rPr>
      <w:t>February 2023</w:t>
    </w:r>
    <w:r>
      <w:rPr>
        <w:rFonts w:ascii="Tahoma" w:eastAsia="Tahoma" w:hAnsi="Tahoma" w:cs="Tahoma"/>
        <w:color w:val="333399"/>
        <w:sz w:val="18"/>
        <w:szCs w:val="18"/>
      </w:rPr>
      <w:tab/>
    </w:r>
    <w:r>
      <w:rPr>
        <w:noProof/>
      </w:rPr>
      <w:drawing>
        <wp:inline distT="0" distB="0" distL="0" distR="0" wp14:anchorId="07498876" wp14:editId="2B04C699">
          <wp:extent cx="2057400" cy="614314"/>
          <wp:effectExtent l="0" t="0" r="0" b="0"/>
          <wp:docPr id="2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0"/>
                  <a:stretch>
                    <a:fillRect/>
                  </a:stretch>
                </pic:blipFill>
                <pic:spPr>
                  <a:xfrm>
                    <a:off x="0" y="0"/>
                    <a:ext cx="2072508" cy="61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333399"/>
        <w:sz w:val="18"/>
        <w:szCs w:val="18"/>
      </w:rPr>
      <w:tab/>
    </w:r>
    <w:r>
      <w:rPr>
        <w:rFonts w:ascii="Tahoma" w:eastAsia="Tahoma" w:hAnsi="Tahoma" w:cs="Tahoma"/>
        <w:color w:val="333399"/>
        <w:sz w:val="18"/>
        <w:szCs w:val="18"/>
      </w:rPr>
      <w:tab/>
    </w:r>
    <w:r w:rsidRPr="00FF274C">
      <w:rPr>
        <w:rFonts w:eastAsia="Tahoma" w:cs="Tahoma"/>
        <w:color w:val="7F7F7F" w:themeColor="background1" w:themeShade="7F"/>
        <w:spacing w:val="60"/>
        <w:sz w:val="18"/>
        <w:szCs w:val="18"/>
      </w:rPr>
      <w:t>Page</w:t>
    </w:r>
    <w:r w:rsidRPr="00FF274C">
      <w:rPr>
        <w:rFonts w:eastAsia="Tahoma" w:cs="Tahoma"/>
        <w:color w:val="333399"/>
        <w:sz w:val="18"/>
        <w:szCs w:val="18"/>
      </w:rPr>
      <w:t xml:space="preserve"> | </w:t>
    </w:r>
    <w:r w:rsidRPr="00FF274C">
      <w:rPr>
        <w:rFonts w:eastAsia="Tahoma" w:cs="Tahoma"/>
        <w:color w:val="333399"/>
        <w:sz w:val="18"/>
        <w:szCs w:val="18"/>
      </w:rPr>
      <w:fldChar w:fldCharType="begin"/>
    </w:r>
    <w:r w:rsidRPr="00FF274C">
      <w:rPr>
        <w:rFonts w:eastAsia="Tahoma" w:cs="Tahoma"/>
        <w:color w:val="333399"/>
        <w:sz w:val="18"/>
        <w:szCs w:val="18"/>
      </w:rPr>
      <w:instrText xml:space="preserve"> PAGE   \* MERGEFORMAT </w:instrText>
    </w:r>
    <w:r w:rsidRPr="00FF274C">
      <w:rPr>
        <w:rFonts w:eastAsia="Tahoma" w:cs="Tahoma"/>
        <w:color w:val="333399"/>
        <w:sz w:val="18"/>
        <w:szCs w:val="18"/>
      </w:rPr>
      <w:fldChar w:fldCharType="separate"/>
    </w:r>
    <w:r>
      <w:rPr>
        <w:rFonts w:eastAsia="Tahoma" w:cs="Tahoma"/>
        <w:color w:val="333399"/>
        <w:sz w:val="18"/>
        <w:szCs w:val="18"/>
      </w:rPr>
      <w:t>2</w:t>
    </w:r>
    <w:r w:rsidRPr="00FF274C">
      <w:rPr>
        <w:rFonts w:eastAsia="Tahoma" w:cs="Tahoma"/>
        <w:b/>
        <w:bCs/>
        <w:noProof/>
        <w:color w:val="3333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E" w14:textId="3A8EA76A" w:rsidR="00DB645A" w:rsidRPr="00B70A25" w:rsidRDefault="00CD145F" w:rsidP="00CD145F">
    <w:pPr>
      <w:tabs>
        <w:tab w:val="center" w:pos="5040"/>
        <w:tab w:val="left" w:pos="7437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  <w:r w:rsidRPr="008F645C">
      <w:rPr>
        <w:rFonts w:eastAsia="Tahoma" w:cs="Tahoma"/>
        <w:color w:val="333399"/>
        <w:sz w:val="18"/>
        <w:szCs w:val="18"/>
      </w:rPr>
      <w:t>February 2023</w:t>
    </w:r>
    <w:r>
      <w:rPr>
        <w:rFonts w:ascii="Tahoma" w:eastAsia="Tahoma" w:hAnsi="Tahoma" w:cs="Tahoma"/>
        <w:color w:val="333399"/>
        <w:sz w:val="18"/>
        <w:szCs w:val="18"/>
      </w:rPr>
      <w:tab/>
    </w:r>
    <w:r>
      <w:rPr>
        <w:noProof/>
      </w:rPr>
      <w:drawing>
        <wp:inline distT="0" distB="0" distL="0" distR="0" wp14:anchorId="3D948D1A" wp14:editId="06F5E601">
          <wp:extent cx="2057400" cy="614314"/>
          <wp:effectExtent l="0" t="0" r="0" b="0"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0"/>
                  <a:stretch>
                    <a:fillRect/>
                  </a:stretch>
                </pic:blipFill>
                <pic:spPr>
                  <a:xfrm>
                    <a:off x="0" y="0"/>
                    <a:ext cx="2072508" cy="61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333399"/>
        <w:sz w:val="18"/>
        <w:szCs w:val="18"/>
      </w:rPr>
      <w:tab/>
    </w:r>
    <w:r>
      <w:rPr>
        <w:rFonts w:ascii="Tahoma" w:eastAsia="Tahoma" w:hAnsi="Tahoma" w:cs="Tahoma"/>
        <w:color w:val="333399"/>
        <w:sz w:val="18"/>
        <w:szCs w:val="18"/>
      </w:rPr>
      <w:tab/>
    </w:r>
    <w:r w:rsidRPr="00FF274C">
      <w:rPr>
        <w:rFonts w:eastAsia="Tahoma" w:cs="Tahoma"/>
        <w:color w:val="7F7F7F" w:themeColor="background1" w:themeShade="7F"/>
        <w:spacing w:val="60"/>
        <w:sz w:val="18"/>
        <w:szCs w:val="18"/>
      </w:rPr>
      <w:t>Page</w:t>
    </w:r>
    <w:r w:rsidRPr="00FF274C">
      <w:rPr>
        <w:rFonts w:eastAsia="Tahoma" w:cs="Tahoma"/>
        <w:color w:val="333399"/>
        <w:sz w:val="18"/>
        <w:szCs w:val="18"/>
      </w:rPr>
      <w:t xml:space="preserve"> | </w:t>
    </w:r>
    <w:r w:rsidRPr="00FF274C">
      <w:rPr>
        <w:rFonts w:eastAsia="Tahoma" w:cs="Tahoma"/>
        <w:color w:val="333399"/>
        <w:sz w:val="18"/>
        <w:szCs w:val="18"/>
      </w:rPr>
      <w:fldChar w:fldCharType="begin"/>
    </w:r>
    <w:r w:rsidRPr="00FF274C">
      <w:rPr>
        <w:rFonts w:eastAsia="Tahoma" w:cs="Tahoma"/>
        <w:color w:val="333399"/>
        <w:sz w:val="18"/>
        <w:szCs w:val="18"/>
      </w:rPr>
      <w:instrText xml:space="preserve"> PAGE   \* MERGEFORMAT </w:instrText>
    </w:r>
    <w:r w:rsidRPr="00FF274C">
      <w:rPr>
        <w:rFonts w:eastAsia="Tahoma" w:cs="Tahoma"/>
        <w:color w:val="333399"/>
        <w:sz w:val="18"/>
        <w:szCs w:val="18"/>
      </w:rPr>
      <w:fldChar w:fldCharType="separate"/>
    </w:r>
    <w:r>
      <w:rPr>
        <w:rFonts w:eastAsia="Tahoma" w:cs="Tahoma"/>
        <w:color w:val="333399"/>
        <w:sz w:val="18"/>
        <w:szCs w:val="18"/>
      </w:rPr>
      <w:t>2</w:t>
    </w:r>
    <w:r w:rsidRPr="00FF274C">
      <w:rPr>
        <w:rFonts w:eastAsia="Tahoma" w:cs="Tahoma"/>
        <w:b/>
        <w:bCs/>
        <w:noProof/>
        <w:color w:val="3333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C5A6" w14:textId="77777777" w:rsidR="000E20D6" w:rsidRDefault="000E20D6" w:rsidP="00CD633B">
      <w:r>
        <w:separator/>
      </w:r>
    </w:p>
  </w:footnote>
  <w:footnote w:type="continuationSeparator" w:id="0">
    <w:p w14:paraId="61A905F1" w14:textId="77777777" w:rsidR="000E20D6" w:rsidRDefault="000E20D6" w:rsidP="00CD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B" w14:textId="77777777" w:rsidR="00DB645A" w:rsidRDefault="006C3440" w:rsidP="00CD633B">
    <w:pPr>
      <w:rPr>
        <w:color w:val="333399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D" w14:textId="77777777" w:rsidR="00DB645A" w:rsidRDefault="006C3440" w:rsidP="00CD633B">
    <w:r>
      <w:rPr>
        <w:noProof/>
      </w:rPr>
      <w:drawing>
        <wp:anchor distT="0" distB="0" distL="0" distR="0" simplePos="0" relativeHeight="251658240" behindDoc="1" locked="0" layoutInCell="1" hidden="0" allowOverlap="1" wp14:anchorId="04677BAF" wp14:editId="04677B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40849" cy="9452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0849" cy="945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5A"/>
    <w:rsid w:val="00004976"/>
    <w:rsid w:val="00060CB4"/>
    <w:rsid w:val="000D7D97"/>
    <w:rsid w:val="000E20D6"/>
    <w:rsid w:val="00113CCE"/>
    <w:rsid w:val="00113FC3"/>
    <w:rsid w:val="001175FE"/>
    <w:rsid w:val="0018627B"/>
    <w:rsid w:val="00205E47"/>
    <w:rsid w:val="00211A9C"/>
    <w:rsid w:val="002465EA"/>
    <w:rsid w:val="00260393"/>
    <w:rsid w:val="002701CC"/>
    <w:rsid w:val="00276D14"/>
    <w:rsid w:val="002E7E20"/>
    <w:rsid w:val="00330F2F"/>
    <w:rsid w:val="003641B5"/>
    <w:rsid w:val="00373688"/>
    <w:rsid w:val="003A63FE"/>
    <w:rsid w:val="003C4687"/>
    <w:rsid w:val="004165AD"/>
    <w:rsid w:val="00430057"/>
    <w:rsid w:val="0044386E"/>
    <w:rsid w:val="00455B4C"/>
    <w:rsid w:val="0046250E"/>
    <w:rsid w:val="00470EB5"/>
    <w:rsid w:val="00471AB0"/>
    <w:rsid w:val="0047285E"/>
    <w:rsid w:val="004756D0"/>
    <w:rsid w:val="004C7925"/>
    <w:rsid w:val="00515D57"/>
    <w:rsid w:val="005811A1"/>
    <w:rsid w:val="00597278"/>
    <w:rsid w:val="005A3D09"/>
    <w:rsid w:val="005A7934"/>
    <w:rsid w:val="005B4532"/>
    <w:rsid w:val="005F4B64"/>
    <w:rsid w:val="00632732"/>
    <w:rsid w:val="006607D9"/>
    <w:rsid w:val="006C0EAF"/>
    <w:rsid w:val="006C3440"/>
    <w:rsid w:val="006D0F5C"/>
    <w:rsid w:val="006F0F9D"/>
    <w:rsid w:val="006F6AC1"/>
    <w:rsid w:val="0070526A"/>
    <w:rsid w:val="007C679E"/>
    <w:rsid w:val="008C04E9"/>
    <w:rsid w:val="008E177A"/>
    <w:rsid w:val="00903BA3"/>
    <w:rsid w:val="009508F6"/>
    <w:rsid w:val="009D2768"/>
    <w:rsid w:val="009E669B"/>
    <w:rsid w:val="009E762E"/>
    <w:rsid w:val="00A03416"/>
    <w:rsid w:val="00A83D94"/>
    <w:rsid w:val="00A945C5"/>
    <w:rsid w:val="00AA7E64"/>
    <w:rsid w:val="00AD4CFE"/>
    <w:rsid w:val="00B110D6"/>
    <w:rsid w:val="00B62A42"/>
    <w:rsid w:val="00B70A25"/>
    <w:rsid w:val="00B96D83"/>
    <w:rsid w:val="00BA1789"/>
    <w:rsid w:val="00BB6354"/>
    <w:rsid w:val="00C11D46"/>
    <w:rsid w:val="00C12898"/>
    <w:rsid w:val="00CB1F0D"/>
    <w:rsid w:val="00CD145F"/>
    <w:rsid w:val="00CD24E2"/>
    <w:rsid w:val="00CD633B"/>
    <w:rsid w:val="00DB645A"/>
    <w:rsid w:val="00DE73CF"/>
    <w:rsid w:val="00DF32E4"/>
    <w:rsid w:val="00E16CAE"/>
    <w:rsid w:val="00E30A00"/>
    <w:rsid w:val="00E45900"/>
    <w:rsid w:val="00E473AF"/>
    <w:rsid w:val="00E66B85"/>
    <w:rsid w:val="00FE2E87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7ABB"/>
  <w15:docId w15:val="{2202E19D-E965-44B1-B6A0-F27E73E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4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styleId="Heading1">
    <w:name w:val="heading 1"/>
    <w:aliases w:val="DOCUMENT TITLE"/>
    <w:basedOn w:val="Normal"/>
    <w:next w:val="Normal"/>
    <w:uiPriority w:val="9"/>
    <w:qFormat/>
    <w:rsid w:val="00A83D94"/>
    <w:pPr>
      <w:tabs>
        <w:tab w:val="left" w:pos="9720"/>
      </w:tabs>
      <w:spacing w:before="120" w:after="0"/>
      <w:outlineLvl w:val="0"/>
    </w:pPr>
    <w:rPr>
      <w:rFonts w:ascii="Lato Light" w:eastAsia="Lato Light" w:hAnsi="Lato Light" w:cs="Lato Light"/>
      <w:color w:val="333399"/>
      <w:sz w:val="40"/>
      <w:szCs w:val="40"/>
    </w:rPr>
  </w:style>
  <w:style w:type="paragraph" w:styleId="Heading2">
    <w:name w:val="heading 2"/>
    <w:aliases w:val="NEW SECTION,SECTION HEADER"/>
    <w:next w:val="1GenText"/>
    <w:uiPriority w:val="9"/>
    <w:unhideWhenUsed/>
    <w:qFormat/>
    <w:rsid w:val="00A83D94"/>
    <w:pPr>
      <w:pBdr>
        <w:top w:val="single" w:sz="24" w:space="8" w:color="333399"/>
        <w:left w:val="nil"/>
        <w:bottom w:val="nil"/>
        <w:right w:val="nil"/>
        <w:between w:val="nil"/>
      </w:pBdr>
      <w:spacing w:before="720" w:after="120"/>
      <w:ind w:left="360" w:hanging="360"/>
      <w:outlineLvl w:val="1"/>
    </w:pPr>
    <w:rPr>
      <w:b/>
      <w:color w:val="333399"/>
      <w:sz w:val="22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0"/>
      <w:outlineLvl w:val="2"/>
    </w:pPr>
    <w:rPr>
      <w:b/>
      <w:color w:val="333399"/>
      <w:sz w:val="20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Lato Black" w:eastAsia="Lato Black" w:hAnsi="Lato Black" w:cs="Lato Black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paragraph" w:customStyle="1" w:styleId="0Attributionthisdocbasedon">
    <w:name w:val="0_Attribution (this doc based on...)"/>
    <w:next w:val="1GenText"/>
    <w:qFormat/>
    <w:rsid w:val="00A83D94"/>
    <w:rPr>
      <w:i/>
      <w:iCs/>
      <w:color w:val="000000"/>
      <w:sz w:val="18"/>
      <w:szCs w:val="18"/>
    </w:rPr>
  </w:style>
  <w:style w:type="paragraph" w:customStyle="1" w:styleId="1GenText">
    <w:name w:val="1_Gen Text"/>
    <w:qFormat/>
    <w:rsid w:val="00211A9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customStyle="1" w:styleId="2TableTextwIndent">
    <w:name w:val="2_Table Text wIndent"/>
    <w:qFormat/>
    <w:rsid w:val="004165AD"/>
    <w:pPr>
      <w:spacing w:after="0" w:line="276" w:lineRule="auto"/>
      <w:ind w:left="633" w:hanging="547"/>
    </w:pPr>
    <w:rPr>
      <w:color w:val="000000"/>
      <w:sz w:val="20"/>
      <w:szCs w:val="20"/>
    </w:rPr>
  </w:style>
  <w:style w:type="paragraph" w:customStyle="1" w:styleId="2TableHeaderJustifyLEFT">
    <w:name w:val="2_Table Header_Justify LEFT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bCs/>
      <w:color w:val="000000"/>
      <w:sz w:val="18"/>
      <w:szCs w:val="18"/>
    </w:rPr>
  </w:style>
  <w:style w:type="paragraph" w:customStyle="1" w:styleId="2TableHeaderJustifyCENTER">
    <w:name w:val="2_Table Header_Justify CENTER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3ApplicableStipulations">
    <w:name w:val="3_Applicable Stipulations"/>
    <w:qFormat/>
    <w:rsid w:val="005811A1"/>
    <w:pPr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pacing w:before="360"/>
      <w:ind w:left="2347" w:right="180" w:hanging="2167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FE"/>
    <w:rPr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FE"/>
    <w:rPr>
      <w:color w:val="000000"/>
      <w:sz w:val="22"/>
      <w:szCs w:val="20"/>
    </w:rPr>
  </w:style>
  <w:style w:type="paragraph" w:customStyle="1" w:styleId="0CHECKBOXESsymbol">
    <w:name w:val="0_CHECKBOXES (symbol)"/>
    <w:basedOn w:val="Normal"/>
    <w:qFormat/>
    <w:rsid w:val="003A63FE"/>
    <w:pPr>
      <w:spacing w:after="0" w:line="240" w:lineRule="auto"/>
      <w:jc w:val="center"/>
    </w:pPr>
    <w:rPr>
      <w:rFonts w:ascii="Segoe UI Symbol" w:hAnsi="Segoe UI Symbol" w:cs="Segoe UI Symbo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2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8F6"/>
    <w:rPr>
      <w:color w:val="605E5C"/>
      <w:shd w:val="clear" w:color="auto" w:fill="E1DFDD"/>
    </w:rPr>
  </w:style>
  <w:style w:type="paragraph" w:customStyle="1" w:styleId="Default">
    <w:name w:val="Default"/>
    <w:rsid w:val="00903BA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F0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pi.wi.gov/sites/default/files/imce/licensing/pdf/three-year-license-stipulations-handbook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epnet.org/~/media/Files/caep/accreditation-resources/national-standards-for-initial-physical.pdf?la=e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Rubric_Physical Education</vt:lpstr>
    </vt:vector>
  </TitlesOfParts>
  <Company>WI Department of Public Instruction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Rubric_Physical Education</dc:title>
  <dc:creator>LEAD Team</dc:creator>
  <cp:lastModifiedBy>Hoffman, Cynthia E.  DPI</cp:lastModifiedBy>
  <cp:revision>42</cp:revision>
  <dcterms:created xsi:type="dcterms:W3CDTF">2023-02-13T02:54:00Z</dcterms:created>
  <dcterms:modified xsi:type="dcterms:W3CDTF">2023-02-14T20:54:00Z</dcterms:modified>
</cp:coreProperties>
</file>