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39F" w14:textId="3E281858" w:rsidR="00E13628" w:rsidRPr="00F6314E" w:rsidRDefault="00376540" w:rsidP="00F6314E">
      <w:pPr>
        <w:pStyle w:val="Heading1"/>
      </w:pPr>
      <w:r>
        <w:t>Reading Teacher</w:t>
      </w:r>
    </w:p>
    <w:p w14:paraId="3BD6D503" w14:textId="5B83281E" w:rsidR="00974EDA" w:rsidRDefault="00D322ED" w:rsidP="00065023">
      <w:pPr>
        <w:pStyle w:val="P0Basedonundertitle"/>
      </w:pPr>
      <w:r w:rsidRPr="00F6314E">
        <w:t>Based on</w:t>
      </w:r>
      <w:r w:rsidR="00135221">
        <w:t xml:space="preserve"> </w:t>
      </w:r>
      <w:r w:rsidR="00640B0A" w:rsidRPr="00640B0A">
        <w:t xml:space="preserve">the </w:t>
      </w:r>
      <w:r w:rsidR="00904C2F">
        <w:t xml:space="preserve">International Literacy Association </w:t>
      </w:r>
      <w:hyperlink r:id="rId8" w:history="1">
        <w:r w:rsidR="00DF28BE" w:rsidRPr="00DF28BE">
          <w:rPr>
            <w:rStyle w:val="Hyperlink"/>
          </w:rPr>
          <w:t>Standards for the Preparation of Literacy Professionals</w:t>
        </w:r>
      </w:hyperlink>
      <w:r w:rsidR="00DD5B13">
        <w:br/>
        <w:t>(</w:t>
      </w:r>
      <w:r w:rsidR="00D415C4">
        <w:t>S</w:t>
      </w:r>
      <w:r w:rsidR="00DD5B13">
        <w:t xml:space="preserve">tandards for </w:t>
      </w:r>
      <w:r w:rsidR="00D415C4">
        <w:t>C</w:t>
      </w:r>
      <w:r w:rsidR="00DD5B13">
        <w:t xml:space="preserve">lassroom </w:t>
      </w:r>
      <w:r w:rsidR="00D415C4">
        <w:t>T</w:t>
      </w:r>
      <w:r w:rsidR="00DD5B13">
        <w:t xml:space="preserve">eachers </w:t>
      </w:r>
      <w:r w:rsidR="00D415C4">
        <w:t>M</w:t>
      </w:r>
      <w:r w:rsidR="00DD5B13">
        <w:t>atrix</w:t>
      </w:r>
      <w:r w:rsidR="00D415C4">
        <w:t>)</w:t>
      </w:r>
    </w:p>
    <w:p w14:paraId="7CE1D28D" w14:textId="0697B827" w:rsidR="00A86B48" w:rsidRDefault="00A86B48" w:rsidP="00A86B48">
      <w:pPr>
        <w:pStyle w:val="P1GeneralParagraph"/>
      </w:pPr>
      <w:r>
        <w:t xml:space="preserve">Well-prepared reading teachers possess robust knowledge of concepts that underlie what they will encounter </w:t>
      </w:r>
      <w:r>
        <w:br/>
        <w:t xml:space="preserve">in teaching students in all grades. Reading content knowledge underlies all aspects of the portfolio: disciplinary content, pedagogical skills, and responsiveness to students. </w:t>
      </w:r>
    </w:p>
    <w:p w14:paraId="4755710D" w14:textId="605E1ED6" w:rsidR="00101006" w:rsidRDefault="00A86B48" w:rsidP="00A86B48">
      <w:pPr>
        <w:pStyle w:val="P1GeneralParagraph"/>
      </w:pPr>
      <w:r>
        <w:t xml:space="preserve">A 3-Year License with Stipulation </w:t>
      </w:r>
      <w:r w:rsidR="00D26643">
        <w:t>Reading</w:t>
      </w:r>
      <w:r>
        <w:t xml:space="preserve"> Portfolio must provide evidence that an applicant has  content knowledge in reading for any age student. Artifacts and their corresponding explanations provide evidence of </w:t>
      </w:r>
      <w:r w:rsidR="00043656">
        <w:br/>
      </w:r>
      <w:r>
        <w:t>the knowledge, skills, and dispositions necessary to be proficient in teaching reading in prekindergarten-12.</w:t>
      </w:r>
    </w:p>
    <w:p w14:paraId="66B40B79" w14:textId="0369A9B7" w:rsidR="00895D7B" w:rsidRPr="00921852" w:rsidRDefault="00895D7B" w:rsidP="00E87815">
      <w:pPr>
        <w:pStyle w:val="P1GeneralParagraph"/>
        <w:rPr>
          <w:b/>
          <w:bCs/>
        </w:rPr>
      </w:pPr>
      <w:r w:rsidRPr="00921852">
        <w:rPr>
          <w:b/>
          <w:bCs/>
        </w:rPr>
        <w:t xml:space="preserve">Note: </w:t>
      </w:r>
      <w:r w:rsidR="00E87815" w:rsidRPr="00921852">
        <w:rPr>
          <w:b/>
          <w:bCs/>
        </w:rPr>
        <w:t>Standards 2017</w:t>
      </w:r>
      <w:r w:rsidR="007C1DA9">
        <w:rPr>
          <w:b/>
          <w:bCs/>
        </w:rPr>
        <w:t xml:space="preserve"> includes</w:t>
      </w:r>
      <w:r w:rsidR="00E87815" w:rsidRPr="00921852">
        <w:rPr>
          <w:b/>
          <w:bCs/>
        </w:rPr>
        <w:t xml:space="preserve"> </w:t>
      </w:r>
      <w:r w:rsidR="00AE7B32" w:rsidRPr="00921852">
        <w:rPr>
          <w:b/>
          <w:bCs/>
        </w:rPr>
        <w:t xml:space="preserve">three classroom teacher matrixes: </w:t>
      </w:r>
      <w:r w:rsidR="00E87815" w:rsidRPr="00921852">
        <w:rPr>
          <w:b/>
          <w:bCs/>
        </w:rPr>
        <w:t>pre-K/primary, elementary/intermediate, and middle/high school classroom teachers. The</w:t>
      </w:r>
      <w:r w:rsidR="00AE7B32" w:rsidRPr="00921852">
        <w:rPr>
          <w:b/>
          <w:bCs/>
        </w:rPr>
        <w:t>y appear in order within this document</w:t>
      </w:r>
      <w:r w:rsidR="00E87815" w:rsidRPr="00921852">
        <w:rPr>
          <w:b/>
          <w:bCs/>
        </w:rPr>
        <w:t xml:space="preserve"> </w:t>
      </w:r>
      <w:r w:rsidR="00BB5F37" w:rsidRPr="00921852">
        <w:rPr>
          <w:b/>
          <w:bCs/>
        </w:rPr>
        <w:t>.</w:t>
      </w:r>
    </w:p>
    <w:p w14:paraId="7E8E9AE1" w14:textId="7ED83C3A" w:rsidR="00BB5F37" w:rsidRPr="008354A4" w:rsidRDefault="00DB5671" w:rsidP="008354A4">
      <w:pPr>
        <w:pStyle w:val="P1GeneralParagraph"/>
        <w:pBdr>
          <w:top w:val="thinThickSmallGap" w:sz="24" w:space="12" w:color="333399"/>
        </w:pBdr>
        <w:spacing w:before="360" w:after="0"/>
        <w:jc w:val="center"/>
        <w:rPr>
          <w:color w:val="333399"/>
          <w:sz w:val="48"/>
          <w:szCs w:val="48"/>
        </w:rPr>
      </w:pPr>
      <w:r w:rsidRPr="008354A4">
        <w:rPr>
          <w:color w:val="333399"/>
          <w:sz w:val="48"/>
          <w:szCs w:val="48"/>
        </w:rPr>
        <w:t>P</w:t>
      </w:r>
      <w:r w:rsidR="00BB5F37" w:rsidRPr="008354A4">
        <w:rPr>
          <w:color w:val="333399"/>
          <w:sz w:val="48"/>
          <w:szCs w:val="48"/>
        </w:rPr>
        <w:t>re-K/</w:t>
      </w:r>
      <w:r w:rsidRPr="008354A4">
        <w:rPr>
          <w:color w:val="333399"/>
          <w:sz w:val="48"/>
          <w:szCs w:val="48"/>
        </w:rPr>
        <w:t>P</w:t>
      </w:r>
      <w:r w:rsidR="00BB5F37" w:rsidRPr="008354A4">
        <w:rPr>
          <w:color w:val="333399"/>
          <w:sz w:val="48"/>
          <w:szCs w:val="48"/>
        </w:rPr>
        <w:t>rimary</w:t>
      </w:r>
      <w:r w:rsidRPr="008354A4">
        <w:rPr>
          <w:color w:val="333399"/>
          <w:sz w:val="48"/>
          <w:szCs w:val="48"/>
        </w:rPr>
        <w:t xml:space="preserve"> Matrix</w:t>
      </w:r>
    </w:p>
    <w:p w14:paraId="371CE656" w14:textId="6BB4CE09" w:rsidR="000D122D" w:rsidRPr="0067450D" w:rsidRDefault="00E452E8" w:rsidP="00667C95">
      <w:pPr>
        <w:pStyle w:val="Heading3"/>
      </w:pPr>
      <w:r w:rsidRPr="00B65305">
        <w:t>1</w:t>
      </w:r>
      <w:r w:rsidR="0082295D" w:rsidRPr="00B65305">
        <w:t>.</w:t>
      </w:r>
      <w:r w:rsidR="0082295D" w:rsidRPr="00B65305">
        <w:tab/>
      </w:r>
      <w:r w:rsidR="007A3C03" w:rsidRPr="00667C95">
        <w:t>Foundational Knowledge</w:t>
      </w:r>
    </w:p>
    <w:p w14:paraId="5652B696" w14:textId="0C4640DB" w:rsidR="005E37F3" w:rsidRPr="005E37F3" w:rsidRDefault="001E4B43" w:rsidP="001E4B43">
      <w:pPr>
        <w:pStyle w:val="P1GeneralParagraph"/>
      </w:pPr>
      <w:r w:rsidRPr="001E4B43">
        <w:t>Candidates demonstrate knowledge of the theoretical, historical, and evidence-based foundations of literacy and language and the ways in which they interrelate and the role of literacy professionals in schools.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3A3844" w14:paraId="27B7D0CE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9180548" w14:textId="415255B8" w:rsidR="003A3844" w:rsidRPr="001956AE" w:rsidRDefault="001F6978" w:rsidP="001F5668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6ABB" w14:textId="77777777" w:rsidR="003A3844" w:rsidRPr="001956AE" w:rsidRDefault="003A3844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5E07" w14:textId="77777777" w:rsidR="003A3844" w:rsidRPr="001956AE" w:rsidRDefault="003A3844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26A0112" w14:textId="77777777" w:rsidR="003A3844" w:rsidRPr="001956AE" w:rsidRDefault="003A3844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3A3844" w14:paraId="2FEA8692" w14:textId="77777777" w:rsidTr="001F5668">
        <w:tc>
          <w:tcPr>
            <w:tcW w:w="4765" w:type="dxa"/>
          </w:tcPr>
          <w:p w14:paraId="51D22A54" w14:textId="393BAC6B" w:rsidR="003A3844" w:rsidRPr="00B54773" w:rsidRDefault="00D066F6" w:rsidP="00D066F6">
            <w:pPr>
              <w:pStyle w:val="Table2aCellcontentindented"/>
            </w:pPr>
            <w:r>
              <w:t>1</w:t>
            </w:r>
            <w:r w:rsidR="003D236A">
              <w:t>.1</w:t>
            </w:r>
            <w:r w:rsidR="003D236A">
              <w:tab/>
            </w:r>
            <w:r w:rsidR="005C1273">
              <w:t>D</w:t>
            </w:r>
            <w:r w:rsidR="00B54773" w:rsidRPr="00B54773">
              <w:t>emonstrate knowledge of the theoretical, historical, and evidence-based foundations of literacy and language and the ways in which they interrelate and the role of literacy professionals in schools.</w:t>
            </w:r>
          </w:p>
        </w:tc>
        <w:sdt>
          <w:sdtPr>
            <w:id w:val="8260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AEBAE6" w14:textId="77777777" w:rsidR="003A3844" w:rsidRPr="00336BC6" w:rsidRDefault="003A3844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9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44CFFC" w14:textId="707E2C71" w:rsidR="003A3844" w:rsidRPr="00336BC6" w:rsidRDefault="000133A4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2EBECDD" w14:textId="77777777" w:rsidR="003A3844" w:rsidRDefault="003A3844" w:rsidP="001F5668">
            <w:pPr>
              <w:pStyle w:val="Table4ReviewerFeedback"/>
            </w:pPr>
          </w:p>
        </w:tc>
      </w:tr>
      <w:tr w:rsidR="000133A4" w14:paraId="29AB108A" w14:textId="77777777" w:rsidTr="001F5668">
        <w:tc>
          <w:tcPr>
            <w:tcW w:w="4765" w:type="dxa"/>
          </w:tcPr>
          <w:p w14:paraId="2CE750C0" w14:textId="2B846219" w:rsidR="000133A4" w:rsidRDefault="007146AA" w:rsidP="000133A4">
            <w:pPr>
              <w:pStyle w:val="Table2aCellcontentindented"/>
            </w:pPr>
            <w:r w:rsidRPr="007146AA">
              <w:t>1.2</w:t>
            </w:r>
            <w:r w:rsidRPr="007146AA">
              <w:tab/>
            </w:r>
            <w:r w:rsidR="005C1273">
              <w:t>D</w:t>
            </w:r>
            <w:r w:rsidRPr="007146AA">
              <w:t>emonstrate knowledge of major theoretical, conceptual, and evidence-based foundations of pre-K/primary writing development and the writing process, and evidence</w:t>
            </w:r>
            <w:r>
              <w:t>-</w:t>
            </w:r>
            <w:r w:rsidRPr="007146AA">
              <w:t>based instructional approaches that support writing of specific types of text and producing writing appropriate to task.</w:t>
            </w:r>
          </w:p>
        </w:tc>
        <w:sdt>
          <w:sdtPr>
            <w:id w:val="20184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11AF37" w14:textId="24ED8917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5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7BA62C" w14:textId="1806BF19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8A2D3FB" w14:textId="77777777" w:rsidR="000133A4" w:rsidRDefault="000133A4" w:rsidP="000133A4">
            <w:pPr>
              <w:pStyle w:val="Table4ReviewerFeedback"/>
            </w:pPr>
          </w:p>
        </w:tc>
      </w:tr>
      <w:tr w:rsidR="000133A4" w14:paraId="0EB5C809" w14:textId="77777777" w:rsidTr="001F5668">
        <w:tc>
          <w:tcPr>
            <w:tcW w:w="4765" w:type="dxa"/>
          </w:tcPr>
          <w:p w14:paraId="21001D67" w14:textId="75B777F4" w:rsidR="000133A4" w:rsidRDefault="007146AA" w:rsidP="000133A4">
            <w:pPr>
              <w:pStyle w:val="Table2aCellcontentindented"/>
            </w:pPr>
            <w:r w:rsidRPr="007146AA">
              <w:t>1.3</w:t>
            </w:r>
            <w:r w:rsidRPr="007146AA">
              <w:tab/>
            </w:r>
            <w:r w:rsidR="005C1273">
              <w:t>D</w:t>
            </w:r>
            <w:r w:rsidRPr="007146AA">
              <w:t xml:space="preserve">emonstrate knowledge of major theoretical, conceptual, and evidence-based frameworks that describe the centrality of language to literacy learning and evidence-based instructional approaches that support the </w:t>
            </w:r>
            <w:r w:rsidRPr="007146AA">
              <w:lastRenderedPageBreak/>
              <w:t>development of listening, speaking, viewing, and visually representing.</w:t>
            </w:r>
          </w:p>
        </w:tc>
        <w:sdt>
          <w:sdtPr>
            <w:id w:val="-200018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74BB08" w14:textId="14F49022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77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37E7BD" w14:textId="115E711B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CC22298" w14:textId="77777777" w:rsidR="000133A4" w:rsidRDefault="000133A4" w:rsidP="000133A4">
            <w:pPr>
              <w:pStyle w:val="Table4ReviewerFeedback"/>
            </w:pPr>
          </w:p>
        </w:tc>
      </w:tr>
      <w:tr w:rsidR="000133A4" w14:paraId="7B614A79" w14:textId="77777777" w:rsidTr="001F5668">
        <w:tc>
          <w:tcPr>
            <w:tcW w:w="4765" w:type="dxa"/>
          </w:tcPr>
          <w:p w14:paraId="6EC7B830" w14:textId="65C781B6" w:rsidR="000133A4" w:rsidRDefault="007146AA" w:rsidP="000133A4">
            <w:pPr>
              <w:pStyle w:val="Table2aCellcontentindented"/>
            </w:pPr>
            <w:r w:rsidRPr="007146AA">
              <w:t>1.4</w:t>
            </w:r>
            <w:r w:rsidRPr="007146AA">
              <w:tab/>
            </w:r>
            <w:r w:rsidR="005C1273">
              <w:t>D</w:t>
            </w:r>
            <w:r w:rsidRPr="007146AA">
              <w:t>emonstrate knowledge of major theoretical, conceptual, and evidence-based frameworks that describe the interrelated components of literacy and interdisciplinary learning.</w:t>
            </w:r>
          </w:p>
        </w:tc>
        <w:sdt>
          <w:sdtPr>
            <w:id w:val="9048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F20F1B" w14:textId="6A05B2D7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96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3A80D0" w14:textId="20041FC5" w:rsidR="000133A4" w:rsidRDefault="000133A4" w:rsidP="000133A4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A6C64BD" w14:textId="77777777" w:rsidR="000133A4" w:rsidRDefault="000133A4" w:rsidP="000133A4">
            <w:pPr>
              <w:pStyle w:val="Table4ReviewerFeedback"/>
            </w:pPr>
          </w:p>
        </w:tc>
      </w:tr>
    </w:tbl>
    <w:p w14:paraId="3D6880A2" w14:textId="6A7F8A11" w:rsidR="0082295D" w:rsidRDefault="00E452E8" w:rsidP="00667C95">
      <w:pPr>
        <w:pStyle w:val="Heading2"/>
      </w:pPr>
      <w:r>
        <w:t>2</w:t>
      </w:r>
      <w:r w:rsidR="0082295D">
        <w:t>.</w:t>
      </w:r>
      <w:r w:rsidR="000B77FF">
        <w:tab/>
      </w:r>
      <w:r w:rsidR="000B77FF" w:rsidRPr="000B77FF">
        <w:t>Curricu</w:t>
      </w:r>
      <w:r w:rsidR="000B77FF" w:rsidRPr="008613D0">
        <w:rPr>
          <w:rStyle w:val="Heading3Char"/>
        </w:rPr>
        <w:t>lum</w:t>
      </w:r>
      <w:r w:rsidR="000B77FF" w:rsidRPr="000B77FF">
        <w:t xml:space="preserve"> and </w:t>
      </w:r>
      <w:r w:rsidR="000B77FF" w:rsidRPr="00667C95">
        <w:t>Instruction</w:t>
      </w:r>
    </w:p>
    <w:p w14:paraId="39E09966" w14:textId="2618DA4D" w:rsidR="008C213E" w:rsidRPr="008C213E" w:rsidRDefault="00FE3C6D" w:rsidP="00FE3C6D">
      <w:pPr>
        <w:pStyle w:val="P1GeneralParagraph"/>
      </w:pPr>
      <w:r w:rsidRPr="00FE3C6D">
        <w:t>Candidates apply foundational knowledge to critically examine pre-K/primary literacy curricula; design, adapt, implement, and evaluate instructional approaches and materials to provide a coherent, integrated and motivating literacy program.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82295D" w14:paraId="48F0EF7C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D1BA39C" w14:textId="279D370C" w:rsidR="0082295D" w:rsidRPr="001956AE" w:rsidRDefault="001F6978" w:rsidP="001F5668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92EE" w14:textId="77777777" w:rsidR="0082295D" w:rsidRPr="001956AE" w:rsidRDefault="0082295D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86A9" w14:textId="77777777" w:rsidR="0082295D" w:rsidRPr="001956AE" w:rsidRDefault="0082295D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BC7BED6" w14:textId="77777777" w:rsidR="0082295D" w:rsidRPr="001956AE" w:rsidRDefault="0082295D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82295D" w14:paraId="72EBB690" w14:textId="77777777" w:rsidTr="001F5668">
        <w:tc>
          <w:tcPr>
            <w:tcW w:w="4765" w:type="dxa"/>
          </w:tcPr>
          <w:p w14:paraId="5E20366C" w14:textId="3A6DF6AE" w:rsidR="0082295D" w:rsidRPr="00CF6B11" w:rsidRDefault="00FE3C6D" w:rsidP="00FE3C6D">
            <w:pPr>
              <w:pStyle w:val="Table2aCellcontentindented"/>
              <w:rPr>
                <w:sz w:val="19"/>
                <w:szCs w:val="19"/>
              </w:rPr>
            </w:pPr>
            <w:r w:rsidRPr="00CF6B11">
              <w:rPr>
                <w:sz w:val="19"/>
                <w:szCs w:val="19"/>
              </w:rPr>
              <w:t>2.1</w:t>
            </w:r>
            <w:r w:rsidRPr="00CF6B11">
              <w:rPr>
                <w:sz w:val="19"/>
                <w:szCs w:val="19"/>
              </w:rPr>
              <w:tab/>
            </w:r>
            <w:r w:rsidR="005C1273" w:rsidRPr="00CF6B11">
              <w:rPr>
                <w:sz w:val="19"/>
                <w:szCs w:val="19"/>
              </w:rPr>
              <w:t>D</w:t>
            </w:r>
            <w:r w:rsidRPr="00CF6B11">
              <w:rPr>
                <w:sz w:val="19"/>
                <w:szCs w:val="19"/>
              </w:rPr>
              <w:t xml:space="preserve">emonstrate the ability to critically examine pre-K/primary literacy curricula and select high-quality literary, multimedia, and informational texts to </w:t>
            </w:r>
            <w:r w:rsidRPr="00CF6B11">
              <w:rPr>
                <w:sz w:val="19"/>
                <w:szCs w:val="19"/>
              </w:rPr>
              <w:br/>
              <w:t>provide a coherent, integrated, and motivating literacy program.</w:t>
            </w:r>
          </w:p>
        </w:tc>
        <w:sdt>
          <w:sdtPr>
            <w:id w:val="-38741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D4A6ED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1495D5" w14:textId="41DF5505" w:rsidR="0082295D" w:rsidRPr="00336BC6" w:rsidRDefault="00FE3C6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59C4EE02" w14:textId="77777777" w:rsidR="0082295D" w:rsidRDefault="0082295D" w:rsidP="001F5668">
            <w:pPr>
              <w:pStyle w:val="Table4ReviewerFeedback"/>
            </w:pPr>
          </w:p>
        </w:tc>
      </w:tr>
      <w:tr w:rsidR="00FE3C6D" w14:paraId="65CB0429" w14:textId="77777777" w:rsidTr="001F5668">
        <w:tc>
          <w:tcPr>
            <w:tcW w:w="4765" w:type="dxa"/>
          </w:tcPr>
          <w:p w14:paraId="14BAAC0B" w14:textId="338B33C7" w:rsidR="00FE3C6D" w:rsidRPr="00CF6B11" w:rsidRDefault="00EE1FA5" w:rsidP="00FE3C6D">
            <w:pPr>
              <w:pStyle w:val="Table2aCellcontentindented"/>
              <w:rPr>
                <w:sz w:val="19"/>
                <w:szCs w:val="19"/>
              </w:rPr>
            </w:pPr>
            <w:r w:rsidRPr="00CF6B11">
              <w:rPr>
                <w:sz w:val="19"/>
                <w:szCs w:val="19"/>
              </w:rPr>
              <w:t>2.2</w:t>
            </w:r>
            <w:r w:rsidRPr="00CF6B11">
              <w:rPr>
                <w:sz w:val="19"/>
                <w:szCs w:val="19"/>
              </w:rPr>
              <w:tab/>
            </w:r>
            <w:r w:rsidR="005C1273" w:rsidRPr="00CF6B11">
              <w:rPr>
                <w:sz w:val="19"/>
                <w:szCs w:val="19"/>
              </w:rPr>
              <w:t>P</w:t>
            </w:r>
            <w:r w:rsidRPr="00CF6B11">
              <w:rPr>
                <w:sz w:val="19"/>
                <w:szCs w:val="19"/>
              </w:rPr>
              <w:t>lan, modify, and implement evidence-based, developmentally appropriate, and integrated instructional approaches that develop reading processes as related to foundational skills (i.e., concepts of print, phonological awareness, phonics, word recognition, fluency), vocabulary, and comprehension for pre-K/primary learners.</w:t>
            </w:r>
          </w:p>
        </w:tc>
        <w:sdt>
          <w:sdtPr>
            <w:id w:val="138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66E91A" w14:textId="2AD971E9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78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0972BE" w14:textId="4B59B52C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2883DD3C" w14:textId="77777777" w:rsidR="00FE3C6D" w:rsidRDefault="00FE3C6D" w:rsidP="00FE3C6D">
            <w:pPr>
              <w:pStyle w:val="Table4ReviewerFeedback"/>
            </w:pPr>
          </w:p>
        </w:tc>
      </w:tr>
      <w:tr w:rsidR="00FE3C6D" w14:paraId="6FAB879B" w14:textId="77777777" w:rsidTr="001F5668">
        <w:tc>
          <w:tcPr>
            <w:tcW w:w="4765" w:type="dxa"/>
          </w:tcPr>
          <w:p w14:paraId="605F8F75" w14:textId="6D9B6A7A" w:rsidR="00FE3C6D" w:rsidRPr="00CF6B11" w:rsidRDefault="00EE1FA5" w:rsidP="00FE3C6D">
            <w:pPr>
              <w:pStyle w:val="Table2aCellcontentindented"/>
              <w:rPr>
                <w:sz w:val="19"/>
                <w:szCs w:val="19"/>
              </w:rPr>
            </w:pPr>
            <w:r w:rsidRPr="00CF6B11">
              <w:rPr>
                <w:sz w:val="19"/>
                <w:szCs w:val="19"/>
              </w:rPr>
              <w:t>2.3</w:t>
            </w:r>
            <w:r w:rsidRPr="00CF6B11">
              <w:rPr>
                <w:sz w:val="19"/>
                <w:szCs w:val="19"/>
              </w:rPr>
              <w:tab/>
            </w:r>
            <w:r w:rsidR="005C1273" w:rsidRPr="00CF6B11">
              <w:rPr>
                <w:sz w:val="19"/>
                <w:szCs w:val="19"/>
              </w:rPr>
              <w:t>D</w:t>
            </w:r>
            <w:r w:rsidRPr="00CF6B11">
              <w:rPr>
                <w:sz w:val="19"/>
                <w:szCs w:val="19"/>
              </w:rPr>
              <w:t>esign, adapt, implement, and evaluate evidence-based and developmentally appropriate instruction and materials to develop writing processes and orthographic knowledge of pre-K/primary learners.</w:t>
            </w:r>
          </w:p>
        </w:tc>
        <w:sdt>
          <w:sdtPr>
            <w:id w:val="16297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0F6D78" w14:textId="1F8D69FC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E778FF" w14:textId="5777905C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219B7C3" w14:textId="77777777" w:rsidR="00FE3C6D" w:rsidRDefault="00FE3C6D" w:rsidP="00FE3C6D">
            <w:pPr>
              <w:pStyle w:val="Table4ReviewerFeedback"/>
            </w:pPr>
          </w:p>
        </w:tc>
      </w:tr>
      <w:tr w:rsidR="00FE3C6D" w14:paraId="506F0BF2" w14:textId="77777777" w:rsidTr="001F5668">
        <w:tc>
          <w:tcPr>
            <w:tcW w:w="4765" w:type="dxa"/>
          </w:tcPr>
          <w:p w14:paraId="227E485C" w14:textId="28E89A0E" w:rsidR="00FE3C6D" w:rsidRPr="00CF6B11" w:rsidRDefault="00EE1FA5" w:rsidP="00FE3C6D">
            <w:pPr>
              <w:pStyle w:val="Table2aCellcontentindented"/>
              <w:rPr>
                <w:sz w:val="19"/>
                <w:szCs w:val="19"/>
              </w:rPr>
            </w:pPr>
            <w:r w:rsidRPr="00CF6B11">
              <w:rPr>
                <w:sz w:val="19"/>
                <w:szCs w:val="19"/>
              </w:rPr>
              <w:t>2.4</w:t>
            </w:r>
            <w:r w:rsidRPr="00CF6B11">
              <w:rPr>
                <w:sz w:val="19"/>
                <w:szCs w:val="19"/>
              </w:rPr>
              <w:tab/>
            </w:r>
            <w:r w:rsidR="005C1273" w:rsidRPr="00CF6B11">
              <w:rPr>
                <w:sz w:val="19"/>
                <w:szCs w:val="19"/>
              </w:rPr>
              <w:t>P</w:t>
            </w:r>
            <w:r w:rsidRPr="00CF6B11">
              <w:rPr>
                <w:sz w:val="19"/>
                <w:szCs w:val="19"/>
              </w:rPr>
              <w:t>lan, modify, implement, and evaluate evidence</w:t>
            </w:r>
            <w:r w:rsidR="003E63C3" w:rsidRPr="00CF6B11">
              <w:rPr>
                <w:sz w:val="19"/>
                <w:szCs w:val="19"/>
              </w:rPr>
              <w:t>-</w:t>
            </w:r>
            <w:r w:rsidRPr="00CF6B11">
              <w:rPr>
                <w:sz w:val="19"/>
                <w:szCs w:val="19"/>
              </w:rPr>
              <w:t>based and integrated instructional approaches and materials that provide developmentally appropriate instruction and materials to develop the language, speaking, listening, viewing, and visually representing skills and processes of pre-K/ primary learners.</w:t>
            </w:r>
          </w:p>
        </w:tc>
        <w:sdt>
          <w:sdtPr>
            <w:id w:val="18284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1AABF6C" w14:textId="3AB0EEA5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1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7E6F71" w14:textId="7B69DABF" w:rsidR="00FE3C6D" w:rsidRDefault="00FE3C6D" w:rsidP="00FE3C6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38640C2" w14:textId="77777777" w:rsidR="00FE3C6D" w:rsidRDefault="00FE3C6D" w:rsidP="00FE3C6D">
            <w:pPr>
              <w:pStyle w:val="Table4ReviewerFeedback"/>
            </w:pPr>
          </w:p>
        </w:tc>
      </w:tr>
    </w:tbl>
    <w:p w14:paraId="0E153F81" w14:textId="4A295B83" w:rsidR="0082295D" w:rsidRDefault="00E452E8" w:rsidP="00667C95">
      <w:pPr>
        <w:pStyle w:val="Heading2"/>
      </w:pPr>
      <w:r>
        <w:lastRenderedPageBreak/>
        <w:t>3</w:t>
      </w:r>
      <w:r w:rsidR="0082295D">
        <w:t>.</w:t>
      </w:r>
      <w:r w:rsidR="0082295D">
        <w:tab/>
      </w:r>
      <w:r w:rsidR="000E3D40" w:rsidRPr="000E3D40">
        <w:t>Assessment and Evaluation</w:t>
      </w:r>
    </w:p>
    <w:p w14:paraId="2FA88509" w14:textId="1E97B825" w:rsidR="00680375" w:rsidRPr="00680375" w:rsidRDefault="00680375" w:rsidP="00680375">
      <w:pPr>
        <w:pStyle w:val="P1GeneralParagraph"/>
      </w:pPr>
      <w:r w:rsidRPr="00680375">
        <w:t>Candidates understand, select, and use appropriate assessments to gather evidence on pre-K/primary students’ language acquisition and literacy development for instructional and accountability purposes.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82295D" w14:paraId="0B4B9724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031F42E" w14:textId="03B9F771" w:rsidR="0082295D" w:rsidRPr="001956AE" w:rsidRDefault="001F6978" w:rsidP="001F5668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6B04" w14:textId="77777777" w:rsidR="0082295D" w:rsidRPr="001956AE" w:rsidRDefault="0082295D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5E48" w14:textId="77777777" w:rsidR="0082295D" w:rsidRPr="001956AE" w:rsidRDefault="0082295D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8E4C44D" w14:textId="77777777" w:rsidR="0082295D" w:rsidRPr="001956AE" w:rsidRDefault="0082295D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82295D" w14:paraId="499EC648" w14:textId="77777777" w:rsidTr="001F5668">
        <w:tc>
          <w:tcPr>
            <w:tcW w:w="4765" w:type="dxa"/>
          </w:tcPr>
          <w:p w14:paraId="6DF1F965" w14:textId="26A78585" w:rsidR="0082295D" w:rsidRPr="00F73CD6" w:rsidRDefault="00A07A4D" w:rsidP="00921852">
            <w:pPr>
              <w:pStyle w:val="Table2aCellcontentindented"/>
            </w:pPr>
            <w:r w:rsidRPr="00A07A4D">
              <w:t xml:space="preserve">3.1 </w:t>
            </w:r>
            <w:r w:rsidRPr="00A07A4D">
              <w:tab/>
            </w:r>
            <w:r w:rsidR="005C1273">
              <w:t>U</w:t>
            </w:r>
            <w:r w:rsidRPr="00A07A4D">
              <w:t>nderstand the purposes, strengths and limitations, reliability/validity, formats, and appropriateness of various types of informal and formal assessments.</w:t>
            </w:r>
          </w:p>
        </w:tc>
        <w:sdt>
          <w:sdtPr>
            <w:id w:val="-1039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F9962B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6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02E0D6" w14:textId="564C8188" w:rsidR="0082295D" w:rsidRPr="00336BC6" w:rsidRDefault="002A2777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9785D43" w14:textId="77777777" w:rsidR="0082295D" w:rsidRDefault="0082295D" w:rsidP="001F5668">
            <w:pPr>
              <w:pStyle w:val="Table4ReviewerFeedback"/>
            </w:pPr>
          </w:p>
        </w:tc>
      </w:tr>
      <w:tr w:rsidR="002A2777" w14:paraId="6FD87922" w14:textId="77777777" w:rsidTr="001F5668">
        <w:tc>
          <w:tcPr>
            <w:tcW w:w="4765" w:type="dxa"/>
          </w:tcPr>
          <w:p w14:paraId="5374EF0E" w14:textId="2409F7E6" w:rsidR="002A2777" w:rsidRPr="00A07A4D" w:rsidRDefault="002A2777" w:rsidP="002A2777">
            <w:pPr>
              <w:pStyle w:val="Table2aCellcontentindented"/>
            </w:pPr>
            <w:r w:rsidRPr="002A2777">
              <w:t xml:space="preserve">3.2 </w:t>
            </w:r>
            <w:r w:rsidRPr="002A2777">
              <w:tab/>
            </w:r>
            <w:r w:rsidR="005C1273">
              <w:t>U</w:t>
            </w:r>
            <w:r w:rsidR="005C1273" w:rsidRPr="002A2777">
              <w:t xml:space="preserve">se </w:t>
            </w:r>
            <w:r w:rsidRPr="002A2777">
              <w:t>observational skills and results of student work to determine students’ literacy and language strengths and needs; select and administer other formal and informal assessments appropriate for assessing students’ language and literacy development.</w:t>
            </w:r>
          </w:p>
        </w:tc>
        <w:sdt>
          <w:sdtPr>
            <w:id w:val="112605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03C8D9" w14:textId="4E9472DF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716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3D01BA" w14:textId="37E4A805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3780EB1" w14:textId="77777777" w:rsidR="002A2777" w:rsidRDefault="002A2777" w:rsidP="002A2777">
            <w:pPr>
              <w:pStyle w:val="Table4ReviewerFeedback"/>
            </w:pPr>
          </w:p>
        </w:tc>
      </w:tr>
      <w:tr w:rsidR="002A2777" w14:paraId="33F8B131" w14:textId="77777777" w:rsidTr="001F5668">
        <w:tc>
          <w:tcPr>
            <w:tcW w:w="4765" w:type="dxa"/>
          </w:tcPr>
          <w:p w14:paraId="268ED8FF" w14:textId="1DE97899" w:rsidR="002A2777" w:rsidRPr="00A07A4D" w:rsidRDefault="002A2777" w:rsidP="002A2777">
            <w:pPr>
              <w:pStyle w:val="Table2aCellcontentindented"/>
            </w:pPr>
            <w:r w:rsidRPr="002A2777">
              <w:t>3.3</w:t>
            </w:r>
            <w:r w:rsidRPr="002A2777">
              <w:tab/>
            </w:r>
            <w:r w:rsidR="005C1273">
              <w:t>U</w:t>
            </w:r>
            <w:r w:rsidR="005C1273" w:rsidRPr="002A2777">
              <w:t xml:space="preserve">se </w:t>
            </w:r>
            <w:r w:rsidRPr="002A2777">
              <w:t>results of various assessment measures to inform and/or modify instruction.</w:t>
            </w:r>
          </w:p>
        </w:tc>
        <w:sdt>
          <w:sdtPr>
            <w:id w:val="160978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2786AD" w14:textId="06513503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58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668518" w14:textId="639D3F03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C0CD94A" w14:textId="77777777" w:rsidR="002A2777" w:rsidRDefault="002A2777" w:rsidP="002A2777">
            <w:pPr>
              <w:pStyle w:val="Table4ReviewerFeedback"/>
            </w:pPr>
          </w:p>
        </w:tc>
      </w:tr>
      <w:tr w:rsidR="002A2777" w14:paraId="0B2940EA" w14:textId="77777777" w:rsidTr="001F5668">
        <w:tc>
          <w:tcPr>
            <w:tcW w:w="4765" w:type="dxa"/>
          </w:tcPr>
          <w:p w14:paraId="66B27F50" w14:textId="2692E31D" w:rsidR="002A2777" w:rsidRPr="00A07A4D" w:rsidRDefault="002A2777" w:rsidP="002A2777">
            <w:pPr>
              <w:pStyle w:val="Table2aCellcontentindented"/>
            </w:pPr>
            <w:r w:rsidRPr="002A2777">
              <w:t xml:space="preserve">3.4 </w:t>
            </w:r>
            <w:r>
              <w:tab/>
            </w:r>
            <w:r w:rsidR="005C1273">
              <w:t>U</w:t>
            </w:r>
            <w:r w:rsidRPr="002A2777">
              <w:t>se data in an ethical manner, interpret data to explain student progress, and inform families and colleagues about the function/purpose of assessments.</w:t>
            </w:r>
          </w:p>
        </w:tc>
        <w:sdt>
          <w:sdtPr>
            <w:id w:val="203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8CB0A15" w14:textId="3176C01B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48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4EC8A8" w14:textId="7ED25666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974A6A0" w14:textId="77777777" w:rsidR="002A2777" w:rsidRDefault="002A2777" w:rsidP="002A2777">
            <w:pPr>
              <w:pStyle w:val="Table4ReviewerFeedback"/>
            </w:pPr>
          </w:p>
        </w:tc>
      </w:tr>
    </w:tbl>
    <w:p w14:paraId="0FFE9BD4" w14:textId="0185CC5F" w:rsidR="0082295D" w:rsidRDefault="00E452E8" w:rsidP="00667C95">
      <w:pPr>
        <w:pStyle w:val="Heading2"/>
      </w:pPr>
      <w:r>
        <w:t>4</w:t>
      </w:r>
      <w:r w:rsidR="0082295D">
        <w:t>.</w:t>
      </w:r>
      <w:r w:rsidR="0082295D">
        <w:tab/>
      </w:r>
      <w:r w:rsidR="00871F31" w:rsidRPr="00871F31">
        <w:t>Diversity and Equity</w:t>
      </w:r>
    </w:p>
    <w:p w14:paraId="441592BD" w14:textId="6A8CD39C" w:rsidR="00921231" w:rsidRPr="00667C95" w:rsidRDefault="00667C95" w:rsidP="00667C95">
      <w:pPr>
        <w:pStyle w:val="P1GeneralParagraph"/>
      </w:pPr>
      <w:r w:rsidRPr="00667C95">
        <w:t>Candidates examine their own culture and beliefs; set high expectations for their students; learn about and appreciate the cultures of their students, families, and communities to inform instruction.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82295D" w14:paraId="373E7CDB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5ACC3E5" w14:textId="4AD60AD9" w:rsidR="0082295D" w:rsidRPr="001956AE" w:rsidRDefault="001F6978" w:rsidP="001F5668">
            <w:pPr>
              <w:pStyle w:val="Table1aHeaderLeftJustify"/>
            </w:pPr>
            <w:r>
              <w:t>Candidates</w:t>
            </w:r>
            <w:r w:rsidR="00616617">
              <w:t>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04A7" w14:textId="77777777" w:rsidR="0082295D" w:rsidRPr="001956AE" w:rsidRDefault="0082295D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5A0E" w14:textId="77777777" w:rsidR="0082295D" w:rsidRPr="001956AE" w:rsidRDefault="0082295D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4F28755" w14:textId="77777777" w:rsidR="0082295D" w:rsidRPr="001956AE" w:rsidRDefault="0082295D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82295D" w14:paraId="6DE8A045" w14:textId="77777777" w:rsidTr="001F5668">
        <w:tc>
          <w:tcPr>
            <w:tcW w:w="4765" w:type="dxa"/>
          </w:tcPr>
          <w:p w14:paraId="7348A124" w14:textId="3CCA05B8" w:rsidR="0082295D" w:rsidRPr="00F73CD6" w:rsidRDefault="00D91CC4" w:rsidP="00921852">
            <w:pPr>
              <w:pStyle w:val="Table2aCellcontentindented"/>
            </w:pPr>
            <w:r w:rsidRPr="00D91CC4">
              <w:t xml:space="preserve">4.1 </w:t>
            </w:r>
            <w:r w:rsidRPr="00D91CC4">
              <w:tab/>
            </w:r>
            <w:r w:rsidR="00616617">
              <w:t>R</w:t>
            </w:r>
            <w:r w:rsidRPr="00D91CC4">
              <w:t>ecognize how their own cultural experiences affect instruction and appreciate the diversity of their students, families, and communities.</w:t>
            </w:r>
          </w:p>
        </w:tc>
        <w:sdt>
          <w:sdtPr>
            <w:id w:val="70807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5ADC23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BC0081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36C543F" w14:textId="77777777" w:rsidR="0082295D" w:rsidRDefault="0082295D" w:rsidP="001F5668">
            <w:pPr>
              <w:pStyle w:val="Table4ReviewerFeedback"/>
            </w:pPr>
          </w:p>
        </w:tc>
      </w:tr>
      <w:tr w:rsidR="002A2777" w14:paraId="6AB41C92" w14:textId="77777777" w:rsidTr="001F5668">
        <w:tc>
          <w:tcPr>
            <w:tcW w:w="4765" w:type="dxa"/>
          </w:tcPr>
          <w:p w14:paraId="64C020A5" w14:textId="5CE8B3E9" w:rsidR="002A2777" w:rsidRPr="00871F31" w:rsidRDefault="007C11CD" w:rsidP="002A2777">
            <w:pPr>
              <w:pStyle w:val="Table2aCellcontentindented"/>
            </w:pPr>
            <w:r w:rsidRPr="007C11CD">
              <w:t xml:space="preserve">4.2 </w:t>
            </w:r>
            <w:r w:rsidRPr="007C11CD">
              <w:tab/>
            </w:r>
            <w:r w:rsidR="00616617">
              <w:t>S</w:t>
            </w:r>
            <w:r w:rsidRPr="007C11CD">
              <w:t>et high expectations for learners and implement instructional practices that are responsive to students’ diversity.</w:t>
            </w:r>
          </w:p>
        </w:tc>
        <w:sdt>
          <w:sdtPr>
            <w:id w:val="-75073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B150A1" w14:textId="6CB982AD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20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26EFF89" w14:textId="005F78EE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574E1CCF" w14:textId="77777777" w:rsidR="002A2777" w:rsidRDefault="002A2777" w:rsidP="002A2777">
            <w:pPr>
              <w:pStyle w:val="Table4ReviewerFeedback"/>
            </w:pPr>
          </w:p>
        </w:tc>
      </w:tr>
      <w:tr w:rsidR="002A2777" w14:paraId="706C8FCD" w14:textId="77777777" w:rsidTr="001F5668">
        <w:tc>
          <w:tcPr>
            <w:tcW w:w="4765" w:type="dxa"/>
          </w:tcPr>
          <w:p w14:paraId="166AAD5F" w14:textId="27B7F63C" w:rsidR="002A2777" w:rsidRPr="00871F31" w:rsidRDefault="007C11CD" w:rsidP="002A2777">
            <w:pPr>
              <w:pStyle w:val="Table2aCellcontentindented"/>
            </w:pPr>
            <w:r w:rsidRPr="007C11CD">
              <w:t xml:space="preserve">4.3 </w:t>
            </w:r>
            <w:r w:rsidRPr="007C11CD">
              <w:tab/>
            </w:r>
            <w:r w:rsidR="00616617">
              <w:t>S</w:t>
            </w:r>
            <w:r w:rsidRPr="007C11CD">
              <w:t>ituate diversity as a core asset in instructional planning, teaching, and selecting texts and materials.</w:t>
            </w:r>
          </w:p>
        </w:tc>
        <w:sdt>
          <w:sdtPr>
            <w:id w:val="5186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89E05E" w14:textId="268BA0B4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8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713B3B" w14:textId="783A8890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3FA3268" w14:textId="77777777" w:rsidR="002A2777" w:rsidRDefault="002A2777" w:rsidP="002A2777">
            <w:pPr>
              <w:pStyle w:val="Table4ReviewerFeedback"/>
            </w:pPr>
          </w:p>
        </w:tc>
      </w:tr>
      <w:tr w:rsidR="002A2777" w14:paraId="72C104A9" w14:textId="77777777" w:rsidTr="001F5668">
        <w:tc>
          <w:tcPr>
            <w:tcW w:w="4765" w:type="dxa"/>
          </w:tcPr>
          <w:p w14:paraId="0FD5AB61" w14:textId="42A6EECB" w:rsidR="002A2777" w:rsidRPr="00871F31" w:rsidRDefault="007C11CD" w:rsidP="002A2777">
            <w:pPr>
              <w:pStyle w:val="Table2aCellcontentindented"/>
            </w:pPr>
            <w:r w:rsidRPr="007C11CD">
              <w:lastRenderedPageBreak/>
              <w:t xml:space="preserve">4.4 </w:t>
            </w:r>
            <w:r w:rsidRPr="007C11CD">
              <w:tab/>
            </w:r>
            <w:r w:rsidR="00616617">
              <w:t>F</w:t>
            </w:r>
            <w:r w:rsidRPr="007C11CD">
              <w:t>orge family, community, and school relationships to enhance students’ literacy learning.</w:t>
            </w:r>
          </w:p>
        </w:tc>
        <w:sdt>
          <w:sdtPr>
            <w:id w:val="-96310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1C5E1D" w14:textId="1D52C654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85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534904" w14:textId="2EAE9290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024E710" w14:textId="77777777" w:rsidR="002A2777" w:rsidRDefault="002A2777" w:rsidP="002A2777">
            <w:pPr>
              <w:pStyle w:val="Table4ReviewerFeedback"/>
            </w:pPr>
          </w:p>
        </w:tc>
      </w:tr>
    </w:tbl>
    <w:p w14:paraId="2D57FCCE" w14:textId="69D42E95" w:rsidR="0082295D" w:rsidRDefault="00E452E8" w:rsidP="00667C95">
      <w:pPr>
        <w:pStyle w:val="Heading2"/>
      </w:pPr>
      <w:r>
        <w:t>5</w:t>
      </w:r>
      <w:r w:rsidR="0082295D">
        <w:t>.</w:t>
      </w:r>
      <w:r w:rsidR="0082295D">
        <w:tab/>
      </w:r>
      <w:r w:rsidR="00885F2A" w:rsidRPr="00885F2A">
        <w:t>Leaners and the Literacy Environment</w:t>
      </w:r>
    </w:p>
    <w:p w14:paraId="0C0BEB8A" w14:textId="044CD62F" w:rsidR="00667C95" w:rsidRPr="00667C95" w:rsidRDefault="007B11A9" w:rsidP="00667C95">
      <w:pPr>
        <w:pStyle w:val="P1GeneralParagraph"/>
      </w:pPr>
      <w:r w:rsidRPr="007B11A9">
        <w:t>Candidates apply knowledge of learner development and learning differences to create a positive, literacy-rich learning environment anchored in digital and print literacies.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82295D" w14:paraId="5533DE06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238A3BC3" w14:textId="67D357BC" w:rsidR="0082295D" w:rsidRPr="001956AE" w:rsidRDefault="00616617" w:rsidP="001F5668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61EA" w14:textId="77777777" w:rsidR="0082295D" w:rsidRPr="001956AE" w:rsidRDefault="0082295D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F8B8" w14:textId="77777777" w:rsidR="0082295D" w:rsidRPr="001956AE" w:rsidRDefault="0082295D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BA572DA" w14:textId="77777777" w:rsidR="0082295D" w:rsidRPr="001956AE" w:rsidRDefault="0082295D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82295D" w14:paraId="706B8892" w14:textId="77777777" w:rsidTr="001F5668">
        <w:tc>
          <w:tcPr>
            <w:tcW w:w="4765" w:type="dxa"/>
          </w:tcPr>
          <w:p w14:paraId="41D97B4C" w14:textId="67DCFEBE" w:rsidR="0082295D" w:rsidRPr="00616617" w:rsidRDefault="00EE3545" w:rsidP="00921852">
            <w:pPr>
              <w:pStyle w:val="Table2aCellcontentindented"/>
              <w:rPr>
                <w:sz w:val="19"/>
                <w:szCs w:val="19"/>
              </w:rPr>
            </w:pPr>
            <w:r w:rsidRPr="00616617">
              <w:rPr>
                <w:sz w:val="19"/>
                <w:szCs w:val="19"/>
              </w:rPr>
              <w:t xml:space="preserve">5.1 </w:t>
            </w:r>
            <w:r w:rsidR="001B24A6" w:rsidRPr="00616617">
              <w:rPr>
                <w:sz w:val="19"/>
                <w:szCs w:val="19"/>
              </w:rPr>
              <w:tab/>
            </w:r>
            <w:r w:rsidR="00616617" w:rsidRPr="00616617">
              <w:rPr>
                <w:sz w:val="19"/>
                <w:szCs w:val="19"/>
              </w:rPr>
              <w:t>A</w:t>
            </w:r>
            <w:r w:rsidRPr="00616617">
              <w:rPr>
                <w:sz w:val="19"/>
                <w:szCs w:val="19"/>
              </w:rPr>
              <w:t>pply knowledge</w:t>
            </w:r>
            <w:r w:rsidR="00321AF1">
              <w:rPr>
                <w:sz w:val="19"/>
                <w:szCs w:val="19"/>
              </w:rPr>
              <w:t xml:space="preserve"> </w:t>
            </w:r>
            <w:r w:rsidRPr="00616617">
              <w:rPr>
                <w:sz w:val="19"/>
                <w:szCs w:val="19"/>
              </w:rPr>
              <w:t>of learner development and learning differences to plan literacy learning experiences that develop motivated and engaged literacy learners.</w:t>
            </w:r>
          </w:p>
        </w:tc>
        <w:sdt>
          <w:sdtPr>
            <w:id w:val="5165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5BFAC2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4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AFD0C0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1E81B48" w14:textId="77777777" w:rsidR="0082295D" w:rsidRDefault="0082295D" w:rsidP="001F5668">
            <w:pPr>
              <w:pStyle w:val="Table4ReviewerFeedback"/>
            </w:pPr>
          </w:p>
        </w:tc>
      </w:tr>
      <w:tr w:rsidR="002A2777" w14:paraId="58931B74" w14:textId="77777777" w:rsidTr="001F5668">
        <w:tc>
          <w:tcPr>
            <w:tcW w:w="4765" w:type="dxa"/>
          </w:tcPr>
          <w:p w14:paraId="40FA3CE3" w14:textId="76162322" w:rsidR="002A2777" w:rsidRPr="00616617" w:rsidRDefault="002E22EE" w:rsidP="002A2777">
            <w:pPr>
              <w:pStyle w:val="Table2aCellcontentindented"/>
              <w:rPr>
                <w:sz w:val="19"/>
                <w:szCs w:val="19"/>
              </w:rPr>
            </w:pPr>
            <w:r w:rsidRPr="00616617">
              <w:rPr>
                <w:sz w:val="19"/>
                <w:szCs w:val="19"/>
              </w:rPr>
              <w:t xml:space="preserve">5.2 </w:t>
            </w:r>
            <w:r w:rsidRPr="00616617">
              <w:rPr>
                <w:sz w:val="19"/>
                <w:szCs w:val="19"/>
              </w:rPr>
              <w:tab/>
            </w:r>
            <w:r w:rsidR="00616617" w:rsidRPr="00616617">
              <w:rPr>
                <w:sz w:val="19"/>
                <w:szCs w:val="19"/>
              </w:rPr>
              <w:t>I</w:t>
            </w:r>
            <w:r w:rsidRPr="00616617">
              <w:rPr>
                <w:sz w:val="19"/>
                <w:szCs w:val="19"/>
              </w:rPr>
              <w:t>ncorporate digital and print texts and experiences designed to differentiate and enhance students’ language, literacy, and the learning environment.</w:t>
            </w:r>
          </w:p>
        </w:tc>
        <w:sdt>
          <w:sdtPr>
            <w:id w:val="-8068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FEA309" w14:textId="03CAF60E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10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C1708D" w14:textId="071653BB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907BAB9" w14:textId="77777777" w:rsidR="002A2777" w:rsidRDefault="002A2777" w:rsidP="002A2777">
            <w:pPr>
              <w:pStyle w:val="Table4ReviewerFeedback"/>
            </w:pPr>
          </w:p>
        </w:tc>
      </w:tr>
      <w:tr w:rsidR="002A2777" w14:paraId="4DC1F9D5" w14:textId="77777777" w:rsidTr="001F5668">
        <w:tc>
          <w:tcPr>
            <w:tcW w:w="4765" w:type="dxa"/>
          </w:tcPr>
          <w:p w14:paraId="73D09D29" w14:textId="1FC3938E" w:rsidR="002A2777" w:rsidRPr="00616617" w:rsidRDefault="0006349B" w:rsidP="002A2777">
            <w:pPr>
              <w:pStyle w:val="Table2aCellcontentindented"/>
              <w:rPr>
                <w:sz w:val="19"/>
                <w:szCs w:val="19"/>
              </w:rPr>
            </w:pPr>
            <w:r w:rsidRPr="00616617">
              <w:rPr>
                <w:sz w:val="19"/>
                <w:szCs w:val="19"/>
              </w:rPr>
              <w:t xml:space="preserve">5.3 </w:t>
            </w:r>
            <w:r w:rsidRPr="00616617">
              <w:rPr>
                <w:sz w:val="19"/>
                <w:szCs w:val="19"/>
              </w:rPr>
              <w:tab/>
            </w:r>
            <w:r w:rsidR="00616617" w:rsidRPr="00616617">
              <w:rPr>
                <w:sz w:val="19"/>
                <w:szCs w:val="19"/>
              </w:rPr>
              <w:t>I</w:t>
            </w:r>
            <w:r w:rsidRPr="00616617">
              <w:rPr>
                <w:sz w:val="19"/>
                <w:szCs w:val="19"/>
              </w:rPr>
              <w:t>ncorporate safe, appropriate, and effective ways to use digital technologies in literacy and language learning experiences.</w:t>
            </w:r>
          </w:p>
        </w:tc>
        <w:sdt>
          <w:sdtPr>
            <w:id w:val="1427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2A3285" w14:textId="574AD078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25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E0DF46" w14:textId="7A7FCC98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3E25ACA" w14:textId="77777777" w:rsidR="002A2777" w:rsidRDefault="002A2777" w:rsidP="002A2777">
            <w:pPr>
              <w:pStyle w:val="Table4ReviewerFeedback"/>
            </w:pPr>
          </w:p>
        </w:tc>
      </w:tr>
      <w:tr w:rsidR="002A2777" w14:paraId="2C510170" w14:textId="77777777" w:rsidTr="001F5668">
        <w:tc>
          <w:tcPr>
            <w:tcW w:w="4765" w:type="dxa"/>
          </w:tcPr>
          <w:p w14:paraId="259A435C" w14:textId="31DB0965" w:rsidR="002A2777" w:rsidRPr="00616617" w:rsidRDefault="0006349B" w:rsidP="002A2777">
            <w:pPr>
              <w:pStyle w:val="Table2aCellcontentindented"/>
              <w:rPr>
                <w:sz w:val="19"/>
                <w:szCs w:val="19"/>
              </w:rPr>
            </w:pPr>
            <w:r w:rsidRPr="00616617">
              <w:rPr>
                <w:sz w:val="19"/>
                <w:szCs w:val="19"/>
              </w:rPr>
              <w:t xml:space="preserve">5.4 </w:t>
            </w:r>
            <w:r w:rsidRPr="00616617">
              <w:rPr>
                <w:sz w:val="19"/>
                <w:szCs w:val="19"/>
              </w:rPr>
              <w:tab/>
              <w:t>Create physical and social literacy-rich environments that use routines and a variety of grouping configurations for independent and collaborative learning.</w:t>
            </w:r>
          </w:p>
        </w:tc>
        <w:sdt>
          <w:sdtPr>
            <w:id w:val="108125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16F83D" w14:textId="37047675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3E1181" w14:textId="000A1579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E32576F" w14:textId="77777777" w:rsidR="002A2777" w:rsidRDefault="002A2777" w:rsidP="002A2777">
            <w:pPr>
              <w:pStyle w:val="Table4ReviewerFeedback"/>
            </w:pPr>
          </w:p>
        </w:tc>
      </w:tr>
    </w:tbl>
    <w:p w14:paraId="718EFF17" w14:textId="6945093E" w:rsidR="0082295D" w:rsidRDefault="00E452E8" w:rsidP="00667C95">
      <w:pPr>
        <w:pStyle w:val="Heading2"/>
      </w:pPr>
      <w:r>
        <w:t>6</w:t>
      </w:r>
      <w:r w:rsidR="0082295D">
        <w:t>.</w:t>
      </w:r>
      <w:r w:rsidR="0082295D">
        <w:tab/>
      </w:r>
      <w:r w:rsidR="00767C4B" w:rsidRPr="00767C4B">
        <w:t>Professional Learning and Leadership</w:t>
      </w:r>
    </w:p>
    <w:p w14:paraId="252FCF3F" w14:textId="6CAF3877" w:rsidR="007B11A9" w:rsidRPr="007B11A9" w:rsidRDefault="007B11A9" w:rsidP="007B11A9">
      <w:pPr>
        <w:pStyle w:val="P1GeneralParagraph"/>
      </w:pPr>
      <w:r w:rsidRPr="007B11A9">
        <w:t>Candidates are lifelong learners who reflect upon practice; use ongoing inquiry to improve their professional practice; advocate for students and their families to enhance students’ literacy learning.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82295D" w14:paraId="16603A4F" w14:textId="77777777" w:rsidTr="001F5668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5DCFDBC" w14:textId="1900265D" w:rsidR="0082295D" w:rsidRPr="001956AE" w:rsidRDefault="001F6978" w:rsidP="001F5668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C9D2" w14:textId="77777777" w:rsidR="0082295D" w:rsidRPr="001956AE" w:rsidRDefault="0082295D" w:rsidP="001F5668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63CB" w14:textId="77777777" w:rsidR="0082295D" w:rsidRPr="001956AE" w:rsidRDefault="0082295D" w:rsidP="001F5668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AAE28CE" w14:textId="77777777" w:rsidR="0082295D" w:rsidRPr="001956AE" w:rsidRDefault="0082295D" w:rsidP="001F5668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82295D" w14:paraId="1C9B89FE" w14:textId="77777777" w:rsidTr="001F5668">
        <w:tc>
          <w:tcPr>
            <w:tcW w:w="4765" w:type="dxa"/>
          </w:tcPr>
          <w:p w14:paraId="04A9A984" w14:textId="4DA49495" w:rsidR="0082295D" w:rsidRPr="00F73CD6" w:rsidRDefault="00D00277" w:rsidP="00D00277">
            <w:pPr>
              <w:pStyle w:val="Table2aCellcontentindented"/>
            </w:pPr>
            <w:r w:rsidRPr="00D00277">
              <w:t>6.1</w:t>
            </w:r>
            <w:r w:rsidRPr="00D00277">
              <w:tab/>
            </w:r>
            <w:r w:rsidR="00616617">
              <w:t>A</w:t>
            </w:r>
            <w:r w:rsidRPr="00D00277">
              <w:t>re readers, writers, and lifelong learners who continually seek and engage with professional resources and hold membership in professional organizations.</w:t>
            </w:r>
          </w:p>
        </w:tc>
        <w:sdt>
          <w:sdtPr>
            <w:id w:val="-10835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D8E4FF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D605BE" w14:textId="77777777" w:rsidR="0082295D" w:rsidRPr="00336BC6" w:rsidRDefault="0082295D" w:rsidP="001F5668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FA734A6" w14:textId="77777777" w:rsidR="0082295D" w:rsidRDefault="0082295D" w:rsidP="001F5668">
            <w:pPr>
              <w:pStyle w:val="Table4ReviewerFeedback"/>
            </w:pPr>
          </w:p>
        </w:tc>
      </w:tr>
      <w:tr w:rsidR="002A2777" w14:paraId="715A1224" w14:textId="77777777" w:rsidTr="001F5668">
        <w:tc>
          <w:tcPr>
            <w:tcW w:w="4765" w:type="dxa"/>
          </w:tcPr>
          <w:p w14:paraId="7837E021" w14:textId="65F9A71C" w:rsidR="002A2777" w:rsidRPr="00F73CD6" w:rsidRDefault="00880F6B" w:rsidP="00D00277">
            <w:pPr>
              <w:pStyle w:val="Table2aCellcontentindented"/>
            </w:pPr>
            <w:r w:rsidRPr="00880F6B">
              <w:lastRenderedPageBreak/>
              <w:t>6.2</w:t>
            </w:r>
            <w:r w:rsidRPr="00880F6B">
              <w:tab/>
            </w:r>
            <w:r w:rsidR="00616617">
              <w:t>R</w:t>
            </w:r>
            <w:r w:rsidRPr="00880F6B">
              <w:t>eflect as a means of improving professional teaching practices and understand the value of reflection in fostering individual and school change.</w:t>
            </w:r>
          </w:p>
        </w:tc>
        <w:sdt>
          <w:sdtPr>
            <w:id w:val="2133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9E49F4" w14:textId="1BDF65A9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227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87C1C6" w14:textId="7E3C6970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C21A23F" w14:textId="77777777" w:rsidR="002A2777" w:rsidRDefault="002A2777" w:rsidP="002A2777">
            <w:pPr>
              <w:pStyle w:val="Table4ReviewerFeedback"/>
            </w:pPr>
          </w:p>
        </w:tc>
      </w:tr>
      <w:tr w:rsidR="002A2777" w14:paraId="6F9FF783" w14:textId="77777777" w:rsidTr="001F5668">
        <w:tc>
          <w:tcPr>
            <w:tcW w:w="4765" w:type="dxa"/>
          </w:tcPr>
          <w:p w14:paraId="14BC5CD0" w14:textId="6A6439A4" w:rsidR="002A2777" w:rsidRPr="00F73CD6" w:rsidRDefault="00880F6B" w:rsidP="00880F6B">
            <w:pPr>
              <w:pStyle w:val="Table2aCellcontentindented"/>
            </w:pPr>
            <w:r>
              <w:t>6.3</w:t>
            </w:r>
            <w:r>
              <w:tab/>
              <w:t>Collaboratively participate in ongoing inquiry with colleagues and mentor teachers and participate in professional learning communities.</w:t>
            </w:r>
          </w:p>
        </w:tc>
        <w:sdt>
          <w:sdtPr>
            <w:id w:val="-178425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4146D8" w14:textId="5E1A10B0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58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47978B" w14:textId="6BA777F9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D8DAFD9" w14:textId="77777777" w:rsidR="002A2777" w:rsidRDefault="002A2777" w:rsidP="002A2777">
            <w:pPr>
              <w:pStyle w:val="Table4ReviewerFeedback"/>
            </w:pPr>
          </w:p>
        </w:tc>
      </w:tr>
      <w:tr w:rsidR="002A2777" w14:paraId="31E68B84" w14:textId="77777777" w:rsidTr="001F5668">
        <w:tc>
          <w:tcPr>
            <w:tcW w:w="4765" w:type="dxa"/>
          </w:tcPr>
          <w:p w14:paraId="66E75B24" w14:textId="7A942690" w:rsidR="002A2777" w:rsidRPr="00F73CD6" w:rsidRDefault="00880F6B" w:rsidP="00D00277">
            <w:pPr>
              <w:pStyle w:val="Table2aCellcontentindented"/>
            </w:pPr>
            <w:r w:rsidRPr="00880F6B">
              <w:t>6.4</w:t>
            </w:r>
            <w:r w:rsidRPr="00880F6B">
              <w:tab/>
            </w:r>
            <w:r w:rsidR="00616617">
              <w:t>A</w:t>
            </w:r>
            <w:r w:rsidRPr="00880F6B">
              <w:t>dvocate for the teaching profession and their students, schools, and communities.</w:t>
            </w:r>
          </w:p>
        </w:tc>
        <w:sdt>
          <w:sdtPr>
            <w:id w:val="-175773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A06C56" w14:textId="2F9F2E8C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80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9690D8A" w14:textId="652EF4F4" w:rsidR="002A2777" w:rsidRDefault="002A2777" w:rsidP="002A2777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E3928FF" w14:textId="77777777" w:rsidR="002A2777" w:rsidRDefault="002A2777" w:rsidP="002A2777">
            <w:pPr>
              <w:pStyle w:val="Table4ReviewerFeedback"/>
            </w:pPr>
          </w:p>
        </w:tc>
      </w:tr>
    </w:tbl>
    <w:p w14:paraId="2D2A9B9B" w14:textId="4650DF14" w:rsidR="00921852" w:rsidRDefault="00921852" w:rsidP="00792D3B">
      <w:pPr>
        <w:pStyle w:val="P1GeneralParagraph"/>
      </w:pPr>
    </w:p>
    <w:p w14:paraId="70DF095A" w14:textId="37EDFAE0" w:rsidR="00921852" w:rsidRPr="004E7A96" w:rsidRDefault="004E7A96" w:rsidP="004E7A96">
      <w:pPr>
        <w:pStyle w:val="1GenText"/>
        <w:spacing w:before="360"/>
      </w:pPr>
      <w:r>
        <w:t xml:space="preserve">Check the </w:t>
      </w:r>
      <w:hyperlink r:id="rId9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  <w:r w:rsidR="00921852">
        <w:br w:type="page"/>
      </w:r>
    </w:p>
    <w:p w14:paraId="7E7AF1D4" w14:textId="54C45758" w:rsidR="00921852" w:rsidRPr="008354A4" w:rsidRDefault="001116ED" w:rsidP="00921852">
      <w:pPr>
        <w:pStyle w:val="P1GeneralParagraph"/>
        <w:pBdr>
          <w:top w:val="thinThickSmallGap" w:sz="24" w:space="12" w:color="333399"/>
        </w:pBdr>
        <w:spacing w:before="360" w:after="0"/>
        <w:jc w:val="center"/>
        <w:rPr>
          <w:color w:val="333399"/>
          <w:sz w:val="48"/>
          <w:szCs w:val="48"/>
        </w:rPr>
      </w:pPr>
      <w:r w:rsidRPr="001116ED">
        <w:rPr>
          <w:color w:val="333399"/>
          <w:sz w:val="48"/>
          <w:szCs w:val="48"/>
        </w:rPr>
        <w:lastRenderedPageBreak/>
        <w:t>Elementary/Intermediate</w:t>
      </w:r>
      <w:r w:rsidRPr="008354A4">
        <w:rPr>
          <w:color w:val="333399"/>
          <w:sz w:val="48"/>
          <w:szCs w:val="48"/>
        </w:rPr>
        <w:t xml:space="preserve"> Matrix</w:t>
      </w:r>
    </w:p>
    <w:p w14:paraId="49A58087" w14:textId="77777777" w:rsidR="004276C4" w:rsidRPr="0067450D" w:rsidRDefault="004276C4" w:rsidP="00667C95">
      <w:pPr>
        <w:pStyle w:val="Heading3"/>
      </w:pPr>
      <w:r w:rsidRPr="00B65305">
        <w:t>1.</w:t>
      </w:r>
      <w:r w:rsidRPr="00B65305">
        <w:tab/>
      </w:r>
      <w:r w:rsidRPr="0067450D">
        <w:t xml:space="preserve">Foundational </w:t>
      </w:r>
      <w:r w:rsidRPr="008C213E">
        <w:t>Knowledge</w:t>
      </w:r>
    </w:p>
    <w:p w14:paraId="6D40A8E3" w14:textId="77777777" w:rsidR="004276C4" w:rsidRPr="005E37F3" w:rsidRDefault="004276C4" w:rsidP="004276C4">
      <w:pPr>
        <w:pStyle w:val="P1GeneralParagraph"/>
      </w:pPr>
      <w:r w:rsidRPr="001E4B43">
        <w:t>Candidates demonstrate knowledge of the theoretical, historical, and evidence-based foundations of literacy and language and the ways in which they interrelate and the role of literacy professionals in schools.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4276C4" w14:paraId="090BDA75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49BF13E" w14:textId="77777777" w:rsidR="004276C4" w:rsidRPr="001956AE" w:rsidRDefault="004276C4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BD33" w14:textId="77777777" w:rsidR="004276C4" w:rsidRPr="001956AE" w:rsidRDefault="004276C4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3A06" w14:textId="77777777" w:rsidR="004276C4" w:rsidRPr="001956AE" w:rsidRDefault="004276C4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33BD29E" w14:textId="77777777" w:rsidR="004276C4" w:rsidRPr="001956AE" w:rsidRDefault="004276C4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4276C4" w14:paraId="68907BD7" w14:textId="77777777" w:rsidTr="00616617">
        <w:trPr>
          <w:trHeight w:val="2472"/>
        </w:trPr>
        <w:tc>
          <w:tcPr>
            <w:tcW w:w="4765" w:type="dxa"/>
          </w:tcPr>
          <w:p w14:paraId="26C872ED" w14:textId="541C61E8" w:rsidR="004276C4" w:rsidRPr="00B54773" w:rsidRDefault="00C156F8" w:rsidP="00F41636">
            <w:pPr>
              <w:pStyle w:val="Table2aCellcontentindented"/>
            </w:pPr>
            <w:r w:rsidRPr="00C156F8">
              <w:t xml:space="preserve">1.1 </w:t>
            </w:r>
            <w:r w:rsidRPr="00C156F8">
              <w:tab/>
            </w:r>
            <w:r w:rsidR="00616617">
              <w:t>D</w:t>
            </w:r>
            <w:r w:rsidR="00616617" w:rsidRPr="00D32960">
              <w:t xml:space="preserve">emonstrate </w:t>
            </w:r>
            <w:r w:rsidRPr="00C156F8">
              <w:t xml:space="preserve">knowledge of major theoretical, conceptual, and evidence-based components of elementary/intermediate reading development (i.e., concepts of print, phonological awareness, phonics, word recognition, fluency, vocabulary, comprehension) and evidence-based instructional approaches that support </w:t>
            </w:r>
            <w:r w:rsidR="00983F91">
              <w:br/>
            </w:r>
            <w:r w:rsidRPr="00C156F8">
              <w:t>that development.</w:t>
            </w:r>
          </w:p>
        </w:tc>
        <w:sdt>
          <w:sdtPr>
            <w:id w:val="-20180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EDBF51" w14:textId="77777777" w:rsidR="004276C4" w:rsidRPr="00336BC6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414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D182BC" w14:textId="77777777" w:rsidR="004276C4" w:rsidRPr="00336BC6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19126F5" w14:textId="77777777" w:rsidR="004276C4" w:rsidRDefault="004276C4" w:rsidP="00F41636">
            <w:pPr>
              <w:pStyle w:val="Table4ReviewerFeedback"/>
            </w:pPr>
          </w:p>
        </w:tc>
      </w:tr>
      <w:tr w:rsidR="004276C4" w14:paraId="7F533680" w14:textId="77777777" w:rsidTr="00F41636">
        <w:tc>
          <w:tcPr>
            <w:tcW w:w="4765" w:type="dxa"/>
          </w:tcPr>
          <w:p w14:paraId="09EBC43F" w14:textId="2CF8B5B4" w:rsidR="004276C4" w:rsidRDefault="00983F91" w:rsidP="00F41636">
            <w:pPr>
              <w:pStyle w:val="Table2aCellcontentindented"/>
            </w:pPr>
            <w:r w:rsidRPr="00983F91">
              <w:t>1.2</w:t>
            </w:r>
            <w:r w:rsidRPr="00983F91">
              <w:tab/>
            </w:r>
            <w:r w:rsidR="00616617">
              <w:t>D</w:t>
            </w:r>
            <w:r w:rsidR="00616617" w:rsidRPr="00D32960">
              <w:t xml:space="preserve">emonstrate </w:t>
            </w:r>
            <w:r w:rsidRPr="00983F91">
              <w:t>knowledge of major theoretical, conceptual, and evidence-based foundations of elementary/intermediate writing development and the writing process and evidence-based instructional approaches that support writing of specific types of text and producing writing appropriate to task.</w:t>
            </w:r>
          </w:p>
        </w:tc>
        <w:sdt>
          <w:sdtPr>
            <w:id w:val="154926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D44FE6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98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09E812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2718D940" w14:textId="77777777" w:rsidR="004276C4" w:rsidRDefault="004276C4" w:rsidP="00F41636">
            <w:pPr>
              <w:pStyle w:val="Table4ReviewerFeedback"/>
            </w:pPr>
          </w:p>
        </w:tc>
      </w:tr>
      <w:tr w:rsidR="004276C4" w14:paraId="1316BFE8" w14:textId="77777777" w:rsidTr="00F41636">
        <w:tc>
          <w:tcPr>
            <w:tcW w:w="4765" w:type="dxa"/>
          </w:tcPr>
          <w:p w14:paraId="365ECCEE" w14:textId="0AFC75B4" w:rsidR="004276C4" w:rsidRDefault="00983F91" w:rsidP="00F41636">
            <w:pPr>
              <w:pStyle w:val="Table2aCellcontentindented"/>
            </w:pPr>
            <w:r w:rsidRPr="00983F91">
              <w:t>1.3</w:t>
            </w:r>
            <w:r w:rsidRPr="00983F91">
              <w:tab/>
            </w:r>
            <w:r w:rsidR="00616617">
              <w:t>D</w:t>
            </w:r>
            <w:r w:rsidR="00616617" w:rsidRPr="00D32960">
              <w:t xml:space="preserve">emonstrate </w:t>
            </w:r>
            <w:r w:rsidRPr="00983F91">
              <w:t>knowledge of major theoretical, conceptual, and evidence-based frameworks that describe the centrality of language to literacy learning and evidence-based instructional approaches that support the development of listening, speaking, viewing, and visually representing.</w:t>
            </w:r>
          </w:p>
        </w:tc>
        <w:sdt>
          <w:sdtPr>
            <w:id w:val="-211766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E886D2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6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89279E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4C19FA9" w14:textId="77777777" w:rsidR="004276C4" w:rsidRDefault="004276C4" w:rsidP="00F41636">
            <w:pPr>
              <w:pStyle w:val="Table4ReviewerFeedback"/>
            </w:pPr>
          </w:p>
        </w:tc>
      </w:tr>
      <w:tr w:rsidR="004276C4" w14:paraId="7D25D9E5" w14:textId="77777777" w:rsidTr="00F41636">
        <w:tc>
          <w:tcPr>
            <w:tcW w:w="4765" w:type="dxa"/>
          </w:tcPr>
          <w:p w14:paraId="6ACCF2E2" w14:textId="0D22586C" w:rsidR="004276C4" w:rsidRDefault="00D32960" w:rsidP="00F41636">
            <w:pPr>
              <w:pStyle w:val="Table2aCellcontentindented"/>
            </w:pPr>
            <w:r w:rsidRPr="00D32960">
              <w:t>1.4</w:t>
            </w:r>
            <w:r w:rsidRPr="00D32960">
              <w:tab/>
            </w:r>
            <w:r w:rsidR="00616617">
              <w:t>D</w:t>
            </w:r>
            <w:r w:rsidRPr="00D32960">
              <w:t>emonstrate knowledge of major theoretical, conceptual, and evidence-based frameworks that describe the interrelated components of general literacy and discipline-specific literacy processes that serve as a foundation for all learning.</w:t>
            </w:r>
          </w:p>
        </w:tc>
        <w:sdt>
          <w:sdtPr>
            <w:id w:val="-199154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8EAC81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69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7CB9FD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2F7F2AF" w14:textId="77777777" w:rsidR="004276C4" w:rsidRDefault="004276C4" w:rsidP="00F41636">
            <w:pPr>
              <w:pStyle w:val="Table4ReviewerFeedback"/>
            </w:pPr>
          </w:p>
        </w:tc>
      </w:tr>
    </w:tbl>
    <w:p w14:paraId="30251A7C" w14:textId="77777777" w:rsidR="004276C4" w:rsidRDefault="004276C4" w:rsidP="00667C95">
      <w:pPr>
        <w:pStyle w:val="Heading2"/>
      </w:pPr>
      <w:r>
        <w:lastRenderedPageBreak/>
        <w:t>2.</w:t>
      </w:r>
      <w:r>
        <w:tab/>
      </w:r>
      <w:r w:rsidRPr="000B77FF">
        <w:t>Curricu</w:t>
      </w:r>
      <w:r w:rsidRPr="008613D0">
        <w:rPr>
          <w:rStyle w:val="Heading3Char"/>
        </w:rPr>
        <w:t>lum</w:t>
      </w:r>
      <w:r w:rsidRPr="000B77FF">
        <w:t xml:space="preserve"> and Instruction</w:t>
      </w:r>
    </w:p>
    <w:p w14:paraId="1A75CE02" w14:textId="77777777" w:rsidR="004276C4" w:rsidRPr="008C213E" w:rsidRDefault="004276C4" w:rsidP="004276C4">
      <w:pPr>
        <w:pStyle w:val="P1GeneralParagraph"/>
      </w:pPr>
      <w:r w:rsidRPr="00FE3C6D">
        <w:t>Candidates apply foundational knowledge to critically examine pre-K/primary literacy curricula; design, adapt, implement, and evaluate instructional approaches and materials to provide a coherent, integrated and motivating literacy program.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4276C4" w14:paraId="2643FEBC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46CD6BA" w14:textId="77777777" w:rsidR="004276C4" w:rsidRPr="001956AE" w:rsidRDefault="004276C4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79A8" w14:textId="77777777" w:rsidR="004276C4" w:rsidRPr="001956AE" w:rsidRDefault="004276C4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04F0" w14:textId="77777777" w:rsidR="004276C4" w:rsidRPr="001956AE" w:rsidRDefault="004276C4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77983C08" w14:textId="77777777" w:rsidR="004276C4" w:rsidRPr="001956AE" w:rsidRDefault="004276C4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4276C4" w14:paraId="5DF21221" w14:textId="77777777" w:rsidTr="00F41636">
        <w:tc>
          <w:tcPr>
            <w:tcW w:w="4765" w:type="dxa"/>
          </w:tcPr>
          <w:p w14:paraId="199047A5" w14:textId="397D9A9D" w:rsidR="004276C4" w:rsidRPr="00F73CD6" w:rsidRDefault="00D32960" w:rsidP="00F41636">
            <w:pPr>
              <w:pStyle w:val="Table2aCellcontentindented"/>
            </w:pPr>
            <w:r w:rsidRPr="00D32960">
              <w:t xml:space="preserve">2.1 </w:t>
            </w:r>
            <w:r w:rsidRPr="00D32960">
              <w:tab/>
            </w:r>
            <w:r w:rsidR="00616617">
              <w:t>D</w:t>
            </w:r>
            <w:r w:rsidRPr="00D32960">
              <w:t>emonstrate the ability to critically examine elementary/intermediate literacy curricula and select high-quality literary, multimedia, and informational texts to provide a coherent and motivating literacy program that addresses both general and discipline-specific literacy processes.</w:t>
            </w:r>
          </w:p>
        </w:tc>
        <w:sdt>
          <w:sdtPr>
            <w:id w:val="81197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193425" w14:textId="77777777" w:rsidR="004276C4" w:rsidRPr="00336BC6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360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F259EB" w14:textId="77777777" w:rsidR="004276C4" w:rsidRPr="00336BC6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070441E" w14:textId="77777777" w:rsidR="004276C4" w:rsidRDefault="004276C4" w:rsidP="00F41636">
            <w:pPr>
              <w:pStyle w:val="Table4ReviewerFeedback"/>
            </w:pPr>
          </w:p>
        </w:tc>
      </w:tr>
      <w:tr w:rsidR="004276C4" w14:paraId="1A05743F" w14:textId="77777777" w:rsidTr="00F41636">
        <w:tc>
          <w:tcPr>
            <w:tcW w:w="4765" w:type="dxa"/>
          </w:tcPr>
          <w:p w14:paraId="2AAE7706" w14:textId="6653B3A1" w:rsidR="004276C4" w:rsidRPr="00FE3C6D" w:rsidRDefault="00D32960" w:rsidP="00F41636">
            <w:pPr>
              <w:pStyle w:val="Table2aCellcontentindented"/>
            </w:pPr>
            <w:r w:rsidRPr="00D32960">
              <w:t>2.2</w:t>
            </w:r>
            <w:r w:rsidRPr="00D32960">
              <w:tab/>
            </w:r>
            <w:r w:rsidR="00616617">
              <w:t>P</w:t>
            </w:r>
            <w:r w:rsidRPr="00D32960">
              <w:t>lan, modify, and implement evidence-based and integrated instructional approaches that develop reading processes as related to foundational skills (concepts of print, phonological awareness, phonics, word recognition, and fluency), vocabulary, and comprehension for elementary/intermediate learners.</w:t>
            </w:r>
          </w:p>
        </w:tc>
        <w:sdt>
          <w:sdtPr>
            <w:id w:val="-4784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218DE66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60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18B1E5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16D5292" w14:textId="77777777" w:rsidR="004276C4" w:rsidRDefault="004276C4" w:rsidP="00F41636">
            <w:pPr>
              <w:pStyle w:val="Table4ReviewerFeedback"/>
            </w:pPr>
          </w:p>
        </w:tc>
      </w:tr>
      <w:tr w:rsidR="004276C4" w14:paraId="2B4D3014" w14:textId="77777777" w:rsidTr="00F41636">
        <w:tc>
          <w:tcPr>
            <w:tcW w:w="4765" w:type="dxa"/>
          </w:tcPr>
          <w:p w14:paraId="5E495A1E" w14:textId="4CAA0A89" w:rsidR="004276C4" w:rsidRPr="00FE3C6D" w:rsidRDefault="00FD453A" w:rsidP="00F41636">
            <w:pPr>
              <w:pStyle w:val="Table2aCellcontentindented"/>
            </w:pPr>
            <w:r w:rsidRPr="00FD453A">
              <w:t xml:space="preserve">2.3 </w:t>
            </w:r>
            <w:r w:rsidRPr="00FD453A">
              <w:tab/>
            </w:r>
            <w:r w:rsidR="00616617">
              <w:t>D</w:t>
            </w:r>
            <w:r w:rsidRPr="00FD453A">
              <w:t>esign, adapt, implement, and evaluate evidence-based instruction and materials to develop writing processes and orthographic knowledge of elementary/intermediate learners.</w:t>
            </w:r>
          </w:p>
        </w:tc>
        <w:sdt>
          <w:sdtPr>
            <w:id w:val="21963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132ACF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5E0EFB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C718D78" w14:textId="77777777" w:rsidR="004276C4" w:rsidRDefault="004276C4" w:rsidP="00F41636">
            <w:pPr>
              <w:pStyle w:val="Table4ReviewerFeedback"/>
            </w:pPr>
          </w:p>
        </w:tc>
      </w:tr>
      <w:tr w:rsidR="004276C4" w14:paraId="04192EC3" w14:textId="77777777" w:rsidTr="00F41636">
        <w:tc>
          <w:tcPr>
            <w:tcW w:w="4765" w:type="dxa"/>
          </w:tcPr>
          <w:p w14:paraId="4B3A2FEE" w14:textId="51E4A244" w:rsidR="004276C4" w:rsidRPr="00FE3C6D" w:rsidRDefault="00FD453A" w:rsidP="00F41636">
            <w:pPr>
              <w:pStyle w:val="Table2aCellcontentindented"/>
            </w:pPr>
            <w:r w:rsidRPr="00FD453A">
              <w:t>2.4</w:t>
            </w:r>
            <w:r w:rsidR="00321AF1">
              <w:t xml:space="preserve"> </w:t>
            </w:r>
            <w:r>
              <w:tab/>
            </w:r>
            <w:r w:rsidR="00616617">
              <w:t>P</w:t>
            </w:r>
            <w:r w:rsidRPr="00FD453A">
              <w:t>lan, modify, implement, and evaluate evidence-based and integrated instructional approaches and materials that develop the language, speaking, listening, viewing, and visually representing processes of elementary/intermediate learners.</w:t>
            </w:r>
          </w:p>
        </w:tc>
        <w:sdt>
          <w:sdtPr>
            <w:id w:val="163082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4D8DF0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22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4AE6CF" w14:textId="77777777" w:rsidR="004276C4" w:rsidRDefault="004276C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8857D00" w14:textId="77777777" w:rsidR="004276C4" w:rsidRDefault="004276C4" w:rsidP="00F41636">
            <w:pPr>
              <w:pStyle w:val="Table4ReviewerFeedback"/>
            </w:pPr>
          </w:p>
        </w:tc>
      </w:tr>
    </w:tbl>
    <w:p w14:paraId="54B92C06" w14:textId="77777777" w:rsidR="002B1018" w:rsidRDefault="002B1018">
      <w:pPr>
        <w:rPr>
          <w:b/>
          <w:bCs/>
          <w:color w:val="333399"/>
        </w:rPr>
      </w:pPr>
      <w:r>
        <w:br w:type="page"/>
      </w:r>
    </w:p>
    <w:p w14:paraId="2763D1ED" w14:textId="3779BFA0" w:rsidR="00C53FC5" w:rsidRDefault="00C53FC5" w:rsidP="00C53FC5">
      <w:pPr>
        <w:pStyle w:val="Heading2"/>
      </w:pPr>
      <w:r>
        <w:lastRenderedPageBreak/>
        <w:t>3.</w:t>
      </w:r>
      <w:r>
        <w:tab/>
      </w:r>
      <w:r w:rsidRPr="000E3D40">
        <w:t>Assessment and Evaluation</w:t>
      </w:r>
    </w:p>
    <w:p w14:paraId="3B7935F5" w14:textId="77777777" w:rsidR="00C53FC5" w:rsidRPr="00680375" w:rsidRDefault="00C53FC5" w:rsidP="00C53FC5">
      <w:pPr>
        <w:pStyle w:val="P1GeneralParagraph"/>
      </w:pPr>
      <w:r w:rsidRPr="00680375">
        <w:t>Candidates understand, select, and use appropriate assessments to gather evidence on pre-K/primary students’ language acquisition and literacy development for instructional and accountability purposes.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C53FC5" w14:paraId="2EF56764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417CF12" w14:textId="77777777" w:rsidR="00C53FC5" w:rsidRPr="001956AE" w:rsidRDefault="00C53FC5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C1EE" w14:textId="77777777" w:rsidR="00C53FC5" w:rsidRPr="001956AE" w:rsidRDefault="00C53FC5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7984" w14:textId="77777777" w:rsidR="00C53FC5" w:rsidRPr="001956AE" w:rsidRDefault="00C53FC5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1957D52" w14:textId="77777777" w:rsidR="00C53FC5" w:rsidRPr="001956AE" w:rsidRDefault="00C53FC5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C53FC5" w14:paraId="11DE5D6E" w14:textId="77777777" w:rsidTr="00F41636">
        <w:tc>
          <w:tcPr>
            <w:tcW w:w="4765" w:type="dxa"/>
          </w:tcPr>
          <w:p w14:paraId="178C2E70" w14:textId="1E8821A2" w:rsidR="00C53FC5" w:rsidRPr="00F73CD6" w:rsidRDefault="007D1D94" w:rsidP="00F41636">
            <w:pPr>
              <w:pStyle w:val="Table2aCellcontentindented"/>
            </w:pPr>
            <w:r w:rsidRPr="007D1D94">
              <w:t>3.1</w:t>
            </w:r>
            <w:r w:rsidRPr="007D1D94">
              <w:tab/>
            </w:r>
            <w:r w:rsidR="00616617">
              <w:t xml:space="preserve">Understand </w:t>
            </w:r>
            <w:r w:rsidRPr="007D1D94">
              <w:t>the purposes, strengths and limitations, reliability/validity, formats, and the appropriateness of various types of informal and formal assessments.</w:t>
            </w:r>
          </w:p>
        </w:tc>
        <w:sdt>
          <w:sdtPr>
            <w:id w:val="-212729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DE409F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99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620DF9" w14:textId="4BD4491F" w:rsidR="00C53FC5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0BEC6D2" w14:textId="77777777" w:rsidR="00C53FC5" w:rsidRDefault="00C53FC5" w:rsidP="00F41636">
            <w:pPr>
              <w:pStyle w:val="Table4ReviewerFeedback"/>
            </w:pPr>
          </w:p>
        </w:tc>
      </w:tr>
      <w:tr w:rsidR="001116ED" w14:paraId="2AD3BFFA" w14:textId="77777777" w:rsidTr="00F41636">
        <w:tc>
          <w:tcPr>
            <w:tcW w:w="4765" w:type="dxa"/>
          </w:tcPr>
          <w:p w14:paraId="1AB2F119" w14:textId="0628EB66" w:rsidR="001116ED" w:rsidRPr="00A07A4D" w:rsidRDefault="00344F7A" w:rsidP="001116ED">
            <w:pPr>
              <w:pStyle w:val="Table2aCellcontentindented"/>
            </w:pPr>
            <w:r w:rsidRPr="00344F7A">
              <w:t>3.2</w:t>
            </w:r>
            <w:r w:rsidRPr="00344F7A">
              <w:tab/>
            </w:r>
            <w:r w:rsidR="00616617">
              <w:t>Use</w:t>
            </w:r>
            <w:r w:rsidR="00616617" w:rsidRPr="00344F7A">
              <w:t xml:space="preserve"> </w:t>
            </w:r>
            <w:r w:rsidRPr="00344F7A">
              <w:t>observational skills and results of student work to determine students’ literacy and language strengths and needs; select and administer other formal and informal assessments appropriate for assessing students’ language and literacy development.</w:t>
            </w:r>
          </w:p>
        </w:tc>
        <w:sdt>
          <w:sdtPr>
            <w:id w:val="-142448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D7FF08" w14:textId="049DBDF8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79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5FC387" w14:textId="1A754230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EDCE1EA" w14:textId="77777777" w:rsidR="001116ED" w:rsidRDefault="001116ED" w:rsidP="001116ED">
            <w:pPr>
              <w:pStyle w:val="Table4ReviewerFeedback"/>
            </w:pPr>
          </w:p>
        </w:tc>
      </w:tr>
      <w:tr w:rsidR="001116ED" w14:paraId="3850B425" w14:textId="77777777" w:rsidTr="00F41636">
        <w:tc>
          <w:tcPr>
            <w:tcW w:w="4765" w:type="dxa"/>
          </w:tcPr>
          <w:p w14:paraId="187897F0" w14:textId="4416B26D" w:rsidR="001116ED" w:rsidRPr="00A07A4D" w:rsidRDefault="00344F7A" w:rsidP="001116ED">
            <w:pPr>
              <w:pStyle w:val="Table2aCellcontentindented"/>
            </w:pPr>
            <w:r w:rsidRPr="00344F7A">
              <w:t>3.3</w:t>
            </w:r>
            <w:r w:rsidRPr="00344F7A">
              <w:tab/>
            </w:r>
            <w:r w:rsidR="00616617">
              <w:t>Use</w:t>
            </w:r>
            <w:r w:rsidRPr="00344F7A">
              <w:t xml:space="preserve"> results of various assessment measures to inform and/or modify instruction.</w:t>
            </w:r>
          </w:p>
        </w:tc>
        <w:sdt>
          <w:sdtPr>
            <w:id w:val="-25451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699BEA" w14:textId="54C08807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876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8F5606" w14:textId="114A385F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58E3DAE0" w14:textId="77777777" w:rsidR="001116ED" w:rsidRDefault="001116ED" w:rsidP="001116ED">
            <w:pPr>
              <w:pStyle w:val="Table4ReviewerFeedback"/>
            </w:pPr>
          </w:p>
        </w:tc>
      </w:tr>
      <w:tr w:rsidR="001116ED" w14:paraId="100FDE4C" w14:textId="77777777" w:rsidTr="00F41636">
        <w:tc>
          <w:tcPr>
            <w:tcW w:w="4765" w:type="dxa"/>
          </w:tcPr>
          <w:p w14:paraId="0B1BB115" w14:textId="27105A0E" w:rsidR="001116ED" w:rsidRPr="00A07A4D" w:rsidRDefault="00344F7A" w:rsidP="001116ED">
            <w:pPr>
              <w:pStyle w:val="Table2aCellcontentindented"/>
            </w:pPr>
            <w:r w:rsidRPr="00344F7A">
              <w:t>3.4</w:t>
            </w:r>
            <w:r w:rsidRPr="00344F7A">
              <w:tab/>
            </w:r>
            <w:r w:rsidR="00616617">
              <w:t>U</w:t>
            </w:r>
            <w:r w:rsidRPr="00344F7A">
              <w:t>se data in an ethical manner, interpret data to explain student progress, and inform families and colleagues about the function/purpose of assessments.</w:t>
            </w:r>
          </w:p>
        </w:tc>
        <w:sdt>
          <w:sdtPr>
            <w:id w:val="76142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652A9A" w14:textId="64BB04BF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79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2023BA" w14:textId="5A9E1962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0073883" w14:textId="77777777" w:rsidR="001116ED" w:rsidRDefault="001116ED" w:rsidP="001116ED">
            <w:pPr>
              <w:pStyle w:val="Table4ReviewerFeedback"/>
            </w:pPr>
          </w:p>
        </w:tc>
      </w:tr>
    </w:tbl>
    <w:p w14:paraId="4BCFC1E1" w14:textId="77777777" w:rsidR="00C53FC5" w:rsidRDefault="00C53FC5" w:rsidP="00C53FC5">
      <w:pPr>
        <w:pStyle w:val="Heading2"/>
      </w:pPr>
      <w:r>
        <w:t>4.</w:t>
      </w:r>
      <w:r>
        <w:tab/>
      </w:r>
      <w:r w:rsidRPr="00871F31">
        <w:t>Diversity and Equity</w:t>
      </w:r>
    </w:p>
    <w:p w14:paraId="7C4DBE62" w14:textId="77777777" w:rsidR="00C53FC5" w:rsidRPr="00667C95" w:rsidRDefault="00C53FC5" w:rsidP="00C53FC5">
      <w:pPr>
        <w:pStyle w:val="P1GeneralParagraph"/>
      </w:pPr>
      <w:r w:rsidRPr="00667C95">
        <w:t>Candidates examine their own culture and beliefs; set high expectations for their students; learn about and appreciate the cultures of their students, families, and communities to inform instruction.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C53FC5" w14:paraId="69A8B98E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D8DBA26" w14:textId="77777777" w:rsidR="00C53FC5" w:rsidRPr="001956AE" w:rsidRDefault="00C53FC5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2A15" w14:textId="77777777" w:rsidR="00C53FC5" w:rsidRPr="001956AE" w:rsidRDefault="00C53FC5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3F24" w14:textId="77777777" w:rsidR="00C53FC5" w:rsidRPr="001956AE" w:rsidRDefault="00C53FC5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E554E46" w14:textId="77777777" w:rsidR="00C53FC5" w:rsidRPr="001956AE" w:rsidRDefault="00C53FC5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C53FC5" w14:paraId="392BE68A" w14:textId="77777777" w:rsidTr="00F41636">
        <w:tc>
          <w:tcPr>
            <w:tcW w:w="4765" w:type="dxa"/>
          </w:tcPr>
          <w:p w14:paraId="08E36C88" w14:textId="411457A1" w:rsidR="00C53FC5" w:rsidRPr="00F73CD6" w:rsidRDefault="00D32CEA" w:rsidP="00F41636">
            <w:pPr>
              <w:pStyle w:val="Table2aCellcontentindented"/>
            </w:pPr>
            <w:r w:rsidRPr="00D32CEA">
              <w:t>4.1</w:t>
            </w:r>
            <w:r w:rsidRPr="00D32CEA">
              <w:tab/>
            </w:r>
            <w:r w:rsidR="00616617">
              <w:t>R</w:t>
            </w:r>
            <w:r w:rsidRPr="00D32CEA">
              <w:t>ecognize how their own cultural experiences affect instruction and appreciate the diversity of their students, families, and communities.</w:t>
            </w:r>
          </w:p>
        </w:tc>
        <w:sdt>
          <w:sdtPr>
            <w:id w:val="184697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C75F1F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9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98E733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2EA7F8C" w14:textId="77777777" w:rsidR="00C53FC5" w:rsidRDefault="00C53FC5" w:rsidP="00F41636">
            <w:pPr>
              <w:pStyle w:val="Table4ReviewerFeedback"/>
            </w:pPr>
          </w:p>
        </w:tc>
      </w:tr>
      <w:tr w:rsidR="001116ED" w14:paraId="2027E026" w14:textId="77777777" w:rsidTr="00F41636">
        <w:tc>
          <w:tcPr>
            <w:tcW w:w="4765" w:type="dxa"/>
          </w:tcPr>
          <w:p w14:paraId="64381D50" w14:textId="50662D78" w:rsidR="001116ED" w:rsidRPr="00871F31" w:rsidRDefault="00D32CEA" w:rsidP="001116ED">
            <w:pPr>
              <w:pStyle w:val="Table2aCellcontentindented"/>
            </w:pPr>
            <w:r w:rsidRPr="00D32CEA">
              <w:t>4.2</w:t>
            </w:r>
            <w:r w:rsidRPr="00D32CEA">
              <w:tab/>
            </w:r>
            <w:r w:rsidR="00616617">
              <w:t>S</w:t>
            </w:r>
            <w:r w:rsidRPr="00D32CEA">
              <w:t>et high expectations for learners and implement instructional practices that are responsive to students’ diversity.</w:t>
            </w:r>
          </w:p>
        </w:tc>
        <w:sdt>
          <w:sdtPr>
            <w:id w:val="-121757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C97674" w14:textId="314F0DCC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19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D22BA9" w14:textId="6CED4264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27E1E556" w14:textId="77777777" w:rsidR="001116ED" w:rsidRDefault="001116ED" w:rsidP="001116ED">
            <w:pPr>
              <w:pStyle w:val="Table4ReviewerFeedback"/>
            </w:pPr>
          </w:p>
        </w:tc>
      </w:tr>
      <w:tr w:rsidR="001116ED" w14:paraId="0229EDAB" w14:textId="77777777" w:rsidTr="00F41636">
        <w:tc>
          <w:tcPr>
            <w:tcW w:w="4765" w:type="dxa"/>
          </w:tcPr>
          <w:p w14:paraId="34CEC55B" w14:textId="3A7E75DE" w:rsidR="001116ED" w:rsidRPr="00871F31" w:rsidRDefault="009A1BDB" w:rsidP="009A1BDB">
            <w:pPr>
              <w:pStyle w:val="Table2aCellcontentindented"/>
            </w:pPr>
            <w:r>
              <w:t xml:space="preserve">4.3 </w:t>
            </w:r>
            <w:r>
              <w:tab/>
            </w:r>
            <w:r w:rsidR="00616617">
              <w:t>S</w:t>
            </w:r>
            <w:r>
              <w:t>ituate diversity as a core asset in instructional planning, teaching, and selecting texts and materials.</w:t>
            </w:r>
          </w:p>
        </w:tc>
        <w:sdt>
          <w:sdtPr>
            <w:id w:val="166365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760CB2" w14:textId="45ABCB84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8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D2044B" w14:textId="06A8B455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5FBA65B" w14:textId="77777777" w:rsidR="001116ED" w:rsidRDefault="001116ED" w:rsidP="001116ED">
            <w:pPr>
              <w:pStyle w:val="Table4ReviewerFeedback"/>
            </w:pPr>
          </w:p>
        </w:tc>
      </w:tr>
      <w:tr w:rsidR="001116ED" w14:paraId="552BF4F5" w14:textId="77777777" w:rsidTr="00F41636">
        <w:tc>
          <w:tcPr>
            <w:tcW w:w="4765" w:type="dxa"/>
          </w:tcPr>
          <w:p w14:paraId="1D8F6F39" w14:textId="601859B6" w:rsidR="001116ED" w:rsidRPr="00871F31" w:rsidRDefault="009A1BDB" w:rsidP="001116ED">
            <w:pPr>
              <w:pStyle w:val="Table2aCellcontentindented"/>
            </w:pPr>
            <w:r w:rsidRPr="009A1BDB">
              <w:lastRenderedPageBreak/>
              <w:t>4.4</w:t>
            </w:r>
            <w:r w:rsidRPr="009A1BDB">
              <w:tab/>
            </w:r>
            <w:r w:rsidR="00616617">
              <w:t>F</w:t>
            </w:r>
            <w:r w:rsidRPr="009A1BDB">
              <w:t>orge family, community, and school relationships to enhance students’ literacy learning.</w:t>
            </w:r>
          </w:p>
        </w:tc>
        <w:sdt>
          <w:sdtPr>
            <w:id w:val="-20162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2AA96BB" w14:textId="499B5BDE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11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65572F" w14:textId="4F8D7EFE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BCE51FC" w14:textId="77777777" w:rsidR="001116ED" w:rsidRDefault="001116ED" w:rsidP="001116ED">
            <w:pPr>
              <w:pStyle w:val="Table4ReviewerFeedback"/>
            </w:pPr>
          </w:p>
        </w:tc>
      </w:tr>
    </w:tbl>
    <w:p w14:paraId="12612EA1" w14:textId="77777777" w:rsidR="00C53FC5" w:rsidRDefault="00C53FC5" w:rsidP="00C53FC5">
      <w:pPr>
        <w:pStyle w:val="Heading2"/>
      </w:pPr>
      <w:r>
        <w:t>5.</w:t>
      </w:r>
      <w:r>
        <w:tab/>
      </w:r>
      <w:r w:rsidRPr="00885F2A">
        <w:t>Leaners and the Literacy Environment</w:t>
      </w:r>
    </w:p>
    <w:p w14:paraId="35467EE0" w14:textId="77777777" w:rsidR="00C53FC5" w:rsidRPr="00667C95" w:rsidRDefault="00C53FC5" w:rsidP="00C53FC5">
      <w:pPr>
        <w:pStyle w:val="P1GeneralParagraph"/>
      </w:pPr>
      <w:r w:rsidRPr="007B11A9">
        <w:t>Candidates apply knowledge of learner development and learning differences to create a positive, literacy-rich learning environment anchored in digital and print literacies.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C53FC5" w14:paraId="0D04CE6A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C7E2D8A" w14:textId="77777777" w:rsidR="00C53FC5" w:rsidRPr="001956AE" w:rsidRDefault="00C53FC5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02FD" w14:textId="77777777" w:rsidR="00C53FC5" w:rsidRPr="001956AE" w:rsidRDefault="00C53FC5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877D" w14:textId="77777777" w:rsidR="00C53FC5" w:rsidRPr="001956AE" w:rsidRDefault="00C53FC5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DD3AF9D" w14:textId="77777777" w:rsidR="00C53FC5" w:rsidRPr="001956AE" w:rsidRDefault="00C53FC5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C53FC5" w14:paraId="488F8E29" w14:textId="77777777" w:rsidTr="00F41636">
        <w:tc>
          <w:tcPr>
            <w:tcW w:w="4765" w:type="dxa"/>
          </w:tcPr>
          <w:p w14:paraId="0C6F6AB7" w14:textId="2142FE3D" w:rsidR="00C53FC5" w:rsidRPr="00F73CD6" w:rsidRDefault="009A1BDB" w:rsidP="00F41636">
            <w:pPr>
              <w:pStyle w:val="Table2aCellcontentindented"/>
            </w:pPr>
            <w:r w:rsidRPr="009A1BDB">
              <w:t>5.1</w:t>
            </w:r>
            <w:r w:rsidRPr="009A1BDB">
              <w:tab/>
            </w:r>
            <w:r w:rsidR="00616617">
              <w:t>A</w:t>
            </w:r>
            <w:r w:rsidRPr="009A1BDB">
              <w:t>pply knowledge of learner development and learning differences to plan learning experiences that develop motivated and engaged literacy learners.</w:t>
            </w:r>
          </w:p>
        </w:tc>
        <w:sdt>
          <w:sdtPr>
            <w:id w:val="-5081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95D966B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326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605999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959E413" w14:textId="77777777" w:rsidR="00C53FC5" w:rsidRDefault="00C53FC5" w:rsidP="00F41636">
            <w:pPr>
              <w:pStyle w:val="Table4ReviewerFeedback"/>
            </w:pPr>
          </w:p>
        </w:tc>
      </w:tr>
      <w:tr w:rsidR="001116ED" w14:paraId="43DF1AA4" w14:textId="77777777" w:rsidTr="00F41636">
        <w:tc>
          <w:tcPr>
            <w:tcW w:w="4765" w:type="dxa"/>
          </w:tcPr>
          <w:p w14:paraId="464D8BE4" w14:textId="136C49CD" w:rsidR="001116ED" w:rsidRPr="00F73CD6" w:rsidRDefault="009A1BDB" w:rsidP="001116ED">
            <w:pPr>
              <w:pStyle w:val="Table2aCellcontentindented"/>
            </w:pPr>
            <w:r w:rsidRPr="009A1BDB">
              <w:t>5.2</w:t>
            </w:r>
            <w:r w:rsidRPr="009A1BDB">
              <w:tab/>
            </w:r>
            <w:r w:rsidR="00616617">
              <w:t>D</w:t>
            </w:r>
            <w:r w:rsidRPr="009A1BDB">
              <w:t>emonstrate knowledge of and the ability to incorporate digital and print texts and experiences designed to effectively differentiate and enhance students’ language, literacy, and the learning environment.</w:t>
            </w:r>
          </w:p>
        </w:tc>
        <w:sdt>
          <w:sdtPr>
            <w:id w:val="17304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FC913B" w14:textId="2BD96C0A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88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5C5163" w14:textId="2155AF8E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3AB0B59" w14:textId="77777777" w:rsidR="001116ED" w:rsidRDefault="001116ED" w:rsidP="001116ED">
            <w:pPr>
              <w:pStyle w:val="Table4ReviewerFeedback"/>
            </w:pPr>
          </w:p>
        </w:tc>
      </w:tr>
      <w:tr w:rsidR="001116ED" w14:paraId="58191430" w14:textId="77777777" w:rsidTr="00F41636">
        <w:tc>
          <w:tcPr>
            <w:tcW w:w="4765" w:type="dxa"/>
          </w:tcPr>
          <w:p w14:paraId="610DE017" w14:textId="7CB80EDF" w:rsidR="001116ED" w:rsidRPr="00F73CD6" w:rsidRDefault="009A71C9" w:rsidP="001116ED">
            <w:pPr>
              <w:pStyle w:val="Table2aCellcontentindented"/>
            </w:pPr>
            <w:r w:rsidRPr="009A71C9">
              <w:t>5.3</w:t>
            </w:r>
            <w:r w:rsidRPr="009A71C9">
              <w:tab/>
            </w:r>
            <w:r w:rsidR="00616617">
              <w:t>I</w:t>
            </w:r>
            <w:r w:rsidRPr="009A71C9">
              <w:t>ncorporate safe and appropriate ways to use digital technologies in literacy and language learning experiences.</w:t>
            </w:r>
          </w:p>
        </w:tc>
        <w:sdt>
          <w:sdtPr>
            <w:id w:val="66289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5ABC60" w14:textId="0F317492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3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F9AFE6" w14:textId="0150CB6B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58DE02AA" w14:textId="77777777" w:rsidR="001116ED" w:rsidRDefault="001116ED" w:rsidP="001116ED">
            <w:pPr>
              <w:pStyle w:val="Table4ReviewerFeedback"/>
            </w:pPr>
          </w:p>
        </w:tc>
      </w:tr>
      <w:tr w:rsidR="001116ED" w14:paraId="4CAEE76A" w14:textId="77777777" w:rsidTr="00F41636">
        <w:tc>
          <w:tcPr>
            <w:tcW w:w="4765" w:type="dxa"/>
          </w:tcPr>
          <w:p w14:paraId="55286CDF" w14:textId="02F740A9" w:rsidR="001116ED" w:rsidRPr="00F73CD6" w:rsidRDefault="009A71C9" w:rsidP="001116ED">
            <w:pPr>
              <w:pStyle w:val="Table2aCellcontentindented"/>
            </w:pPr>
            <w:r w:rsidRPr="009A71C9">
              <w:t>5.4</w:t>
            </w:r>
            <w:r w:rsidRPr="009A71C9">
              <w:tab/>
              <w:t>Create physical and social literacy-rich environments that use routines and variety of grouping configurations for independent and collaborative learning.</w:t>
            </w:r>
          </w:p>
        </w:tc>
        <w:sdt>
          <w:sdtPr>
            <w:id w:val="209635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E59562" w14:textId="7A36C03E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27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A0996F" w14:textId="07125DC0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02B0014" w14:textId="77777777" w:rsidR="001116ED" w:rsidRDefault="001116ED" w:rsidP="001116ED">
            <w:pPr>
              <w:pStyle w:val="Table4ReviewerFeedback"/>
            </w:pPr>
          </w:p>
        </w:tc>
      </w:tr>
    </w:tbl>
    <w:p w14:paraId="0736C971" w14:textId="77777777" w:rsidR="009A71C9" w:rsidRDefault="009A71C9">
      <w:pPr>
        <w:rPr>
          <w:b/>
          <w:bCs/>
          <w:color w:val="333399"/>
        </w:rPr>
      </w:pPr>
      <w:r>
        <w:br w:type="page"/>
      </w:r>
    </w:p>
    <w:p w14:paraId="6CF0B9C7" w14:textId="168BAB49" w:rsidR="00C53FC5" w:rsidRDefault="00C53FC5" w:rsidP="00C53FC5">
      <w:pPr>
        <w:pStyle w:val="Heading2"/>
      </w:pPr>
      <w:r>
        <w:lastRenderedPageBreak/>
        <w:t>6.</w:t>
      </w:r>
      <w:r>
        <w:tab/>
      </w:r>
      <w:r w:rsidRPr="00767C4B">
        <w:t>Professional Learning and Leadership</w:t>
      </w:r>
    </w:p>
    <w:p w14:paraId="6A13F330" w14:textId="77777777" w:rsidR="00C53FC5" w:rsidRPr="007B11A9" w:rsidRDefault="00C53FC5" w:rsidP="00C53FC5">
      <w:pPr>
        <w:pStyle w:val="P1GeneralParagraph"/>
      </w:pPr>
      <w:r w:rsidRPr="007B11A9">
        <w:t>Candidates are lifelong learners who reflect upon practice; use ongoing inquiry to improve their professional practice; advocate for students and their families to enhance students’ literacy learning.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C53FC5" w14:paraId="7A7955EE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A6567DC" w14:textId="1CD66B00" w:rsidR="00C53FC5" w:rsidRPr="001956AE" w:rsidRDefault="00C53FC5" w:rsidP="00F41636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1A38" w14:textId="77777777" w:rsidR="00C53FC5" w:rsidRPr="001956AE" w:rsidRDefault="00C53FC5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B222" w14:textId="77777777" w:rsidR="00C53FC5" w:rsidRPr="001956AE" w:rsidRDefault="00C53FC5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5CCE8962" w14:textId="77777777" w:rsidR="00C53FC5" w:rsidRPr="001956AE" w:rsidRDefault="00C53FC5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C53FC5" w14:paraId="259D52AB" w14:textId="77777777" w:rsidTr="00F41636">
        <w:tc>
          <w:tcPr>
            <w:tcW w:w="4765" w:type="dxa"/>
          </w:tcPr>
          <w:p w14:paraId="1BE289CB" w14:textId="6D08445E" w:rsidR="00C53FC5" w:rsidRPr="00F73CD6" w:rsidRDefault="000A7608" w:rsidP="000A7608">
            <w:pPr>
              <w:pStyle w:val="Table2aCellcontentindented"/>
            </w:pPr>
            <w:r w:rsidRPr="000A7608">
              <w:t>6.1</w:t>
            </w:r>
            <w:r w:rsidRPr="000A7608">
              <w:tab/>
            </w:r>
            <w:r w:rsidR="00616617">
              <w:t>Are</w:t>
            </w:r>
            <w:r w:rsidRPr="000A7608">
              <w:t xml:space="preserve"> readers, writers, and lifelong learners who continually seek and engage with professional resources and hold membership in professional organizations.</w:t>
            </w:r>
          </w:p>
        </w:tc>
        <w:sdt>
          <w:sdtPr>
            <w:id w:val="-127108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CCEDD0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6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CC1FD3" w14:textId="77777777" w:rsidR="00C53FC5" w:rsidRPr="00336BC6" w:rsidRDefault="00C53FC5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DEDC4A1" w14:textId="77777777" w:rsidR="00C53FC5" w:rsidRDefault="00C53FC5" w:rsidP="00F41636">
            <w:pPr>
              <w:pStyle w:val="Table4ReviewerFeedback"/>
            </w:pPr>
          </w:p>
        </w:tc>
      </w:tr>
      <w:tr w:rsidR="001116ED" w14:paraId="18BA4A66" w14:textId="77777777" w:rsidTr="00F41636">
        <w:tc>
          <w:tcPr>
            <w:tcW w:w="4765" w:type="dxa"/>
          </w:tcPr>
          <w:p w14:paraId="1F793F77" w14:textId="1241169E" w:rsidR="001116ED" w:rsidRPr="00F73CD6" w:rsidRDefault="00DC6FEB" w:rsidP="000A7608">
            <w:pPr>
              <w:pStyle w:val="Table2aCellcontentindented"/>
            </w:pPr>
            <w:r w:rsidRPr="00DC6FEB">
              <w:t>6.2</w:t>
            </w:r>
            <w:r w:rsidRPr="00DC6FEB">
              <w:tab/>
            </w:r>
            <w:r w:rsidR="00616617">
              <w:t>R</w:t>
            </w:r>
            <w:r w:rsidRPr="00DC6FEB">
              <w:t>eflect as a means of improving professional teaching practices and understand the value of reflection in fostering individual and school change.</w:t>
            </w:r>
          </w:p>
        </w:tc>
        <w:sdt>
          <w:sdtPr>
            <w:id w:val="-42535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848DCD" w14:textId="2841872C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25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40B595" w14:textId="15E8BF37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682F33C" w14:textId="77777777" w:rsidR="001116ED" w:rsidRDefault="001116ED" w:rsidP="001116ED">
            <w:pPr>
              <w:pStyle w:val="Table4ReviewerFeedback"/>
            </w:pPr>
          </w:p>
        </w:tc>
      </w:tr>
      <w:tr w:rsidR="001116ED" w14:paraId="55DD7EA3" w14:textId="77777777" w:rsidTr="00F41636">
        <w:tc>
          <w:tcPr>
            <w:tcW w:w="4765" w:type="dxa"/>
          </w:tcPr>
          <w:p w14:paraId="3DC4D970" w14:textId="080F6440" w:rsidR="001116ED" w:rsidRPr="00F73CD6" w:rsidRDefault="00DC6FEB" w:rsidP="00DC6FEB">
            <w:pPr>
              <w:pStyle w:val="Table2aCellcontentindented"/>
            </w:pPr>
            <w:r>
              <w:t>6.3</w:t>
            </w:r>
            <w:r>
              <w:tab/>
              <w:t>Collaboratively participate in ongoing inquiry with colleagues and mentor teachers and participate in professional learning communities.</w:t>
            </w:r>
          </w:p>
        </w:tc>
        <w:sdt>
          <w:sdtPr>
            <w:id w:val="1887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D661DF" w14:textId="59388433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45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758D18" w14:textId="1729DF37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2B28678" w14:textId="77777777" w:rsidR="001116ED" w:rsidRDefault="001116ED" w:rsidP="001116ED">
            <w:pPr>
              <w:pStyle w:val="Table4ReviewerFeedback"/>
            </w:pPr>
          </w:p>
        </w:tc>
      </w:tr>
      <w:tr w:rsidR="001116ED" w14:paraId="72D56CC0" w14:textId="77777777" w:rsidTr="00F41636">
        <w:tc>
          <w:tcPr>
            <w:tcW w:w="4765" w:type="dxa"/>
          </w:tcPr>
          <w:p w14:paraId="2D501346" w14:textId="39653C87" w:rsidR="001116ED" w:rsidRPr="00F73CD6" w:rsidRDefault="00DC6FEB" w:rsidP="000A7608">
            <w:pPr>
              <w:pStyle w:val="Table2aCellcontentindented"/>
            </w:pPr>
            <w:r w:rsidRPr="00DC6FEB">
              <w:t>6.4</w:t>
            </w:r>
            <w:r w:rsidRPr="00DC6FEB">
              <w:tab/>
            </w:r>
            <w:r w:rsidR="00616617">
              <w:t>A</w:t>
            </w:r>
            <w:r w:rsidRPr="00DC6FEB">
              <w:t>dvocate for the teaching profession and their students, schools, and communities.</w:t>
            </w:r>
          </w:p>
        </w:tc>
        <w:sdt>
          <w:sdtPr>
            <w:id w:val="-8399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003905" w14:textId="6FCC74F6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4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9877CA" w14:textId="0722C844" w:rsidR="001116ED" w:rsidRDefault="001116ED" w:rsidP="001116ED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F386DB4" w14:textId="77777777" w:rsidR="001116ED" w:rsidRDefault="001116ED" w:rsidP="001116ED">
            <w:pPr>
              <w:pStyle w:val="Table4ReviewerFeedback"/>
            </w:pPr>
          </w:p>
        </w:tc>
      </w:tr>
    </w:tbl>
    <w:p w14:paraId="483395E6" w14:textId="5F3C80E7" w:rsidR="001116ED" w:rsidRDefault="001116ED" w:rsidP="00792D3B">
      <w:pPr>
        <w:pStyle w:val="P1GeneralParagraph"/>
      </w:pPr>
    </w:p>
    <w:p w14:paraId="356A56AE" w14:textId="77777777" w:rsidR="004E7A96" w:rsidRPr="005667E1" w:rsidRDefault="004E7A96" w:rsidP="004E7A96">
      <w:pPr>
        <w:pStyle w:val="1GenText"/>
        <w:spacing w:before="360"/>
      </w:pPr>
      <w:r>
        <w:t xml:space="preserve">Check the </w:t>
      </w:r>
      <w:hyperlink r:id="rId10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</w:p>
    <w:p w14:paraId="2F29FCDA" w14:textId="77777777" w:rsidR="001116ED" w:rsidRDefault="001116ED">
      <w:pPr>
        <w:rPr>
          <w:rFonts w:asciiTheme="minorHAnsi" w:hAnsiTheme="minorHAnsi" w:cs="Open Sans"/>
          <w:sz w:val="20"/>
          <w:szCs w:val="20"/>
          <w:shd w:val="clear" w:color="auto" w:fill="FFFFFF"/>
        </w:rPr>
      </w:pPr>
      <w:r>
        <w:br w:type="page"/>
      </w:r>
    </w:p>
    <w:p w14:paraId="14A3A52D" w14:textId="347A801E" w:rsidR="001116ED" w:rsidRPr="008354A4" w:rsidRDefault="001C3FC4" w:rsidP="001116ED">
      <w:pPr>
        <w:pStyle w:val="P1GeneralParagraph"/>
        <w:pBdr>
          <w:top w:val="thinThickSmallGap" w:sz="24" w:space="12" w:color="333399"/>
        </w:pBdr>
        <w:spacing w:before="360" w:after="0"/>
        <w:jc w:val="center"/>
        <w:rPr>
          <w:color w:val="333399"/>
          <w:sz w:val="48"/>
          <w:szCs w:val="48"/>
        </w:rPr>
      </w:pPr>
      <w:r w:rsidRPr="001C3FC4">
        <w:rPr>
          <w:color w:val="333399"/>
          <w:sz w:val="48"/>
          <w:szCs w:val="48"/>
        </w:rPr>
        <w:lastRenderedPageBreak/>
        <w:t>Middle/High School</w:t>
      </w:r>
      <w:r>
        <w:rPr>
          <w:color w:val="333399"/>
          <w:sz w:val="48"/>
          <w:szCs w:val="48"/>
        </w:rPr>
        <w:t xml:space="preserve"> </w:t>
      </w:r>
      <w:r w:rsidR="001116ED" w:rsidRPr="008354A4">
        <w:rPr>
          <w:color w:val="333399"/>
          <w:sz w:val="48"/>
          <w:szCs w:val="48"/>
        </w:rPr>
        <w:t>Matrix</w:t>
      </w:r>
    </w:p>
    <w:p w14:paraId="6504636C" w14:textId="77777777" w:rsidR="001116ED" w:rsidRPr="0067450D" w:rsidRDefault="001116ED" w:rsidP="001116ED">
      <w:pPr>
        <w:pStyle w:val="Heading3"/>
      </w:pPr>
      <w:r w:rsidRPr="00B65305">
        <w:t>1.</w:t>
      </w:r>
      <w:r w:rsidRPr="00B65305">
        <w:tab/>
      </w:r>
      <w:r w:rsidRPr="0067450D">
        <w:t xml:space="preserve">Foundational </w:t>
      </w:r>
      <w:r w:rsidRPr="008C213E">
        <w:t>Knowledge</w:t>
      </w:r>
    </w:p>
    <w:p w14:paraId="74670949" w14:textId="77777777" w:rsidR="001116ED" w:rsidRPr="005E37F3" w:rsidRDefault="001116ED" w:rsidP="001116ED">
      <w:pPr>
        <w:pStyle w:val="P1GeneralParagraph"/>
      </w:pPr>
      <w:r w:rsidRPr="001E4B43">
        <w:t>Candidates demonstrate knowledge of the theoretical, historical, and evidence-based foundations of literacy and language and the ways in which they interrelate and the role of literacy professionals in schools.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711D7049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2FDC3AAB" w14:textId="19940A7A" w:rsidR="001116ED" w:rsidRPr="001956AE" w:rsidRDefault="001116ED" w:rsidP="00F41636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836B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7CC9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AE0E77D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71915562" w14:textId="77777777" w:rsidTr="00F41636">
        <w:tc>
          <w:tcPr>
            <w:tcW w:w="4765" w:type="dxa"/>
          </w:tcPr>
          <w:p w14:paraId="1169A479" w14:textId="1401F8C9" w:rsidR="001116ED" w:rsidRPr="00B54773" w:rsidRDefault="00741098" w:rsidP="00F41636">
            <w:pPr>
              <w:pStyle w:val="Table2aCellcontentindented"/>
            </w:pPr>
            <w:r w:rsidRPr="00741098">
              <w:t>1.1</w:t>
            </w:r>
            <w:r w:rsidRPr="00741098">
              <w:tab/>
            </w:r>
            <w:r w:rsidR="00616617">
              <w:t>D</w:t>
            </w:r>
            <w:r w:rsidRPr="00741098">
              <w:t>emonstrate knowledge of major theoretical, conceptual, and evidence-based components of academic vocabulary, reading comprehension, and critical thinking, with specific emphasis on content area and discipline-specific literacy instruction.</w:t>
            </w:r>
          </w:p>
        </w:tc>
        <w:sdt>
          <w:sdtPr>
            <w:id w:val="19034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D7647D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60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36E189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A76FB3D" w14:textId="77777777" w:rsidR="001116ED" w:rsidRDefault="001116ED" w:rsidP="00F41636">
            <w:pPr>
              <w:pStyle w:val="Table4ReviewerFeedback"/>
            </w:pPr>
          </w:p>
        </w:tc>
      </w:tr>
      <w:tr w:rsidR="001116ED" w14:paraId="14B3168C" w14:textId="77777777" w:rsidTr="00F41636">
        <w:tc>
          <w:tcPr>
            <w:tcW w:w="4765" w:type="dxa"/>
          </w:tcPr>
          <w:p w14:paraId="6F8584F6" w14:textId="4AEC73DD" w:rsidR="001116ED" w:rsidRDefault="00A51938" w:rsidP="00F41636">
            <w:pPr>
              <w:pStyle w:val="Table2aCellcontentindented"/>
            </w:pPr>
            <w:r w:rsidRPr="00A51938">
              <w:t>1.2</w:t>
            </w:r>
            <w:r w:rsidRPr="00A51938">
              <w:tab/>
            </w:r>
            <w:r w:rsidR="00616617">
              <w:t>D</w:t>
            </w:r>
            <w:r w:rsidRPr="00A51938">
              <w:t>emonstrate knowledge of major theoretical, conceptual, and evidence-based foundations of adolescent writing development, processes, and instruction in their specific discipline.</w:t>
            </w:r>
          </w:p>
        </w:tc>
        <w:sdt>
          <w:sdtPr>
            <w:id w:val="7257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4AD503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78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DAD9D7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43E3C96C" w14:textId="77777777" w:rsidR="001116ED" w:rsidRDefault="001116ED" w:rsidP="00F41636">
            <w:pPr>
              <w:pStyle w:val="Table4ReviewerFeedback"/>
            </w:pPr>
          </w:p>
        </w:tc>
      </w:tr>
      <w:tr w:rsidR="001116ED" w14:paraId="5165BF4E" w14:textId="77777777" w:rsidTr="00F41636">
        <w:tc>
          <w:tcPr>
            <w:tcW w:w="4765" w:type="dxa"/>
          </w:tcPr>
          <w:p w14:paraId="3574A8F7" w14:textId="1B7FD8A8" w:rsidR="001116ED" w:rsidRDefault="00A51938" w:rsidP="00F41636">
            <w:pPr>
              <w:pStyle w:val="Table2aCellcontentindented"/>
            </w:pPr>
            <w:r w:rsidRPr="00A51938">
              <w:t>1.3</w:t>
            </w:r>
            <w:r w:rsidRPr="00A51938">
              <w:tab/>
            </w:r>
            <w:r w:rsidR="00616617">
              <w:t>D</w:t>
            </w:r>
            <w:r w:rsidRPr="00A51938">
              <w:t>emonstrate knowledge of major theoretical, conceptual, and evidence-based foundations and instruction of language, listening, speaking, viewing, and visually representing in their specific discipline.</w:t>
            </w:r>
          </w:p>
        </w:tc>
        <w:sdt>
          <w:sdtPr>
            <w:id w:val="11595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82D6BC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93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74BD51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68FB029" w14:textId="77777777" w:rsidR="001116ED" w:rsidRDefault="001116ED" w:rsidP="00F41636">
            <w:pPr>
              <w:pStyle w:val="Table4ReviewerFeedback"/>
            </w:pPr>
          </w:p>
        </w:tc>
      </w:tr>
      <w:tr w:rsidR="001116ED" w14:paraId="0EF8996D" w14:textId="77777777" w:rsidTr="00F41636">
        <w:tc>
          <w:tcPr>
            <w:tcW w:w="4765" w:type="dxa"/>
          </w:tcPr>
          <w:p w14:paraId="4768E5D5" w14:textId="57B4E51B" w:rsidR="001116ED" w:rsidRDefault="00A51938" w:rsidP="00F41636">
            <w:pPr>
              <w:pStyle w:val="Table2aCellcontentindented"/>
            </w:pPr>
            <w:r w:rsidRPr="00A51938">
              <w:t>1.4</w:t>
            </w:r>
            <w:r w:rsidRPr="00A51938">
              <w:tab/>
            </w:r>
            <w:r w:rsidR="00616617">
              <w:t>D</w:t>
            </w:r>
            <w:r w:rsidRPr="00A51938">
              <w:t xml:space="preserve">emonstrate knowledge of major theoretical, conceptual, and evidence-based frameworks that describe the interrelated components of general literacy and discipline-specific literacy processes that serve as a foundation for </w:t>
            </w:r>
            <w:r w:rsidR="00C6086C">
              <w:br/>
            </w:r>
            <w:r w:rsidRPr="00A51938">
              <w:t>all learning.</w:t>
            </w:r>
          </w:p>
        </w:tc>
        <w:sdt>
          <w:sdtPr>
            <w:id w:val="-13898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E45F5B2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26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EF74EB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965519D" w14:textId="77777777" w:rsidR="001116ED" w:rsidRDefault="001116ED" w:rsidP="00F41636">
            <w:pPr>
              <w:pStyle w:val="Table4ReviewerFeedback"/>
            </w:pPr>
          </w:p>
        </w:tc>
      </w:tr>
    </w:tbl>
    <w:p w14:paraId="7F3062AC" w14:textId="77777777" w:rsidR="00A51938" w:rsidRDefault="00A51938">
      <w:pPr>
        <w:rPr>
          <w:b/>
          <w:bCs/>
          <w:color w:val="333399"/>
        </w:rPr>
      </w:pPr>
      <w:r>
        <w:br w:type="page"/>
      </w:r>
    </w:p>
    <w:p w14:paraId="7222B692" w14:textId="6B7B95D8" w:rsidR="001116ED" w:rsidRDefault="001116ED" w:rsidP="001116ED">
      <w:pPr>
        <w:pStyle w:val="Heading2"/>
      </w:pPr>
      <w:r>
        <w:lastRenderedPageBreak/>
        <w:t>2.</w:t>
      </w:r>
      <w:r>
        <w:tab/>
      </w:r>
      <w:r w:rsidRPr="000B77FF">
        <w:t>Curricu</w:t>
      </w:r>
      <w:r w:rsidRPr="008613D0">
        <w:rPr>
          <w:rStyle w:val="Heading3Char"/>
        </w:rPr>
        <w:t>lum</w:t>
      </w:r>
      <w:r w:rsidRPr="000B77FF">
        <w:t xml:space="preserve"> and Instruction</w:t>
      </w:r>
    </w:p>
    <w:p w14:paraId="38C30649" w14:textId="77777777" w:rsidR="001116ED" w:rsidRPr="008C213E" w:rsidRDefault="001116ED" w:rsidP="001116ED">
      <w:pPr>
        <w:pStyle w:val="P1GeneralParagraph"/>
      </w:pPr>
      <w:r w:rsidRPr="00FE3C6D">
        <w:t>Candidates apply foundational knowledge to critically examine pre-K/primary literacy curricula; design, adapt, implement, and evaluate instructional approaches and materials to provide a coherent, integrated and motivating literacy program.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73A53D70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2CD4F31D" w14:textId="287CE72C" w:rsidR="001116ED" w:rsidRPr="001956AE" w:rsidRDefault="001116ED" w:rsidP="00F41636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7C27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84C3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5540735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6CD69D34" w14:textId="77777777" w:rsidTr="00F41636">
        <w:tc>
          <w:tcPr>
            <w:tcW w:w="4765" w:type="dxa"/>
          </w:tcPr>
          <w:p w14:paraId="2532F2F1" w14:textId="3753045D" w:rsidR="001116ED" w:rsidRPr="00F73CD6" w:rsidRDefault="00916053" w:rsidP="00F41636">
            <w:pPr>
              <w:pStyle w:val="Table2aCellcontentindented"/>
            </w:pPr>
            <w:r w:rsidRPr="00916053">
              <w:t>2.1</w:t>
            </w:r>
            <w:r w:rsidRPr="00916053">
              <w:tab/>
            </w:r>
            <w:r>
              <w:t>D</w:t>
            </w:r>
            <w:r w:rsidRPr="00916053">
              <w:t>emonstrate the ability to evaluate published curricular materials and select high-quality literary, multimedia, and informational texts to provide a coherent and motivating academic program that integrates disciplinary literacy.</w:t>
            </w:r>
          </w:p>
        </w:tc>
        <w:sdt>
          <w:sdtPr>
            <w:id w:val="-18216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9EC7C4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3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62773B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884E1C9" w14:textId="77777777" w:rsidR="001116ED" w:rsidRDefault="001116ED" w:rsidP="00F41636">
            <w:pPr>
              <w:pStyle w:val="Table4ReviewerFeedback"/>
            </w:pPr>
          </w:p>
        </w:tc>
      </w:tr>
      <w:tr w:rsidR="001116ED" w14:paraId="3F3F64E2" w14:textId="77777777" w:rsidTr="00F41636">
        <w:tc>
          <w:tcPr>
            <w:tcW w:w="4765" w:type="dxa"/>
          </w:tcPr>
          <w:p w14:paraId="0059D525" w14:textId="43140F8E" w:rsidR="001116ED" w:rsidRPr="00FE3C6D" w:rsidRDefault="00F3042B" w:rsidP="00F41636">
            <w:pPr>
              <w:pStyle w:val="Table2aCellcontentindented"/>
            </w:pPr>
            <w:r w:rsidRPr="00F3042B">
              <w:t>2.2</w:t>
            </w:r>
            <w:r w:rsidRPr="00F3042B">
              <w:tab/>
            </w:r>
            <w:r w:rsidR="00916053">
              <w:t>U</w:t>
            </w:r>
            <w:r w:rsidRPr="00F3042B">
              <w:t xml:space="preserve">se evidence-based instruction and </w:t>
            </w:r>
            <w:r w:rsidR="00616617">
              <w:br/>
            </w:r>
            <w:r w:rsidRPr="00F3042B">
              <w:t>materials that develop reading comprehension, vocabulary, and critical thinking abilities of learners.</w:t>
            </w:r>
          </w:p>
        </w:tc>
        <w:sdt>
          <w:sdtPr>
            <w:id w:val="-180815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52ACA8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81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B67610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1DBFB2B" w14:textId="77777777" w:rsidR="001116ED" w:rsidRDefault="001116ED" w:rsidP="00F41636">
            <w:pPr>
              <w:pStyle w:val="Table4ReviewerFeedback"/>
            </w:pPr>
          </w:p>
        </w:tc>
      </w:tr>
      <w:tr w:rsidR="001116ED" w14:paraId="36810107" w14:textId="77777777" w:rsidTr="00F41636">
        <w:tc>
          <w:tcPr>
            <w:tcW w:w="4765" w:type="dxa"/>
          </w:tcPr>
          <w:p w14:paraId="7E0DF7C8" w14:textId="26E62088" w:rsidR="001116ED" w:rsidRPr="00FE3C6D" w:rsidRDefault="00F3042B" w:rsidP="00F41636">
            <w:pPr>
              <w:pStyle w:val="Table2aCellcontentindented"/>
            </w:pPr>
            <w:r w:rsidRPr="00F3042B">
              <w:t>2.3</w:t>
            </w:r>
            <w:r w:rsidRPr="00F3042B">
              <w:tab/>
            </w:r>
            <w:r w:rsidR="00916053">
              <w:t>D</w:t>
            </w:r>
            <w:r w:rsidRPr="00F3042B">
              <w:t>esign, adapt, implement, and evaluate evidence-based writing instruction as a means of improving content area learning.</w:t>
            </w:r>
          </w:p>
        </w:tc>
        <w:sdt>
          <w:sdtPr>
            <w:id w:val="-34363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E7B102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051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7E9595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23D58B5" w14:textId="77777777" w:rsidR="001116ED" w:rsidRDefault="001116ED" w:rsidP="00F41636">
            <w:pPr>
              <w:pStyle w:val="Table4ReviewerFeedback"/>
            </w:pPr>
          </w:p>
        </w:tc>
      </w:tr>
      <w:tr w:rsidR="001116ED" w14:paraId="1A61ECF9" w14:textId="77777777" w:rsidTr="00F41636">
        <w:tc>
          <w:tcPr>
            <w:tcW w:w="4765" w:type="dxa"/>
          </w:tcPr>
          <w:p w14:paraId="0E114B54" w14:textId="346D1497" w:rsidR="001116ED" w:rsidRPr="00FE3C6D" w:rsidRDefault="00F3042B" w:rsidP="00F41636">
            <w:pPr>
              <w:pStyle w:val="Table2aCellcontentindented"/>
            </w:pPr>
            <w:r w:rsidRPr="00F3042B">
              <w:t>2.4</w:t>
            </w:r>
            <w:r w:rsidRPr="00F3042B">
              <w:tab/>
            </w:r>
            <w:r w:rsidR="00916053">
              <w:t>U</w:t>
            </w:r>
            <w:r w:rsidRPr="00F3042B">
              <w:t>se evidence-based instruction and materials to develop language, listening, speaking, viewing, and visually representing skills of learners; such instruction is differentiated and responsive to student interests.</w:t>
            </w:r>
          </w:p>
        </w:tc>
        <w:sdt>
          <w:sdtPr>
            <w:id w:val="-192672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838A91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691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67A73A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8875203" w14:textId="77777777" w:rsidR="001116ED" w:rsidRDefault="001116ED" w:rsidP="00F41636">
            <w:pPr>
              <w:pStyle w:val="Table4ReviewerFeedback"/>
            </w:pPr>
          </w:p>
        </w:tc>
      </w:tr>
    </w:tbl>
    <w:p w14:paraId="39CCC28E" w14:textId="77777777" w:rsidR="001116ED" w:rsidRDefault="001116ED" w:rsidP="001116ED">
      <w:pPr>
        <w:pStyle w:val="Heading2"/>
      </w:pPr>
      <w:r>
        <w:t>3.</w:t>
      </w:r>
      <w:r>
        <w:tab/>
      </w:r>
      <w:r w:rsidRPr="000E3D40">
        <w:t>Assessment and Evaluation</w:t>
      </w:r>
    </w:p>
    <w:p w14:paraId="7F50A0F7" w14:textId="77777777" w:rsidR="001116ED" w:rsidRPr="00680375" w:rsidRDefault="001116ED" w:rsidP="001116ED">
      <w:pPr>
        <w:pStyle w:val="P1GeneralParagraph"/>
      </w:pPr>
      <w:r w:rsidRPr="00680375">
        <w:t>Candidates understand, select, and use appropriate assessments to gather evidence on pre-K/primary students’ language acquisition and literacy development for instructional and accountability purposes.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2BC53C11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33C2CB3" w14:textId="77777777" w:rsidR="001116ED" w:rsidRPr="001956AE" w:rsidRDefault="001116ED" w:rsidP="00F41636">
            <w:pPr>
              <w:pStyle w:val="Table1aHeaderLeftJustify"/>
            </w:pPr>
            <w:r>
              <w:t>Candidates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AA5D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9BBB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64A4EFE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69373EA5" w14:textId="77777777" w:rsidTr="00F41636">
        <w:tc>
          <w:tcPr>
            <w:tcW w:w="4765" w:type="dxa"/>
          </w:tcPr>
          <w:p w14:paraId="489E3131" w14:textId="751C3F4A" w:rsidR="001116ED" w:rsidRPr="00F73CD6" w:rsidRDefault="000107A8" w:rsidP="00F41636">
            <w:pPr>
              <w:pStyle w:val="Table2aCellcontentindented"/>
            </w:pPr>
            <w:r w:rsidRPr="000107A8">
              <w:t>3.1</w:t>
            </w:r>
            <w:r w:rsidRPr="000107A8">
              <w:tab/>
            </w:r>
            <w:r w:rsidR="00C6086C">
              <w:t>U</w:t>
            </w:r>
            <w:r w:rsidRPr="000107A8">
              <w:t>nderstand the purposes, strengths and limitations, reliability/validity, formats, and appropriateness of various types of informal and formal assessments.</w:t>
            </w:r>
          </w:p>
        </w:tc>
        <w:sdt>
          <w:sdtPr>
            <w:id w:val="18153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D1F68B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3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EC3937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D5BE39A" w14:textId="77777777" w:rsidR="001116ED" w:rsidRDefault="001116ED" w:rsidP="00F41636">
            <w:pPr>
              <w:pStyle w:val="Table4ReviewerFeedback"/>
            </w:pPr>
          </w:p>
        </w:tc>
      </w:tr>
      <w:tr w:rsidR="001116ED" w14:paraId="09F2D7B6" w14:textId="77777777" w:rsidTr="00F41636">
        <w:tc>
          <w:tcPr>
            <w:tcW w:w="4765" w:type="dxa"/>
          </w:tcPr>
          <w:p w14:paraId="076B2686" w14:textId="10A98949" w:rsidR="001116ED" w:rsidRPr="00A07A4D" w:rsidRDefault="00C6086C" w:rsidP="00F41636">
            <w:pPr>
              <w:pStyle w:val="Table2aCellcontentindented"/>
            </w:pPr>
            <w:r w:rsidRPr="00C6086C">
              <w:t>3.2</w:t>
            </w:r>
            <w:r w:rsidRPr="00C6086C">
              <w:tab/>
            </w:r>
            <w:r>
              <w:t>U</w:t>
            </w:r>
            <w:r w:rsidRPr="00C6086C">
              <w:t xml:space="preserve">se observational skills and results of student work to determine students’ disciplinary literacy strengths and needs; select and administer other formal and informal </w:t>
            </w:r>
            <w:r w:rsidRPr="00C6086C">
              <w:lastRenderedPageBreak/>
              <w:t>assessments appropriate for assessing students’ disciplinary literacy development.</w:t>
            </w:r>
          </w:p>
        </w:tc>
        <w:sdt>
          <w:sdtPr>
            <w:id w:val="30328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B18958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8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EEC452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7EE3EF9" w14:textId="77777777" w:rsidR="001116ED" w:rsidRDefault="001116ED" w:rsidP="00F41636">
            <w:pPr>
              <w:pStyle w:val="Table4ReviewerFeedback"/>
            </w:pPr>
          </w:p>
        </w:tc>
      </w:tr>
      <w:tr w:rsidR="001116ED" w14:paraId="34EA2B64" w14:textId="77777777" w:rsidTr="00F41636">
        <w:tc>
          <w:tcPr>
            <w:tcW w:w="4765" w:type="dxa"/>
          </w:tcPr>
          <w:p w14:paraId="444A2155" w14:textId="3BE025FC" w:rsidR="001116ED" w:rsidRPr="00A07A4D" w:rsidRDefault="00C6086C" w:rsidP="00F41636">
            <w:pPr>
              <w:pStyle w:val="Table2aCellcontentindented"/>
            </w:pPr>
            <w:r w:rsidRPr="00C6086C">
              <w:t>3.3</w:t>
            </w:r>
            <w:r w:rsidRPr="00C6086C">
              <w:tab/>
            </w:r>
            <w:r>
              <w:t>U</w:t>
            </w:r>
            <w:r w:rsidRPr="00C6086C">
              <w:t>se the results of student work and assessment results to inform and/or modify instruction.</w:t>
            </w:r>
          </w:p>
        </w:tc>
        <w:sdt>
          <w:sdtPr>
            <w:id w:val="72596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ED86E7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08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5D41A2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55ABA51D" w14:textId="77777777" w:rsidR="001116ED" w:rsidRDefault="001116ED" w:rsidP="00F41636">
            <w:pPr>
              <w:pStyle w:val="Table4ReviewerFeedback"/>
            </w:pPr>
          </w:p>
        </w:tc>
      </w:tr>
      <w:tr w:rsidR="001116ED" w14:paraId="7A172BDE" w14:textId="77777777" w:rsidTr="00F41636">
        <w:tc>
          <w:tcPr>
            <w:tcW w:w="4765" w:type="dxa"/>
          </w:tcPr>
          <w:p w14:paraId="168F7DB6" w14:textId="30AF4327" w:rsidR="001116ED" w:rsidRPr="00A07A4D" w:rsidRDefault="00C6086C" w:rsidP="00F41636">
            <w:pPr>
              <w:pStyle w:val="Table2aCellcontentindented"/>
            </w:pPr>
            <w:r w:rsidRPr="00C6086C">
              <w:t>3.4</w:t>
            </w:r>
            <w:r w:rsidRPr="00C6086C">
              <w:tab/>
            </w:r>
            <w:r>
              <w:t>U</w:t>
            </w:r>
            <w:r w:rsidRPr="00C6086C">
              <w:t>se data in an ethical manner, interpret data to explain student progress, and inform families and colleagues about the function/purpose of assessments.</w:t>
            </w:r>
          </w:p>
        </w:tc>
        <w:sdt>
          <w:sdtPr>
            <w:id w:val="3364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D6758D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8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68722C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8F0D48E" w14:textId="77777777" w:rsidR="001116ED" w:rsidRDefault="001116ED" w:rsidP="00F41636">
            <w:pPr>
              <w:pStyle w:val="Table4ReviewerFeedback"/>
            </w:pPr>
          </w:p>
        </w:tc>
      </w:tr>
    </w:tbl>
    <w:p w14:paraId="65FACD25" w14:textId="77777777" w:rsidR="001116ED" w:rsidRDefault="001116ED" w:rsidP="001116ED">
      <w:pPr>
        <w:pStyle w:val="Heading2"/>
      </w:pPr>
      <w:r>
        <w:t>4.</w:t>
      </w:r>
      <w:r>
        <w:tab/>
      </w:r>
      <w:r w:rsidRPr="00871F31">
        <w:t>Diversity and Equity</w:t>
      </w:r>
    </w:p>
    <w:p w14:paraId="619CFB0D" w14:textId="77777777" w:rsidR="001116ED" w:rsidRPr="00667C95" w:rsidRDefault="001116ED" w:rsidP="001116ED">
      <w:pPr>
        <w:pStyle w:val="P1GeneralParagraph"/>
      </w:pPr>
      <w:r w:rsidRPr="00667C95">
        <w:t>Candidates examine their own culture and beliefs; set high expectations for their students; learn about and appreciate the cultures of their students, families, and communities to inform instruction.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6526F9BB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E58102A" w14:textId="23B38980" w:rsidR="001116ED" w:rsidRPr="001956AE" w:rsidRDefault="001116ED" w:rsidP="00F41636">
            <w:pPr>
              <w:pStyle w:val="Table1aHeaderLeftJustify"/>
            </w:pPr>
            <w:r>
              <w:t>Candidates: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116B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20DE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D17CD2D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0CBE50BB" w14:textId="77777777" w:rsidTr="00F41636">
        <w:tc>
          <w:tcPr>
            <w:tcW w:w="4765" w:type="dxa"/>
          </w:tcPr>
          <w:p w14:paraId="23477897" w14:textId="4D42B312" w:rsidR="001116ED" w:rsidRPr="00F73CD6" w:rsidRDefault="0006602C" w:rsidP="00F41636">
            <w:pPr>
              <w:pStyle w:val="Table2aCellcontentindented"/>
            </w:pPr>
            <w:r w:rsidRPr="0006602C">
              <w:t>4.1</w:t>
            </w:r>
            <w:r w:rsidRPr="0006602C">
              <w:tab/>
            </w:r>
            <w:r w:rsidR="00A6592C">
              <w:t>R</w:t>
            </w:r>
            <w:r w:rsidRPr="0006602C">
              <w:t>ecognize how their own cultural experiences affect instruction and appreciate the diversity of their students, families, and communities.</w:t>
            </w:r>
          </w:p>
        </w:tc>
        <w:sdt>
          <w:sdtPr>
            <w:id w:val="-2679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EA03CA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789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A00213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107C5465" w14:textId="77777777" w:rsidR="001116ED" w:rsidRDefault="001116ED" w:rsidP="00F41636">
            <w:pPr>
              <w:pStyle w:val="Table4ReviewerFeedback"/>
            </w:pPr>
          </w:p>
        </w:tc>
      </w:tr>
      <w:tr w:rsidR="001116ED" w14:paraId="73F87E7E" w14:textId="77777777" w:rsidTr="00F41636">
        <w:tc>
          <w:tcPr>
            <w:tcW w:w="4765" w:type="dxa"/>
          </w:tcPr>
          <w:p w14:paraId="7C2BC596" w14:textId="66E570D6" w:rsidR="001116ED" w:rsidRPr="00871F31" w:rsidRDefault="009D7C18" w:rsidP="009D7C18">
            <w:pPr>
              <w:pStyle w:val="Table2aCellcontentindented"/>
            </w:pPr>
            <w:r>
              <w:t>4.2</w:t>
            </w:r>
            <w:r>
              <w:tab/>
            </w:r>
            <w:r w:rsidR="00A6592C">
              <w:t>S</w:t>
            </w:r>
            <w:r>
              <w:t>et high expectations for learners</w:t>
            </w:r>
            <w:r w:rsidR="00321AF1">
              <w:t xml:space="preserve"> </w:t>
            </w:r>
            <w:r>
              <w:t>and implement instructional practices that are responsive to students’ diversity.</w:t>
            </w:r>
          </w:p>
        </w:tc>
        <w:sdt>
          <w:sdtPr>
            <w:id w:val="-13406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47F96A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6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2381CF8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DBC182E" w14:textId="77777777" w:rsidR="001116ED" w:rsidRDefault="001116ED" w:rsidP="00F41636">
            <w:pPr>
              <w:pStyle w:val="Table4ReviewerFeedback"/>
            </w:pPr>
          </w:p>
        </w:tc>
      </w:tr>
      <w:tr w:rsidR="001116ED" w14:paraId="02CD8C1C" w14:textId="77777777" w:rsidTr="00F41636">
        <w:tc>
          <w:tcPr>
            <w:tcW w:w="4765" w:type="dxa"/>
          </w:tcPr>
          <w:p w14:paraId="1F199A31" w14:textId="6C283091" w:rsidR="001116ED" w:rsidRPr="00871F31" w:rsidRDefault="009D7C18" w:rsidP="00F41636">
            <w:pPr>
              <w:pStyle w:val="Table2aCellcontentindented"/>
            </w:pPr>
            <w:r w:rsidRPr="009D7C18">
              <w:t>4.</w:t>
            </w:r>
            <w:r w:rsidR="00A6592C">
              <w:t>3</w:t>
            </w:r>
            <w:r w:rsidR="00A6592C">
              <w:tab/>
              <w:t>S</w:t>
            </w:r>
            <w:r w:rsidRPr="009D7C18">
              <w:t>ituate diversity as a core asset in instructional planning, teaching, and selecting texts and materials.</w:t>
            </w:r>
          </w:p>
        </w:tc>
        <w:sdt>
          <w:sdtPr>
            <w:id w:val="31691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3D0B5D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49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E9C627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37639811" w14:textId="77777777" w:rsidR="001116ED" w:rsidRDefault="001116ED" w:rsidP="00F41636">
            <w:pPr>
              <w:pStyle w:val="Table4ReviewerFeedback"/>
            </w:pPr>
          </w:p>
        </w:tc>
      </w:tr>
      <w:tr w:rsidR="00A6592C" w14:paraId="497B3910" w14:textId="77777777" w:rsidTr="00F41636">
        <w:tc>
          <w:tcPr>
            <w:tcW w:w="4765" w:type="dxa"/>
          </w:tcPr>
          <w:p w14:paraId="33F119C8" w14:textId="22B10B90" w:rsidR="00A6592C" w:rsidRPr="009D7C18" w:rsidRDefault="00AE0B70" w:rsidP="00F41636">
            <w:pPr>
              <w:pStyle w:val="Table2aCellcontentindented"/>
            </w:pPr>
            <w:r w:rsidRPr="00AE0B70">
              <w:t>4.4</w:t>
            </w:r>
            <w:r w:rsidRPr="00AE0B70">
              <w:tab/>
            </w:r>
            <w:r>
              <w:t>F</w:t>
            </w:r>
            <w:r w:rsidRPr="00AE0B70">
              <w:t>orge family, community, and school relationships to enhance students’ content and literacy learning.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E193" w14:textId="77777777" w:rsidR="00A6592C" w:rsidRDefault="00A6592C" w:rsidP="00F41636">
            <w:pPr>
              <w:pStyle w:val="Table3Checkboxescentered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AF07" w14:textId="77777777" w:rsidR="00A6592C" w:rsidRDefault="00A6592C" w:rsidP="00F41636">
            <w:pPr>
              <w:pStyle w:val="Table3Checkboxescentered"/>
            </w:pPr>
          </w:p>
        </w:tc>
        <w:tc>
          <w:tcPr>
            <w:tcW w:w="3505" w:type="dxa"/>
          </w:tcPr>
          <w:p w14:paraId="421F653A" w14:textId="77777777" w:rsidR="00A6592C" w:rsidRDefault="00A6592C" w:rsidP="00F41636">
            <w:pPr>
              <w:pStyle w:val="Table4ReviewerFeedback"/>
            </w:pPr>
          </w:p>
        </w:tc>
      </w:tr>
    </w:tbl>
    <w:p w14:paraId="6033C9F4" w14:textId="77777777" w:rsidR="009D7C18" w:rsidRDefault="009D7C18">
      <w:pPr>
        <w:rPr>
          <w:b/>
          <w:bCs/>
          <w:color w:val="333399"/>
        </w:rPr>
      </w:pPr>
      <w:r>
        <w:br w:type="page"/>
      </w:r>
    </w:p>
    <w:p w14:paraId="56837FF8" w14:textId="14140C97" w:rsidR="001116ED" w:rsidRDefault="001116ED" w:rsidP="001116ED">
      <w:pPr>
        <w:pStyle w:val="Heading2"/>
      </w:pPr>
      <w:r>
        <w:lastRenderedPageBreak/>
        <w:t>5.</w:t>
      </w:r>
      <w:r>
        <w:tab/>
      </w:r>
      <w:r w:rsidRPr="00885F2A">
        <w:t>Leaners and the Literacy Environment</w:t>
      </w:r>
    </w:p>
    <w:p w14:paraId="0DD13566" w14:textId="77777777" w:rsidR="001116ED" w:rsidRPr="00667C95" w:rsidRDefault="001116ED" w:rsidP="001116ED">
      <w:pPr>
        <w:pStyle w:val="P1GeneralParagraph"/>
      </w:pPr>
      <w:r w:rsidRPr="007B11A9">
        <w:t>Candidates apply knowledge of learner development and learning differences to create a positive, literacy-rich learning environment anchored in digital and print literacies.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7B21D514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2DFA378A" w14:textId="4991169D" w:rsidR="001116ED" w:rsidRPr="001956AE" w:rsidRDefault="00A6592C" w:rsidP="00F41636">
            <w:pPr>
              <w:pStyle w:val="Table1aHeaderLeftJustify"/>
            </w:pPr>
            <w:r>
              <w:t>Candidates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666C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2D67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B619F1C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12604A7C" w14:textId="77777777" w:rsidTr="00F41636">
        <w:tc>
          <w:tcPr>
            <w:tcW w:w="4765" w:type="dxa"/>
          </w:tcPr>
          <w:p w14:paraId="5BF84D49" w14:textId="467A4A29" w:rsidR="001116ED" w:rsidRPr="00F73CD6" w:rsidRDefault="000E7DD4" w:rsidP="00F41636">
            <w:pPr>
              <w:pStyle w:val="Table2aCellcontentindented"/>
            </w:pPr>
            <w:r w:rsidRPr="000E7DD4">
              <w:t>5.1</w:t>
            </w:r>
            <w:r w:rsidRPr="000E7DD4">
              <w:tab/>
            </w:r>
            <w:r w:rsidR="00AE0B70">
              <w:t>D</w:t>
            </w:r>
            <w:r w:rsidRPr="000E7DD4">
              <w:t>emonstrate understanding of theories and concepts related to adolescent literacy learning and apply this knowledge to learning experiences that develop motivated and engaged literacy learners.</w:t>
            </w:r>
          </w:p>
        </w:tc>
        <w:sdt>
          <w:sdtPr>
            <w:id w:val="-8606606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B9CE72" w14:textId="00D84F9B" w:rsidR="001116ED" w:rsidRPr="00336BC6" w:rsidRDefault="000E7DD4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933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31DEF3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24313EC" w14:textId="77777777" w:rsidR="001116ED" w:rsidRDefault="001116ED" w:rsidP="00F41636">
            <w:pPr>
              <w:pStyle w:val="Table4ReviewerFeedback"/>
            </w:pPr>
          </w:p>
        </w:tc>
      </w:tr>
      <w:tr w:rsidR="001116ED" w14:paraId="526C35A3" w14:textId="77777777" w:rsidTr="00F41636">
        <w:tc>
          <w:tcPr>
            <w:tcW w:w="4765" w:type="dxa"/>
          </w:tcPr>
          <w:p w14:paraId="1316335E" w14:textId="62152E3D" w:rsidR="001116ED" w:rsidRPr="00F73CD6" w:rsidRDefault="000E7DD4" w:rsidP="00F41636">
            <w:pPr>
              <w:pStyle w:val="Table2aCellcontentindented"/>
            </w:pPr>
            <w:r w:rsidRPr="000E7DD4">
              <w:t>5.2</w:t>
            </w:r>
            <w:r w:rsidRPr="000E7DD4">
              <w:tab/>
            </w:r>
            <w:r w:rsidR="00AE0B70">
              <w:t>D</w:t>
            </w:r>
            <w:r w:rsidR="00AE0B70" w:rsidRPr="000E7DD4">
              <w:t xml:space="preserve">emonstrate </w:t>
            </w:r>
            <w:r w:rsidRPr="000E7DD4">
              <w:t>knowledge of and incorporate digital and print texts and experiences designed to differentiate and enhance students’ disciplinary literacy and the learning environment.</w:t>
            </w:r>
          </w:p>
        </w:tc>
        <w:sdt>
          <w:sdtPr>
            <w:id w:val="-9317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5BD5917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1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0FAD2E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073B824" w14:textId="77777777" w:rsidR="001116ED" w:rsidRDefault="001116ED" w:rsidP="00F41636">
            <w:pPr>
              <w:pStyle w:val="Table4ReviewerFeedback"/>
            </w:pPr>
          </w:p>
        </w:tc>
      </w:tr>
      <w:tr w:rsidR="001116ED" w14:paraId="3EC2E834" w14:textId="77777777" w:rsidTr="00F41636">
        <w:tc>
          <w:tcPr>
            <w:tcW w:w="4765" w:type="dxa"/>
          </w:tcPr>
          <w:p w14:paraId="1C529206" w14:textId="26CEBA09" w:rsidR="001116ED" w:rsidRPr="00F73CD6" w:rsidRDefault="000E7DD4" w:rsidP="00F41636">
            <w:pPr>
              <w:pStyle w:val="Table2aCellcontentindented"/>
            </w:pPr>
            <w:r w:rsidRPr="000E7DD4">
              <w:t>5.3</w:t>
            </w:r>
            <w:r w:rsidRPr="000E7DD4">
              <w:tab/>
            </w:r>
            <w:r w:rsidR="00AE0B70">
              <w:t>I</w:t>
            </w:r>
            <w:r w:rsidRPr="000E7DD4">
              <w:t>ncorporate safe and appropriate ways to use digital technologies in literacy and language learning experiences.</w:t>
            </w:r>
          </w:p>
        </w:tc>
        <w:sdt>
          <w:sdtPr>
            <w:id w:val="-116786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B8A18F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42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1AB954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0447ED7" w14:textId="77777777" w:rsidR="001116ED" w:rsidRDefault="001116ED" w:rsidP="00F41636">
            <w:pPr>
              <w:pStyle w:val="Table4ReviewerFeedback"/>
            </w:pPr>
          </w:p>
        </w:tc>
      </w:tr>
      <w:tr w:rsidR="001116ED" w14:paraId="257E4EBE" w14:textId="77777777" w:rsidTr="00F41636">
        <w:tc>
          <w:tcPr>
            <w:tcW w:w="4765" w:type="dxa"/>
          </w:tcPr>
          <w:p w14:paraId="5652F485" w14:textId="55322C85" w:rsidR="001116ED" w:rsidRPr="00F73CD6" w:rsidRDefault="000E7DD4" w:rsidP="00F41636">
            <w:pPr>
              <w:pStyle w:val="Table2aCellcontentindented"/>
            </w:pPr>
            <w:r w:rsidRPr="000E7DD4">
              <w:t>5.4</w:t>
            </w:r>
            <w:r w:rsidRPr="000E7DD4">
              <w:tab/>
              <w:t>Create physical and social literacy-rich environments that use routines and variety of grouping configurations for independent and collaborative learning.</w:t>
            </w:r>
          </w:p>
        </w:tc>
        <w:sdt>
          <w:sdtPr>
            <w:id w:val="7625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7B8628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829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8D67F53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07DF8858" w14:textId="77777777" w:rsidR="001116ED" w:rsidRDefault="001116ED" w:rsidP="00F41636">
            <w:pPr>
              <w:pStyle w:val="Table4ReviewerFeedback"/>
            </w:pPr>
          </w:p>
        </w:tc>
      </w:tr>
    </w:tbl>
    <w:p w14:paraId="799FA064" w14:textId="77777777" w:rsidR="001116ED" w:rsidRDefault="001116ED" w:rsidP="001116ED">
      <w:pPr>
        <w:pStyle w:val="Heading2"/>
      </w:pPr>
      <w:r>
        <w:t>6.</w:t>
      </w:r>
      <w:r>
        <w:tab/>
      </w:r>
      <w:r w:rsidRPr="00767C4B">
        <w:t>Professional Learning and Leadership</w:t>
      </w:r>
    </w:p>
    <w:p w14:paraId="7BD92691" w14:textId="77777777" w:rsidR="001116ED" w:rsidRPr="007B11A9" w:rsidRDefault="001116ED" w:rsidP="001116ED">
      <w:pPr>
        <w:pStyle w:val="P1GeneralParagraph"/>
      </w:pPr>
      <w:r w:rsidRPr="007B11A9">
        <w:t>Candidates are lifelong learners who reflect upon practice; use ongoing inquiry to improve their professional practice; advocate for students and their families to enhance students’ literacy learning.</w:t>
      </w:r>
    </w:p>
    <w:tbl>
      <w:tblPr>
        <w:tblStyle w:val="TableGrid"/>
        <w:tblW w:w="0" w:type="auto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3505"/>
      </w:tblGrid>
      <w:tr w:rsidR="001116ED" w14:paraId="52336C05" w14:textId="77777777" w:rsidTr="00F41636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4A98DD3" w14:textId="26213C51" w:rsidR="001116ED" w:rsidRPr="001956AE" w:rsidRDefault="00A6592C" w:rsidP="00F41636">
            <w:pPr>
              <w:pStyle w:val="Table1aHeaderLeftJustify"/>
            </w:pPr>
            <w:r>
              <w:t>Candidates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A8F4" w14:textId="77777777" w:rsidR="001116ED" w:rsidRPr="001956AE" w:rsidRDefault="001116ED" w:rsidP="00F41636">
            <w:pPr>
              <w:pStyle w:val="Table1bHeaderCenterJustify"/>
            </w:pPr>
            <w:r w:rsidRPr="001956AE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4F30" w14:textId="77777777" w:rsidR="001116ED" w:rsidRPr="001956AE" w:rsidRDefault="001116ED" w:rsidP="00F41636">
            <w:pPr>
              <w:pStyle w:val="Table1bHeaderCenterJustify"/>
            </w:pPr>
            <w:r w:rsidRPr="001956AE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5D2C745" w14:textId="77777777" w:rsidR="001116ED" w:rsidRPr="001956AE" w:rsidRDefault="001116ED" w:rsidP="00F41636">
            <w:pPr>
              <w:rPr>
                <w:sz w:val="18"/>
                <w:szCs w:val="18"/>
              </w:rPr>
            </w:pPr>
            <w:r w:rsidRPr="001956AE">
              <w:rPr>
                <w:sz w:val="18"/>
                <w:szCs w:val="18"/>
              </w:rPr>
              <w:t>Reviewer Feedback</w:t>
            </w:r>
          </w:p>
        </w:tc>
      </w:tr>
      <w:tr w:rsidR="001116ED" w14:paraId="7104A2B1" w14:textId="77777777" w:rsidTr="00F41636">
        <w:tc>
          <w:tcPr>
            <w:tcW w:w="4765" w:type="dxa"/>
          </w:tcPr>
          <w:p w14:paraId="19C3E05F" w14:textId="5098B12C" w:rsidR="001116ED" w:rsidRPr="00F73CD6" w:rsidRDefault="007A79A5" w:rsidP="007A79A5">
            <w:pPr>
              <w:pStyle w:val="Table2aCellcontentindented"/>
            </w:pPr>
            <w:r w:rsidRPr="007A79A5">
              <w:t>6.1</w:t>
            </w:r>
            <w:r w:rsidRPr="007A79A5">
              <w:tab/>
            </w:r>
            <w:r w:rsidR="00AE0B70">
              <w:t>A</w:t>
            </w:r>
            <w:r w:rsidRPr="007A79A5">
              <w:t>re readers, writers, and lifelong learners who continually seek and engage with print and online professional resources and hold membership in professional organizations.</w:t>
            </w:r>
          </w:p>
        </w:tc>
        <w:sdt>
          <w:sdtPr>
            <w:id w:val="77791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836D37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9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017C24" w14:textId="77777777" w:rsidR="001116ED" w:rsidRPr="00336BC6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270474E1" w14:textId="77777777" w:rsidR="001116ED" w:rsidRDefault="001116ED" w:rsidP="00F41636">
            <w:pPr>
              <w:pStyle w:val="Table4ReviewerFeedback"/>
            </w:pPr>
          </w:p>
        </w:tc>
      </w:tr>
      <w:tr w:rsidR="001116ED" w14:paraId="34978301" w14:textId="77777777" w:rsidTr="00F41636">
        <w:tc>
          <w:tcPr>
            <w:tcW w:w="4765" w:type="dxa"/>
          </w:tcPr>
          <w:p w14:paraId="59E26107" w14:textId="2D9C0F8E" w:rsidR="001116ED" w:rsidRPr="00F73CD6" w:rsidRDefault="007A79A5" w:rsidP="007A79A5">
            <w:pPr>
              <w:pStyle w:val="Table2aCellcontentindented"/>
            </w:pPr>
            <w:r w:rsidRPr="007A79A5">
              <w:t>6.2</w:t>
            </w:r>
            <w:r w:rsidRPr="007A79A5">
              <w:tab/>
            </w:r>
            <w:r w:rsidR="00AE0B70">
              <w:t>R</w:t>
            </w:r>
            <w:r w:rsidRPr="007A79A5">
              <w:t>eflect as a means of improving professional teaching practices and understand the value of reflection in fostering individual and school change.</w:t>
            </w:r>
          </w:p>
        </w:tc>
        <w:sdt>
          <w:sdtPr>
            <w:id w:val="-92681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B125C7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187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033423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7CF3EB51" w14:textId="77777777" w:rsidR="001116ED" w:rsidRDefault="001116ED" w:rsidP="00F41636">
            <w:pPr>
              <w:pStyle w:val="Table4ReviewerFeedback"/>
            </w:pPr>
          </w:p>
        </w:tc>
      </w:tr>
      <w:tr w:rsidR="001116ED" w14:paraId="65FB6E97" w14:textId="77777777" w:rsidTr="00F41636">
        <w:tc>
          <w:tcPr>
            <w:tcW w:w="4765" w:type="dxa"/>
          </w:tcPr>
          <w:p w14:paraId="33898B84" w14:textId="4D8F41F4" w:rsidR="001116ED" w:rsidRPr="00F73CD6" w:rsidRDefault="007A79A5" w:rsidP="007A79A5">
            <w:pPr>
              <w:pStyle w:val="Table2aCellcontentindented"/>
            </w:pPr>
            <w:r>
              <w:lastRenderedPageBreak/>
              <w:t>6.3</w:t>
            </w:r>
            <w:r>
              <w:tab/>
              <w:t>Collaboratively participate in ongoing inquiry with colleagues and mentor teachers and participate in professional learning communities.</w:t>
            </w:r>
          </w:p>
        </w:tc>
        <w:sdt>
          <w:sdtPr>
            <w:id w:val="-11984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BA0BBD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46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26121C3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358EFFB" w14:textId="77777777" w:rsidR="001116ED" w:rsidRDefault="001116ED" w:rsidP="00F41636">
            <w:pPr>
              <w:pStyle w:val="Table4ReviewerFeedback"/>
            </w:pPr>
          </w:p>
        </w:tc>
      </w:tr>
      <w:tr w:rsidR="001116ED" w14:paraId="1D449522" w14:textId="77777777" w:rsidTr="00F41636">
        <w:tc>
          <w:tcPr>
            <w:tcW w:w="4765" w:type="dxa"/>
          </w:tcPr>
          <w:p w14:paraId="79CE71BE" w14:textId="16C59D1D" w:rsidR="001116ED" w:rsidRPr="00F73CD6" w:rsidRDefault="007A79A5" w:rsidP="007A79A5">
            <w:pPr>
              <w:pStyle w:val="Table2aCellcontentindented"/>
            </w:pPr>
            <w:r w:rsidRPr="007A79A5">
              <w:t>6.4</w:t>
            </w:r>
            <w:r w:rsidRPr="007A79A5">
              <w:tab/>
            </w:r>
            <w:r w:rsidR="00AE0B70">
              <w:t>A</w:t>
            </w:r>
            <w:r w:rsidRPr="007A79A5">
              <w:t>dvocate for the teaching profession and their students, schools, and communities.</w:t>
            </w:r>
          </w:p>
        </w:tc>
        <w:sdt>
          <w:sdtPr>
            <w:id w:val="13034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EE6C86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9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C63D19" w14:textId="77777777" w:rsidR="001116ED" w:rsidRDefault="001116ED" w:rsidP="00F41636">
                <w:pPr>
                  <w:pStyle w:val="Table3Checkboxescentered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5" w:type="dxa"/>
          </w:tcPr>
          <w:p w14:paraId="6822E1FD" w14:textId="77777777" w:rsidR="001116ED" w:rsidRDefault="001116ED" w:rsidP="00F41636">
            <w:pPr>
              <w:pStyle w:val="Table4ReviewerFeedback"/>
            </w:pPr>
          </w:p>
        </w:tc>
      </w:tr>
    </w:tbl>
    <w:p w14:paraId="6B19F43E" w14:textId="77777777" w:rsidR="001116ED" w:rsidRDefault="001116ED" w:rsidP="001116ED">
      <w:pPr>
        <w:pStyle w:val="P1GeneralParagraph"/>
      </w:pPr>
    </w:p>
    <w:p w14:paraId="03DA2546" w14:textId="5AC6698B" w:rsidR="001116ED" w:rsidRPr="00F76A40" w:rsidRDefault="0034584E" w:rsidP="0034584E">
      <w:pPr>
        <w:pStyle w:val="Heading2"/>
        <w:ind w:left="0" w:firstLine="0"/>
      </w:pPr>
      <w:r w:rsidRPr="001A6B29">
        <w:t>Applicable stipulations:</w:t>
      </w:r>
      <w:r>
        <w:t xml:space="preserve"> </w:t>
      </w:r>
      <w:r w:rsidRPr="008C7F20">
        <w:rPr>
          <w:b w:val="0"/>
          <w:bCs w:val="0"/>
          <w:sz w:val="22"/>
          <w:szCs w:val="22"/>
        </w:rPr>
        <w:t xml:space="preserve">Check the </w:t>
      </w:r>
      <w:hyperlink r:id="rId11" w:anchor="page=11" w:history="1">
        <w:r w:rsidRPr="008C7F20">
          <w:rPr>
            <w:rStyle w:val="Hyperlink"/>
            <w:b w:val="0"/>
            <w:bCs w:val="0"/>
            <w:sz w:val="22"/>
            <w:szCs w:val="22"/>
          </w:rPr>
          <w:t>License with Stipulations Handbook</w:t>
        </w:r>
      </w:hyperlink>
      <w:r w:rsidRPr="008C7F20">
        <w:rPr>
          <w:b w:val="0"/>
          <w:bCs w:val="0"/>
          <w:sz w:val="22"/>
          <w:szCs w:val="22"/>
        </w:rPr>
        <w:t xml:space="preserve"> for any statutory stipulations applicable to this license.</w:t>
      </w:r>
    </w:p>
    <w:sectPr w:rsidR="001116ED" w:rsidRPr="00F76A40" w:rsidSect="001568D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627" w:right="1080" w:bottom="1354" w:left="1080" w:header="0" w:footer="59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1809" w14:textId="77777777" w:rsidR="006559B0" w:rsidRDefault="006559B0" w:rsidP="00617E0C">
      <w:r>
        <w:separator/>
      </w:r>
    </w:p>
  </w:endnote>
  <w:endnote w:type="continuationSeparator" w:id="0">
    <w:p w14:paraId="4F34500D" w14:textId="77777777" w:rsidR="006559B0" w:rsidRDefault="006559B0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2B27" w14:textId="6F155051" w:rsidR="00145089" w:rsidRDefault="001568D5" w:rsidP="00890B20">
    <w:pPr>
      <w:pStyle w:val="Footer"/>
    </w:pPr>
    <w:r>
      <w:tab/>
    </w:r>
    <w:r w:rsidR="002B3379" w:rsidRPr="00890B20">
      <w:t>WI Department of Public Instruction</w:t>
    </w:r>
    <w:r w:rsidR="009D5A53">
      <w:tab/>
    </w:r>
    <w:r w:rsidR="002A4E15" w:rsidRPr="000F701B">
      <w:fldChar w:fldCharType="begin"/>
    </w:r>
    <w:r w:rsidR="002A4E15" w:rsidRPr="000F701B">
      <w:instrText xml:space="preserve"> PAGE   \* MERGEFORMAT </w:instrText>
    </w:r>
    <w:r w:rsidR="002A4E15" w:rsidRPr="000F701B">
      <w:fldChar w:fldCharType="separate"/>
    </w:r>
    <w:r w:rsidR="002A4E15">
      <w:t>2</w:t>
    </w:r>
    <w:r w:rsidR="002A4E15" w:rsidRPr="000F701B">
      <w:rPr>
        <w:noProof/>
      </w:rPr>
      <w:fldChar w:fldCharType="end"/>
    </w:r>
    <w:r w:rsidR="00890B20">
      <w:br/>
    </w:r>
    <w:r w:rsidR="00890B20">
      <w:tab/>
    </w:r>
    <w:r w:rsidR="00062C68">
      <w:rPr>
        <w:noProof/>
      </w:rPr>
      <w:t xml:space="preserve">125 S Webster Steet, Madison, WI </w:t>
    </w:r>
    <w:r w:rsidR="008D3698">
      <w:rPr>
        <w:noProof/>
      </w:rPr>
      <w:t>53703</w:t>
    </w:r>
    <w:r w:rsidR="00092421">
      <w:t xml:space="preserve">   </w:t>
    </w:r>
    <w:r w:rsidR="00145089">
      <w:rPr>
        <w:noProof/>
      </w:rPr>
      <w:t>www.</w:t>
    </w:r>
    <w:r w:rsidR="00145089" w:rsidRPr="00145089">
      <w:rPr>
        <w:noProof/>
      </w:rPr>
      <w:t>dpi.wi.gov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10C4" w14:textId="78C788C3" w:rsidR="00872209" w:rsidRPr="007A0188" w:rsidRDefault="007A0188" w:rsidP="00E33495">
    <w:pPr>
      <w:pStyle w:val="Footer"/>
      <w:pBdr>
        <w:top w:val="none" w:sz="0" w:space="0" w:color="auto"/>
      </w:pBdr>
      <w:tabs>
        <w:tab w:val="clear" w:pos="5040"/>
        <w:tab w:val="center" w:pos="5580"/>
      </w:tabs>
    </w:pPr>
    <w:r>
      <w:rPr>
        <w:noProof/>
      </w:rPr>
      <w:drawing>
        <wp:anchor distT="0" distB="0" distL="114300" distR="114300" simplePos="0" relativeHeight="251662336" behindDoc="1" locked="0" layoutInCell="1" allowOverlap="0" wp14:anchorId="19D694FB" wp14:editId="08046AAF">
          <wp:simplePos x="0" y="0"/>
          <wp:positionH relativeFrom="page">
            <wp:posOffset>2423711</wp:posOffset>
          </wp:positionH>
          <wp:positionV relativeFrom="bottomMargin">
            <wp:align>top</wp:align>
          </wp:positionV>
          <wp:extent cx="2588964" cy="773033"/>
          <wp:effectExtent l="0" t="0" r="1905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1"/>
                  <a:stretch/>
                </pic:blipFill>
                <pic:spPr bwMode="auto">
                  <a:xfrm>
                    <a:off x="0" y="0"/>
                    <a:ext cx="2588964" cy="773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2331" w14:textId="77777777" w:rsidR="006559B0" w:rsidRDefault="006559B0" w:rsidP="00617E0C">
      <w:r>
        <w:separator/>
      </w:r>
    </w:p>
  </w:footnote>
  <w:footnote w:type="continuationSeparator" w:id="0">
    <w:p w14:paraId="7AD8543B" w14:textId="77777777" w:rsidR="006559B0" w:rsidRDefault="006559B0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7E50" w14:textId="6F84DCC4" w:rsidR="0039736C" w:rsidRPr="00D274C0" w:rsidRDefault="00294471" w:rsidP="00D274C0">
    <w:pPr>
      <w:pStyle w:val="Header"/>
      <w:jc w:val="right"/>
      <w:rPr>
        <w:color w:val="333399"/>
      </w:rPr>
    </w:pPr>
    <w:r>
      <w:br/>
    </w:r>
    <w:sdt>
      <w:sdtPr>
        <w:id w:val="-601111377"/>
        <w:docPartObj>
          <w:docPartGallery w:val="Page Numbers (Top of Page)"/>
          <w:docPartUnique/>
        </w:docPartObj>
      </w:sdtPr>
      <w:sdtEndPr>
        <w:rPr>
          <w:noProof/>
          <w:color w:val="333399"/>
        </w:rPr>
      </w:sdtEndPr>
      <w:sdtContent>
        <w:r w:rsidR="00F36A57">
          <w:br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43C" w14:textId="5E787D44" w:rsidR="00C60133" w:rsidRPr="005158D7" w:rsidRDefault="00F078F8" w:rsidP="00095F0D">
    <w:pPr>
      <w:pStyle w:val="Header"/>
      <w:tabs>
        <w:tab w:val="clear" w:pos="4320"/>
        <w:tab w:val="clear" w:pos="8640"/>
        <w:tab w:val="left" w:pos="0"/>
      </w:tabs>
      <w:spacing w:after="0" w:line="20" w:lineRule="exac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6A8EBE" wp14:editId="766BBABB">
          <wp:simplePos x="683046" y="-749147"/>
          <wp:positionH relativeFrom="page">
            <wp:align>left</wp:align>
          </wp:positionH>
          <wp:positionV relativeFrom="page">
            <wp:align>top</wp:align>
          </wp:positionV>
          <wp:extent cx="7965617" cy="936434"/>
          <wp:effectExtent l="0" t="0" r="0" b="0"/>
          <wp:wrapNone/>
          <wp:docPr id="45" name="Pictur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019A283D"/>
    <w:multiLevelType w:val="hybridMultilevel"/>
    <w:tmpl w:val="2EF49406"/>
    <w:lvl w:ilvl="0" w:tplc="BFBE90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056"/>
    <w:multiLevelType w:val="hybridMultilevel"/>
    <w:tmpl w:val="CCF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54"/>
    <w:multiLevelType w:val="multilevel"/>
    <w:tmpl w:val="126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8552A"/>
    <w:multiLevelType w:val="hybridMultilevel"/>
    <w:tmpl w:val="A11C1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04E"/>
    <w:multiLevelType w:val="hybridMultilevel"/>
    <w:tmpl w:val="2682A732"/>
    <w:lvl w:ilvl="0" w:tplc="B80E72DA">
      <w:start w:val="1"/>
      <w:numFmt w:val="lowerLetter"/>
      <w:pStyle w:val="P3bNumberedList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554D"/>
    <w:multiLevelType w:val="multilevel"/>
    <w:tmpl w:val="402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14826"/>
    <w:multiLevelType w:val="hybridMultilevel"/>
    <w:tmpl w:val="0AE2E802"/>
    <w:lvl w:ilvl="0" w:tplc="04090011">
      <w:start w:val="1"/>
      <w:numFmt w:val="decimal"/>
      <w:pStyle w:val="P3aNumberedlist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431F"/>
    <w:multiLevelType w:val="hybridMultilevel"/>
    <w:tmpl w:val="7B2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29B6"/>
    <w:multiLevelType w:val="hybridMultilevel"/>
    <w:tmpl w:val="F5822CDA"/>
    <w:lvl w:ilvl="0" w:tplc="067AD118">
      <w:start w:val="1"/>
      <w:numFmt w:val="bullet"/>
      <w:pStyle w:val="P2a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7B8A">
      <w:start w:val="1"/>
      <w:numFmt w:val="bullet"/>
      <w:pStyle w:val="P2bBulle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FAB6077"/>
    <w:multiLevelType w:val="hybridMultilevel"/>
    <w:tmpl w:val="58AC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57E5C"/>
    <w:multiLevelType w:val="hybridMultilevel"/>
    <w:tmpl w:val="E020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66A08E6"/>
    <w:multiLevelType w:val="multilevel"/>
    <w:tmpl w:val="00E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905104">
    <w:abstractNumId w:val="10"/>
  </w:num>
  <w:num w:numId="2" w16cid:durableId="1268738416">
    <w:abstractNumId w:val="13"/>
  </w:num>
  <w:num w:numId="3" w16cid:durableId="572551457">
    <w:abstractNumId w:val="0"/>
  </w:num>
  <w:num w:numId="4" w16cid:durableId="1114247919">
    <w:abstractNumId w:val="9"/>
  </w:num>
  <w:num w:numId="5" w16cid:durableId="1643075059">
    <w:abstractNumId w:val="14"/>
  </w:num>
  <w:num w:numId="6" w16cid:durableId="1459566263">
    <w:abstractNumId w:val="6"/>
  </w:num>
  <w:num w:numId="7" w16cid:durableId="1419248290">
    <w:abstractNumId w:val="12"/>
  </w:num>
  <w:num w:numId="8" w16cid:durableId="1070156674">
    <w:abstractNumId w:val="1"/>
  </w:num>
  <w:num w:numId="9" w16cid:durableId="400175762">
    <w:abstractNumId w:val="3"/>
  </w:num>
  <w:num w:numId="10" w16cid:durableId="551576439">
    <w:abstractNumId w:val="7"/>
  </w:num>
  <w:num w:numId="11" w16cid:durableId="1771390685">
    <w:abstractNumId w:val="4"/>
  </w:num>
  <w:num w:numId="12" w16cid:durableId="1872456509">
    <w:abstractNumId w:val="7"/>
    <w:lvlOverride w:ilvl="0">
      <w:startOverride w:val="1"/>
    </w:lvlOverride>
  </w:num>
  <w:num w:numId="13" w16cid:durableId="354766460">
    <w:abstractNumId w:val="5"/>
  </w:num>
  <w:num w:numId="14" w16cid:durableId="139351639">
    <w:abstractNumId w:val="8"/>
  </w:num>
  <w:num w:numId="15" w16cid:durableId="2068413449">
    <w:abstractNumId w:val="11"/>
  </w:num>
  <w:num w:numId="16" w16cid:durableId="179413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5158D7"/>
    <w:rsid w:val="00001C77"/>
    <w:rsid w:val="000039C6"/>
    <w:rsid w:val="00003E67"/>
    <w:rsid w:val="00006A27"/>
    <w:rsid w:val="000107A8"/>
    <w:rsid w:val="000117B2"/>
    <w:rsid w:val="00011F19"/>
    <w:rsid w:val="000124E5"/>
    <w:rsid w:val="00012F99"/>
    <w:rsid w:val="000133A4"/>
    <w:rsid w:val="00013C9A"/>
    <w:rsid w:val="00015182"/>
    <w:rsid w:val="00016748"/>
    <w:rsid w:val="000271C7"/>
    <w:rsid w:val="00030CCA"/>
    <w:rsid w:val="000337E4"/>
    <w:rsid w:val="000343D9"/>
    <w:rsid w:val="00035C57"/>
    <w:rsid w:val="00036B13"/>
    <w:rsid w:val="00037322"/>
    <w:rsid w:val="00037FA6"/>
    <w:rsid w:val="00043656"/>
    <w:rsid w:val="0004584D"/>
    <w:rsid w:val="00056867"/>
    <w:rsid w:val="00060BC3"/>
    <w:rsid w:val="00062C68"/>
    <w:rsid w:val="0006349B"/>
    <w:rsid w:val="00064063"/>
    <w:rsid w:val="00065023"/>
    <w:rsid w:val="0006602C"/>
    <w:rsid w:val="00067F7A"/>
    <w:rsid w:val="00070969"/>
    <w:rsid w:val="00072805"/>
    <w:rsid w:val="00072C72"/>
    <w:rsid w:val="000754E4"/>
    <w:rsid w:val="0007716D"/>
    <w:rsid w:val="00081AD7"/>
    <w:rsid w:val="0008217C"/>
    <w:rsid w:val="00082877"/>
    <w:rsid w:val="000842E3"/>
    <w:rsid w:val="00084E50"/>
    <w:rsid w:val="00085F1D"/>
    <w:rsid w:val="00087C83"/>
    <w:rsid w:val="0009125D"/>
    <w:rsid w:val="000917F2"/>
    <w:rsid w:val="00092421"/>
    <w:rsid w:val="00092FF8"/>
    <w:rsid w:val="00093CC9"/>
    <w:rsid w:val="00093FDF"/>
    <w:rsid w:val="00095F0D"/>
    <w:rsid w:val="00096AB7"/>
    <w:rsid w:val="00096F27"/>
    <w:rsid w:val="00097AD7"/>
    <w:rsid w:val="000A258F"/>
    <w:rsid w:val="000A410B"/>
    <w:rsid w:val="000A59F5"/>
    <w:rsid w:val="000A6079"/>
    <w:rsid w:val="000A7608"/>
    <w:rsid w:val="000B36F4"/>
    <w:rsid w:val="000B443A"/>
    <w:rsid w:val="000B55F4"/>
    <w:rsid w:val="000B62C5"/>
    <w:rsid w:val="000B77FF"/>
    <w:rsid w:val="000C1F6D"/>
    <w:rsid w:val="000C2768"/>
    <w:rsid w:val="000C31AC"/>
    <w:rsid w:val="000C3C2D"/>
    <w:rsid w:val="000C6B8A"/>
    <w:rsid w:val="000D122D"/>
    <w:rsid w:val="000D41EA"/>
    <w:rsid w:val="000D77B4"/>
    <w:rsid w:val="000E3183"/>
    <w:rsid w:val="000E3D40"/>
    <w:rsid w:val="000E7DD4"/>
    <w:rsid w:val="000F1CB7"/>
    <w:rsid w:val="000F1E1F"/>
    <w:rsid w:val="000F3571"/>
    <w:rsid w:val="000F6586"/>
    <w:rsid w:val="000F701B"/>
    <w:rsid w:val="00101006"/>
    <w:rsid w:val="00103F73"/>
    <w:rsid w:val="00110E7D"/>
    <w:rsid w:val="001116ED"/>
    <w:rsid w:val="0011677B"/>
    <w:rsid w:val="00125B99"/>
    <w:rsid w:val="00132CB0"/>
    <w:rsid w:val="00135221"/>
    <w:rsid w:val="001354C6"/>
    <w:rsid w:val="001365FA"/>
    <w:rsid w:val="0013712A"/>
    <w:rsid w:val="00145089"/>
    <w:rsid w:val="00145E37"/>
    <w:rsid w:val="00151DEB"/>
    <w:rsid w:val="00152DDB"/>
    <w:rsid w:val="001555D3"/>
    <w:rsid w:val="001568D5"/>
    <w:rsid w:val="001622E0"/>
    <w:rsid w:val="00162C80"/>
    <w:rsid w:val="00163297"/>
    <w:rsid w:val="00165A2F"/>
    <w:rsid w:val="00166ABB"/>
    <w:rsid w:val="00167380"/>
    <w:rsid w:val="0016738E"/>
    <w:rsid w:val="00173DDD"/>
    <w:rsid w:val="0017517F"/>
    <w:rsid w:val="001817D5"/>
    <w:rsid w:val="001836FC"/>
    <w:rsid w:val="00184319"/>
    <w:rsid w:val="001848B4"/>
    <w:rsid w:val="00190F69"/>
    <w:rsid w:val="00192E8B"/>
    <w:rsid w:val="001956AE"/>
    <w:rsid w:val="001A229A"/>
    <w:rsid w:val="001B0F4E"/>
    <w:rsid w:val="001B1FD8"/>
    <w:rsid w:val="001B24A6"/>
    <w:rsid w:val="001B4849"/>
    <w:rsid w:val="001B76A1"/>
    <w:rsid w:val="001C01E7"/>
    <w:rsid w:val="001C3FC4"/>
    <w:rsid w:val="001C41C8"/>
    <w:rsid w:val="001C5321"/>
    <w:rsid w:val="001C7F63"/>
    <w:rsid w:val="001D6B1F"/>
    <w:rsid w:val="001E39E7"/>
    <w:rsid w:val="001E4B43"/>
    <w:rsid w:val="001E58E4"/>
    <w:rsid w:val="001E5C38"/>
    <w:rsid w:val="001E68D7"/>
    <w:rsid w:val="001F52CF"/>
    <w:rsid w:val="001F5537"/>
    <w:rsid w:val="001F6978"/>
    <w:rsid w:val="00200AF6"/>
    <w:rsid w:val="00203A99"/>
    <w:rsid w:val="00203F36"/>
    <w:rsid w:val="0020663B"/>
    <w:rsid w:val="00210150"/>
    <w:rsid w:val="0021015B"/>
    <w:rsid w:val="00212E2B"/>
    <w:rsid w:val="0021361C"/>
    <w:rsid w:val="00214796"/>
    <w:rsid w:val="00216875"/>
    <w:rsid w:val="002214C9"/>
    <w:rsid w:val="002255BC"/>
    <w:rsid w:val="00226B9F"/>
    <w:rsid w:val="002270D1"/>
    <w:rsid w:val="00227DBB"/>
    <w:rsid w:val="00231191"/>
    <w:rsid w:val="00233490"/>
    <w:rsid w:val="00234FDD"/>
    <w:rsid w:val="002351AA"/>
    <w:rsid w:val="00237368"/>
    <w:rsid w:val="0024013E"/>
    <w:rsid w:val="00253964"/>
    <w:rsid w:val="00253EB3"/>
    <w:rsid w:val="0025509C"/>
    <w:rsid w:val="00255696"/>
    <w:rsid w:val="00256E9B"/>
    <w:rsid w:val="002607D4"/>
    <w:rsid w:val="00260C53"/>
    <w:rsid w:val="00260CE1"/>
    <w:rsid w:val="002624DF"/>
    <w:rsid w:val="002670F5"/>
    <w:rsid w:val="0026778D"/>
    <w:rsid w:val="0027214F"/>
    <w:rsid w:val="00273F49"/>
    <w:rsid w:val="002770D6"/>
    <w:rsid w:val="00280780"/>
    <w:rsid w:val="00294471"/>
    <w:rsid w:val="00294D39"/>
    <w:rsid w:val="00296613"/>
    <w:rsid w:val="0029789E"/>
    <w:rsid w:val="00297FC9"/>
    <w:rsid w:val="002A22A8"/>
    <w:rsid w:val="002A2777"/>
    <w:rsid w:val="002A3800"/>
    <w:rsid w:val="002A4E15"/>
    <w:rsid w:val="002A6B44"/>
    <w:rsid w:val="002A7A84"/>
    <w:rsid w:val="002B0089"/>
    <w:rsid w:val="002B020F"/>
    <w:rsid w:val="002B1018"/>
    <w:rsid w:val="002B23A6"/>
    <w:rsid w:val="002B2735"/>
    <w:rsid w:val="002B3379"/>
    <w:rsid w:val="002C0CA1"/>
    <w:rsid w:val="002C3DF8"/>
    <w:rsid w:val="002C4609"/>
    <w:rsid w:val="002C5344"/>
    <w:rsid w:val="002C7848"/>
    <w:rsid w:val="002D0532"/>
    <w:rsid w:val="002D19AA"/>
    <w:rsid w:val="002D3670"/>
    <w:rsid w:val="002D36CC"/>
    <w:rsid w:val="002E1BA6"/>
    <w:rsid w:val="002E22EE"/>
    <w:rsid w:val="002E2C06"/>
    <w:rsid w:val="002E40A1"/>
    <w:rsid w:val="002E7D07"/>
    <w:rsid w:val="002F1FB5"/>
    <w:rsid w:val="002F2D7A"/>
    <w:rsid w:val="002F591F"/>
    <w:rsid w:val="003003AB"/>
    <w:rsid w:val="003009DB"/>
    <w:rsid w:val="003014B8"/>
    <w:rsid w:val="00305AC4"/>
    <w:rsid w:val="00305E7F"/>
    <w:rsid w:val="00305F9B"/>
    <w:rsid w:val="00306236"/>
    <w:rsid w:val="00310F66"/>
    <w:rsid w:val="00311B11"/>
    <w:rsid w:val="00313594"/>
    <w:rsid w:val="003173BE"/>
    <w:rsid w:val="00321AF1"/>
    <w:rsid w:val="00322157"/>
    <w:rsid w:val="00323183"/>
    <w:rsid w:val="00326F2E"/>
    <w:rsid w:val="00327A3A"/>
    <w:rsid w:val="00330DF7"/>
    <w:rsid w:val="00331F0C"/>
    <w:rsid w:val="0033536C"/>
    <w:rsid w:val="003361CF"/>
    <w:rsid w:val="00336BC6"/>
    <w:rsid w:val="003379D5"/>
    <w:rsid w:val="00343B87"/>
    <w:rsid w:val="003444B4"/>
    <w:rsid w:val="003445DF"/>
    <w:rsid w:val="003446F9"/>
    <w:rsid w:val="00344F7A"/>
    <w:rsid w:val="0034584E"/>
    <w:rsid w:val="00346567"/>
    <w:rsid w:val="0034740B"/>
    <w:rsid w:val="003475ED"/>
    <w:rsid w:val="00347D14"/>
    <w:rsid w:val="00351226"/>
    <w:rsid w:val="00353135"/>
    <w:rsid w:val="003537E6"/>
    <w:rsid w:val="003567AE"/>
    <w:rsid w:val="00361CCB"/>
    <w:rsid w:val="00363485"/>
    <w:rsid w:val="00364437"/>
    <w:rsid w:val="0036582B"/>
    <w:rsid w:val="00367DCF"/>
    <w:rsid w:val="0037246D"/>
    <w:rsid w:val="003729BF"/>
    <w:rsid w:val="00373315"/>
    <w:rsid w:val="00373A74"/>
    <w:rsid w:val="00376540"/>
    <w:rsid w:val="00377B3C"/>
    <w:rsid w:val="00381200"/>
    <w:rsid w:val="00382954"/>
    <w:rsid w:val="00385225"/>
    <w:rsid w:val="003860A8"/>
    <w:rsid w:val="00386B7C"/>
    <w:rsid w:val="0039257B"/>
    <w:rsid w:val="00392793"/>
    <w:rsid w:val="0039736C"/>
    <w:rsid w:val="00397882"/>
    <w:rsid w:val="003A3844"/>
    <w:rsid w:val="003A6827"/>
    <w:rsid w:val="003B1CEB"/>
    <w:rsid w:val="003B24B2"/>
    <w:rsid w:val="003B54CA"/>
    <w:rsid w:val="003C0352"/>
    <w:rsid w:val="003C13CE"/>
    <w:rsid w:val="003C2027"/>
    <w:rsid w:val="003C39E6"/>
    <w:rsid w:val="003C4B4E"/>
    <w:rsid w:val="003C6FAA"/>
    <w:rsid w:val="003D0AD8"/>
    <w:rsid w:val="003D0EB7"/>
    <w:rsid w:val="003D0FBA"/>
    <w:rsid w:val="003D1606"/>
    <w:rsid w:val="003D236A"/>
    <w:rsid w:val="003E2822"/>
    <w:rsid w:val="003E6185"/>
    <w:rsid w:val="003E63C3"/>
    <w:rsid w:val="003E7242"/>
    <w:rsid w:val="003F24A3"/>
    <w:rsid w:val="003F2588"/>
    <w:rsid w:val="003F263D"/>
    <w:rsid w:val="003F26D9"/>
    <w:rsid w:val="003F4381"/>
    <w:rsid w:val="003F47E1"/>
    <w:rsid w:val="0040176F"/>
    <w:rsid w:val="00402C46"/>
    <w:rsid w:val="00402FEC"/>
    <w:rsid w:val="00403F4F"/>
    <w:rsid w:val="00405640"/>
    <w:rsid w:val="004160D2"/>
    <w:rsid w:val="0041744D"/>
    <w:rsid w:val="00420CE9"/>
    <w:rsid w:val="00421132"/>
    <w:rsid w:val="0042547D"/>
    <w:rsid w:val="004276C4"/>
    <w:rsid w:val="0043480A"/>
    <w:rsid w:val="00434E51"/>
    <w:rsid w:val="00437654"/>
    <w:rsid w:val="00437996"/>
    <w:rsid w:val="004403C7"/>
    <w:rsid w:val="00445B6A"/>
    <w:rsid w:val="00445F2C"/>
    <w:rsid w:val="00455530"/>
    <w:rsid w:val="00460BBB"/>
    <w:rsid w:val="00463EA1"/>
    <w:rsid w:val="004666AE"/>
    <w:rsid w:val="00467A73"/>
    <w:rsid w:val="0047248F"/>
    <w:rsid w:val="00472B1B"/>
    <w:rsid w:val="004750F8"/>
    <w:rsid w:val="00475B2A"/>
    <w:rsid w:val="00476EBB"/>
    <w:rsid w:val="00483570"/>
    <w:rsid w:val="00496655"/>
    <w:rsid w:val="00496ED7"/>
    <w:rsid w:val="004A0B80"/>
    <w:rsid w:val="004A0BF4"/>
    <w:rsid w:val="004A2B5F"/>
    <w:rsid w:val="004A2B8B"/>
    <w:rsid w:val="004A384E"/>
    <w:rsid w:val="004A3C4A"/>
    <w:rsid w:val="004A45E2"/>
    <w:rsid w:val="004A667E"/>
    <w:rsid w:val="004B028A"/>
    <w:rsid w:val="004B2459"/>
    <w:rsid w:val="004B4B4D"/>
    <w:rsid w:val="004B60E1"/>
    <w:rsid w:val="004C55DC"/>
    <w:rsid w:val="004D762F"/>
    <w:rsid w:val="004E1262"/>
    <w:rsid w:val="004E2417"/>
    <w:rsid w:val="004E5DBF"/>
    <w:rsid w:val="004E7A96"/>
    <w:rsid w:val="004F05B7"/>
    <w:rsid w:val="004F5935"/>
    <w:rsid w:val="004F6A03"/>
    <w:rsid w:val="00505868"/>
    <w:rsid w:val="00506EBA"/>
    <w:rsid w:val="00511315"/>
    <w:rsid w:val="0051210D"/>
    <w:rsid w:val="00513EB3"/>
    <w:rsid w:val="005158D7"/>
    <w:rsid w:val="00520E9A"/>
    <w:rsid w:val="00524755"/>
    <w:rsid w:val="00531B67"/>
    <w:rsid w:val="0053294B"/>
    <w:rsid w:val="00532D30"/>
    <w:rsid w:val="005343AF"/>
    <w:rsid w:val="00537DDD"/>
    <w:rsid w:val="00540304"/>
    <w:rsid w:val="005423AE"/>
    <w:rsid w:val="005509C5"/>
    <w:rsid w:val="0055144F"/>
    <w:rsid w:val="00552B36"/>
    <w:rsid w:val="00553725"/>
    <w:rsid w:val="00553ED9"/>
    <w:rsid w:val="00567E80"/>
    <w:rsid w:val="005721C6"/>
    <w:rsid w:val="00573638"/>
    <w:rsid w:val="00580604"/>
    <w:rsid w:val="005816D6"/>
    <w:rsid w:val="0058255A"/>
    <w:rsid w:val="00583CC7"/>
    <w:rsid w:val="005840E0"/>
    <w:rsid w:val="00584EB6"/>
    <w:rsid w:val="00590E50"/>
    <w:rsid w:val="00595F11"/>
    <w:rsid w:val="00597310"/>
    <w:rsid w:val="005979D2"/>
    <w:rsid w:val="005A0702"/>
    <w:rsid w:val="005A20B0"/>
    <w:rsid w:val="005A2211"/>
    <w:rsid w:val="005B2569"/>
    <w:rsid w:val="005B26C5"/>
    <w:rsid w:val="005C1273"/>
    <w:rsid w:val="005C4048"/>
    <w:rsid w:val="005C60D5"/>
    <w:rsid w:val="005D0408"/>
    <w:rsid w:val="005D199E"/>
    <w:rsid w:val="005D1D86"/>
    <w:rsid w:val="005D3284"/>
    <w:rsid w:val="005D38D1"/>
    <w:rsid w:val="005D67A2"/>
    <w:rsid w:val="005D79C1"/>
    <w:rsid w:val="005E37F3"/>
    <w:rsid w:val="005E74DA"/>
    <w:rsid w:val="005E761A"/>
    <w:rsid w:val="005F4720"/>
    <w:rsid w:val="005F5E5F"/>
    <w:rsid w:val="005F7887"/>
    <w:rsid w:val="0060651D"/>
    <w:rsid w:val="00612178"/>
    <w:rsid w:val="006133DC"/>
    <w:rsid w:val="00613AFA"/>
    <w:rsid w:val="00615346"/>
    <w:rsid w:val="00616617"/>
    <w:rsid w:val="006173C7"/>
    <w:rsid w:val="00617E0C"/>
    <w:rsid w:val="00623862"/>
    <w:rsid w:val="006246D7"/>
    <w:rsid w:val="00625B81"/>
    <w:rsid w:val="00627638"/>
    <w:rsid w:val="006309D3"/>
    <w:rsid w:val="0063574A"/>
    <w:rsid w:val="00635E7A"/>
    <w:rsid w:val="0063742E"/>
    <w:rsid w:val="006379FB"/>
    <w:rsid w:val="00637DE4"/>
    <w:rsid w:val="006402D3"/>
    <w:rsid w:val="00640B0A"/>
    <w:rsid w:val="0064146E"/>
    <w:rsid w:val="0064341E"/>
    <w:rsid w:val="006451CB"/>
    <w:rsid w:val="0065353E"/>
    <w:rsid w:val="006559B0"/>
    <w:rsid w:val="0065679F"/>
    <w:rsid w:val="006600B8"/>
    <w:rsid w:val="006609C9"/>
    <w:rsid w:val="006618FB"/>
    <w:rsid w:val="00663046"/>
    <w:rsid w:val="00667C95"/>
    <w:rsid w:val="00671684"/>
    <w:rsid w:val="00671EFA"/>
    <w:rsid w:val="00673D9E"/>
    <w:rsid w:val="0067450D"/>
    <w:rsid w:val="0067768C"/>
    <w:rsid w:val="006776C4"/>
    <w:rsid w:val="00680375"/>
    <w:rsid w:val="00681DAB"/>
    <w:rsid w:val="0068236B"/>
    <w:rsid w:val="0068263A"/>
    <w:rsid w:val="00683C21"/>
    <w:rsid w:val="00686959"/>
    <w:rsid w:val="00687468"/>
    <w:rsid w:val="00687B84"/>
    <w:rsid w:val="006926AC"/>
    <w:rsid w:val="00694816"/>
    <w:rsid w:val="00695571"/>
    <w:rsid w:val="0069616B"/>
    <w:rsid w:val="006976D4"/>
    <w:rsid w:val="006A577E"/>
    <w:rsid w:val="006B2B02"/>
    <w:rsid w:val="006B2F2E"/>
    <w:rsid w:val="006B64B1"/>
    <w:rsid w:val="006B7F1A"/>
    <w:rsid w:val="006B7F33"/>
    <w:rsid w:val="006C5D6E"/>
    <w:rsid w:val="006C68CD"/>
    <w:rsid w:val="006C6DA7"/>
    <w:rsid w:val="006C75A1"/>
    <w:rsid w:val="006D3EA6"/>
    <w:rsid w:val="006D4AFC"/>
    <w:rsid w:val="006D662E"/>
    <w:rsid w:val="006E0CEC"/>
    <w:rsid w:val="006E149C"/>
    <w:rsid w:val="006E45FF"/>
    <w:rsid w:val="006E5468"/>
    <w:rsid w:val="006E5A5D"/>
    <w:rsid w:val="006F349B"/>
    <w:rsid w:val="006F59A1"/>
    <w:rsid w:val="00700254"/>
    <w:rsid w:val="00702018"/>
    <w:rsid w:val="00707F82"/>
    <w:rsid w:val="00710530"/>
    <w:rsid w:val="00711D63"/>
    <w:rsid w:val="007123D6"/>
    <w:rsid w:val="007146AA"/>
    <w:rsid w:val="00716CF0"/>
    <w:rsid w:val="00717B63"/>
    <w:rsid w:val="00722A9A"/>
    <w:rsid w:val="00725135"/>
    <w:rsid w:val="0072566C"/>
    <w:rsid w:val="00725EE6"/>
    <w:rsid w:val="00731394"/>
    <w:rsid w:val="00737A56"/>
    <w:rsid w:val="00740F0B"/>
    <w:rsid w:val="00741098"/>
    <w:rsid w:val="00741411"/>
    <w:rsid w:val="00744E73"/>
    <w:rsid w:val="007452F0"/>
    <w:rsid w:val="007464AA"/>
    <w:rsid w:val="007466B1"/>
    <w:rsid w:val="00751532"/>
    <w:rsid w:val="0075235C"/>
    <w:rsid w:val="00757F81"/>
    <w:rsid w:val="007655E3"/>
    <w:rsid w:val="007673D9"/>
    <w:rsid w:val="00767C4B"/>
    <w:rsid w:val="00777F5A"/>
    <w:rsid w:val="007823F7"/>
    <w:rsid w:val="0078362C"/>
    <w:rsid w:val="00785DAC"/>
    <w:rsid w:val="00790F54"/>
    <w:rsid w:val="00792D3B"/>
    <w:rsid w:val="00795C48"/>
    <w:rsid w:val="007A0188"/>
    <w:rsid w:val="007A064A"/>
    <w:rsid w:val="007A3C03"/>
    <w:rsid w:val="007A5A13"/>
    <w:rsid w:val="007A75CC"/>
    <w:rsid w:val="007A79A5"/>
    <w:rsid w:val="007B11A9"/>
    <w:rsid w:val="007B1B96"/>
    <w:rsid w:val="007B4E0F"/>
    <w:rsid w:val="007B63A3"/>
    <w:rsid w:val="007B6E78"/>
    <w:rsid w:val="007B7175"/>
    <w:rsid w:val="007C11CD"/>
    <w:rsid w:val="007C1DA9"/>
    <w:rsid w:val="007C24CE"/>
    <w:rsid w:val="007C4BCA"/>
    <w:rsid w:val="007C7069"/>
    <w:rsid w:val="007C7426"/>
    <w:rsid w:val="007D1D94"/>
    <w:rsid w:val="007D20CD"/>
    <w:rsid w:val="007E015B"/>
    <w:rsid w:val="007E045E"/>
    <w:rsid w:val="007E1252"/>
    <w:rsid w:val="007E510B"/>
    <w:rsid w:val="007E513E"/>
    <w:rsid w:val="007E67B3"/>
    <w:rsid w:val="007E7343"/>
    <w:rsid w:val="007F05D4"/>
    <w:rsid w:val="007F1DEB"/>
    <w:rsid w:val="007F25ED"/>
    <w:rsid w:val="008053AF"/>
    <w:rsid w:val="008061D7"/>
    <w:rsid w:val="00806A0E"/>
    <w:rsid w:val="00806E12"/>
    <w:rsid w:val="0080716E"/>
    <w:rsid w:val="0080745D"/>
    <w:rsid w:val="00814F22"/>
    <w:rsid w:val="00817A09"/>
    <w:rsid w:val="00820F7D"/>
    <w:rsid w:val="008228C0"/>
    <w:rsid w:val="0082295D"/>
    <w:rsid w:val="008229FB"/>
    <w:rsid w:val="0082645C"/>
    <w:rsid w:val="00826BA3"/>
    <w:rsid w:val="008276DC"/>
    <w:rsid w:val="0083019F"/>
    <w:rsid w:val="0083055B"/>
    <w:rsid w:val="00830D28"/>
    <w:rsid w:val="00834FCB"/>
    <w:rsid w:val="008354A4"/>
    <w:rsid w:val="008373E4"/>
    <w:rsid w:val="00842260"/>
    <w:rsid w:val="00843203"/>
    <w:rsid w:val="00845B92"/>
    <w:rsid w:val="00850355"/>
    <w:rsid w:val="00855C6A"/>
    <w:rsid w:val="00855EFC"/>
    <w:rsid w:val="00856706"/>
    <w:rsid w:val="008613D0"/>
    <w:rsid w:val="008614FE"/>
    <w:rsid w:val="0086211C"/>
    <w:rsid w:val="008631B8"/>
    <w:rsid w:val="00863757"/>
    <w:rsid w:val="00864C51"/>
    <w:rsid w:val="00867D58"/>
    <w:rsid w:val="00870C3D"/>
    <w:rsid w:val="00871F31"/>
    <w:rsid w:val="00872209"/>
    <w:rsid w:val="00880164"/>
    <w:rsid w:val="0088077B"/>
    <w:rsid w:val="00880F6B"/>
    <w:rsid w:val="00881E8F"/>
    <w:rsid w:val="00885F2A"/>
    <w:rsid w:val="00886A70"/>
    <w:rsid w:val="00890B20"/>
    <w:rsid w:val="00895D7B"/>
    <w:rsid w:val="008968AD"/>
    <w:rsid w:val="008A17C1"/>
    <w:rsid w:val="008B237E"/>
    <w:rsid w:val="008B421D"/>
    <w:rsid w:val="008C1127"/>
    <w:rsid w:val="008C1FA9"/>
    <w:rsid w:val="008C213E"/>
    <w:rsid w:val="008C2241"/>
    <w:rsid w:val="008C39CD"/>
    <w:rsid w:val="008D26FE"/>
    <w:rsid w:val="008D2B89"/>
    <w:rsid w:val="008D3698"/>
    <w:rsid w:val="008D5A93"/>
    <w:rsid w:val="008D6863"/>
    <w:rsid w:val="008E12FD"/>
    <w:rsid w:val="008E17A9"/>
    <w:rsid w:val="008E42D0"/>
    <w:rsid w:val="008F4DC0"/>
    <w:rsid w:val="008F53AF"/>
    <w:rsid w:val="008F71AE"/>
    <w:rsid w:val="00904C2F"/>
    <w:rsid w:val="00904FF3"/>
    <w:rsid w:val="00906A9B"/>
    <w:rsid w:val="00916053"/>
    <w:rsid w:val="00921231"/>
    <w:rsid w:val="00921852"/>
    <w:rsid w:val="00923D9F"/>
    <w:rsid w:val="00925D84"/>
    <w:rsid w:val="009272B1"/>
    <w:rsid w:val="009310F3"/>
    <w:rsid w:val="00932413"/>
    <w:rsid w:val="0093740B"/>
    <w:rsid w:val="00941452"/>
    <w:rsid w:val="00944113"/>
    <w:rsid w:val="00945C00"/>
    <w:rsid w:val="009462D9"/>
    <w:rsid w:val="00960156"/>
    <w:rsid w:val="009674E5"/>
    <w:rsid w:val="0097039B"/>
    <w:rsid w:val="00973B66"/>
    <w:rsid w:val="00973D26"/>
    <w:rsid w:val="0097446D"/>
    <w:rsid w:val="00974EDA"/>
    <w:rsid w:val="009767F9"/>
    <w:rsid w:val="00980BA6"/>
    <w:rsid w:val="00981B50"/>
    <w:rsid w:val="00981C00"/>
    <w:rsid w:val="00983F91"/>
    <w:rsid w:val="00985343"/>
    <w:rsid w:val="009859FD"/>
    <w:rsid w:val="00987A93"/>
    <w:rsid w:val="00992210"/>
    <w:rsid w:val="00995F49"/>
    <w:rsid w:val="00996340"/>
    <w:rsid w:val="00997360"/>
    <w:rsid w:val="009A16CF"/>
    <w:rsid w:val="009A1BDB"/>
    <w:rsid w:val="009A1E72"/>
    <w:rsid w:val="009A26E2"/>
    <w:rsid w:val="009A52B8"/>
    <w:rsid w:val="009A6E08"/>
    <w:rsid w:val="009A71C9"/>
    <w:rsid w:val="009B1F38"/>
    <w:rsid w:val="009B24A2"/>
    <w:rsid w:val="009B5B9F"/>
    <w:rsid w:val="009B6276"/>
    <w:rsid w:val="009B7AE6"/>
    <w:rsid w:val="009C123E"/>
    <w:rsid w:val="009C1785"/>
    <w:rsid w:val="009C1A20"/>
    <w:rsid w:val="009C215D"/>
    <w:rsid w:val="009C4499"/>
    <w:rsid w:val="009C5B32"/>
    <w:rsid w:val="009C7156"/>
    <w:rsid w:val="009C724E"/>
    <w:rsid w:val="009D0AA8"/>
    <w:rsid w:val="009D24F0"/>
    <w:rsid w:val="009D498D"/>
    <w:rsid w:val="009D59D4"/>
    <w:rsid w:val="009D5A53"/>
    <w:rsid w:val="009D7C18"/>
    <w:rsid w:val="009E22D8"/>
    <w:rsid w:val="009E2E3D"/>
    <w:rsid w:val="009E4377"/>
    <w:rsid w:val="009E45CD"/>
    <w:rsid w:val="009E5285"/>
    <w:rsid w:val="009E765D"/>
    <w:rsid w:val="009F2680"/>
    <w:rsid w:val="009F45D0"/>
    <w:rsid w:val="009F5981"/>
    <w:rsid w:val="009F77DA"/>
    <w:rsid w:val="00A02CD7"/>
    <w:rsid w:val="00A034D2"/>
    <w:rsid w:val="00A056CC"/>
    <w:rsid w:val="00A07279"/>
    <w:rsid w:val="00A07A4D"/>
    <w:rsid w:val="00A14C68"/>
    <w:rsid w:val="00A14F47"/>
    <w:rsid w:val="00A16E22"/>
    <w:rsid w:val="00A16F83"/>
    <w:rsid w:val="00A1780C"/>
    <w:rsid w:val="00A17A52"/>
    <w:rsid w:val="00A25E25"/>
    <w:rsid w:val="00A26F6F"/>
    <w:rsid w:val="00A27636"/>
    <w:rsid w:val="00A301BF"/>
    <w:rsid w:val="00A332D1"/>
    <w:rsid w:val="00A33AE4"/>
    <w:rsid w:val="00A3411A"/>
    <w:rsid w:val="00A354CC"/>
    <w:rsid w:val="00A358F5"/>
    <w:rsid w:val="00A374F7"/>
    <w:rsid w:val="00A41541"/>
    <w:rsid w:val="00A44246"/>
    <w:rsid w:val="00A50183"/>
    <w:rsid w:val="00A51938"/>
    <w:rsid w:val="00A53CA4"/>
    <w:rsid w:val="00A57B2B"/>
    <w:rsid w:val="00A63209"/>
    <w:rsid w:val="00A63BA3"/>
    <w:rsid w:val="00A63E74"/>
    <w:rsid w:val="00A6592C"/>
    <w:rsid w:val="00A67DF1"/>
    <w:rsid w:val="00A70B47"/>
    <w:rsid w:val="00A77B44"/>
    <w:rsid w:val="00A81E74"/>
    <w:rsid w:val="00A82A0E"/>
    <w:rsid w:val="00A837C9"/>
    <w:rsid w:val="00A86081"/>
    <w:rsid w:val="00A867B0"/>
    <w:rsid w:val="00A86B48"/>
    <w:rsid w:val="00A914A5"/>
    <w:rsid w:val="00A94B72"/>
    <w:rsid w:val="00A96A11"/>
    <w:rsid w:val="00A97C0E"/>
    <w:rsid w:val="00AA05EB"/>
    <w:rsid w:val="00AA41DE"/>
    <w:rsid w:val="00AA5B58"/>
    <w:rsid w:val="00AA6D63"/>
    <w:rsid w:val="00AB063D"/>
    <w:rsid w:val="00AB51D0"/>
    <w:rsid w:val="00AB62F6"/>
    <w:rsid w:val="00AB69AB"/>
    <w:rsid w:val="00AB6FFE"/>
    <w:rsid w:val="00AC64B2"/>
    <w:rsid w:val="00AC67A1"/>
    <w:rsid w:val="00AD0C23"/>
    <w:rsid w:val="00AD7E8F"/>
    <w:rsid w:val="00AE0059"/>
    <w:rsid w:val="00AE01E7"/>
    <w:rsid w:val="00AE0B70"/>
    <w:rsid w:val="00AE65BD"/>
    <w:rsid w:val="00AE7B32"/>
    <w:rsid w:val="00AF1C4C"/>
    <w:rsid w:val="00AF35A6"/>
    <w:rsid w:val="00AF3896"/>
    <w:rsid w:val="00AF569E"/>
    <w:rsid w:val="00AF5F91"/>
    <w:rsid w:val="00B020BD"/>
    <w:rsid w:val="00B0529B"/>
    <w:rsid w:val="00B0785D"/>
    <w:rsid w:val="00B07886"/>
    <w:rsid w:val="00B1692E"/>
    <w:rsid w:val="00B20327"/>
    <w:rsid w:val="00B2187C"/>
    <w:rsid w:val="00B224C8"/>
    <w:rsid w:val="00B261D2"/>
    <w:rsid w:val="00B2725D"/>
    <w:rsid w:val="00B32900"/>
    <w:rsid w:val="00B32AC7"/>
    <w:rsid w:val="00B368D7"/>
    <w:rsid w:val="00B37716"/>
    <w:rsid w:val="00B42405"/>
    <w:rsid w:val="00B4294D"/>
    <w:rsid w:val="00B4364F"/>
    <w:rsid w:val="00B43C1C"/>
    <w:rsid w:val="00B45BB3"/>
    <w:rsid w:val="00B46060"/>
    <w:rsid w:val="00B46A31"/>
    <w:rsid w:val="00B4708C"/>
    <w:rsid w:val="00B502AF"/>
    <w:rsid w:val="00B54773"/>
    <w:rsid w:val="00B56C88"/>
    <w:rsid w:val="00B6485C"/>
    <w:rsid w:val="00B65184"/>
    <w:rsid w:val="00B65305"/>
    <w:rsid w:val="00B72BE6"/>
    <w:rsid w:val="00B72D1D"/>
    <w:rsid w:val="00B74BC8"/>
    <w:rsid w:val="00B75EE0"/>
    <w:rsid w:val="00B75FD7"/>
    <w:rsid w:val="00B77929"/>
    <w:rsid w:val="00B81B3C"/>
    <w:rsid w:val="00B81D32"/>
    <w:rsid w:val="00B837B1"/>
    <w:rsid w:val="00B83AA7"/>
    <w:rsid w:val="00B845DD"/>
    <w:rsid w:val="00B8720F"/>
    <w:rsid w:val="00B94079"/>
    <w:rsid w:val="00B96478"/>
    <w:rsid w:val="00BA3487"/>
    <w:rsid w:val="00BA6390"/>
    <w:rsid w:val="00BA6D98"/>
    <w:rsid w:val="00BA6EFC"/>
    <w:rsid w:val="00BB0041"/>
    <w:rsid w:val="00BB2039"/>
    <w:rsid w:val="00BB3C42"/>
    <w:rsid w:val="00BB449D"/>
    <w:rsid w:val="00BB4F4A"/>
    <w:rsid w:val="00BB5D5A"/>
    <w:rsid w:val="00BB5F37"/>
    <w:rsid w:val="00BB5FE7"/>
    <w:rsid w:val="00BB6A29"/>
    <w:rsid w:val="00BB706D"/>
    <w:rsid w:val="00BC2B4E"/>
    <w:rsid w:val="00BC3386"/>
    <w:rsid w:val="00BC724A"/>
    <w:rsid w:val="00BD0071"/>
    <w:rsid w:val="00BD4556"/>
    <w:rsid w:val="00BD4735"/>
    <w:rsid w:val="00BD56FD"/>
    <w:rsid w:val="00BE13B3"/>
    <w:rsid w:val="00BE2247"/>
    <w:rsid w:val="00BF1072"/>
    <w:rsid w:val="00BF3076"/>
    <w:rsid w:val="00BF4E8F"/>
    <w:rsid w:val="00BF52F2"/>
    <w:rsid w:val="00BF6A46"/>
    <w:rsid w:val="00BF6B62"/>
    <w:rsid w:val="00C00FC6"/>
    <w:rsid w:val="00C01C83"/>
    <w:rsid w:val="00C01E48"/>
    <w:rsid w:val="00C028FA"/>
    <w:rsid w:val="00C03798"/>
    <w:rsid w:val="00C038BE"/>
    <w:rsid w:val="00C03C42"/>
    <w:rsid w:val="00C047EF"/>
    <w:rsid w:val="00C077FE"/>
    <w:rsid w:val="00C14FFA"/>
    <w:rsid w:val="00C156F8"/>
    <w:rsid w:val="00C1769A"/>
    <w:rsid w:val="00C1781B"/>
    <w:rsid w:val="00C20C5A"/>
    <w:rsid w:val="00C211CD"/>
    <w:rsid w:val="00C2264F"/>
    <w:rsid w:val="00C26298"/>
    <w:rsid w:val="00C267BD"/>
    <w:rsid w:val="00C267FD"/>
    <w:rsid w:val="00C304DD"/>
    <w:rsid w:val="00C30B52"/>
    <w:rsid w:val="00C478B9"/>
    <w:rsid w:val="00C51784"/>
    <w:rsid w:val="00C526F8"/>
    <w:rsid w:val="00C52F60"/>
    <w:rsid w:val="00C53FC5"/>
    <w:rsid w:val="00C54317"/>
    <w:rsid w:val="00C56134"/>
    <w:rsid w:val="00C60133"/>
    <w:rsid w:val="00C6086C"/>
    <w:rsid w:val="00C63DD3"/>
    <w:rsid w:val="00C65181"/>
    <w:rsid w:val="00C661F0"/>
    <w:rsid w:val="00C67033"/>
    <w:rsid w:val="00C7114F"/>
    <w:rsid w:val="00C7170B"/>
    <w:rsid w:val="00C7379F"/>
    <w:rsid w:val="00C74E36"/>
    <w:rsid w:val="00C7532C"/>
    <w:rsid w:val="00C76688"/>
    <w:rsid w:val="00C76A79"/>
    <w:rsid w:val="00C85539"/>
    <w:rsid w:val="00C863F0"/>
    <w:rsid w:val="00C924F7"/>
    <w:rsid w:val="00C94139"/>
    <w:rsid w:val="00CA41A9"/>
    <w:rsid w:val="00CA7486"/>
    <w:rsid w:val="00CA7BE1"/>
    <w:rsid w:val="00CB2ED9"/>
    <w:rsid w:val="00CB4271"/>
    <w:rsid w:val="00CB4B15"/>
    <w:rsid w:val="00CB53A7"/>
    <w:rsid w:val="00CC1C50"/>
    <w:rsid w:val="00CC7AE6"/>
    <w:rsid w:val="00CD0DBA"/>
    <w:rsid w:val="00CD583B"/>
    <w:rsid w:val="00CD5ADF"/>
    <w:rsid w:val="00CE014F"/>
    <w:rsid w:val="00CE0448"/>
    <w:rsid w:val="00CE093D"/>
    <w:rsid w:val="00CE53E1"/>
    <w:rsid w:val="00CE5A4E"/>
    <w:rsid w:val="00CF0A17"/>
    <w:rsid w:val="00CF4862"/>
    <w:rsid w:val="00CF6B11"/>
    <w:rsid w:val="00D0012F"/>
    <w:rsid w:val="00D00277"/>
    <w:rsid w:val="00D066F6"/>
    <w:rsid w:val="00D0767D"/>
    <w:rsid w:val="00D106F3"/>
    <w:rsid w:val="00D1303C"/>
    <w:rsid w:val="00D17C07"/>
    <w:rsid w:val="00D20587"/>
    <w:rsid w:val="00D21E87"/>
    <w:rsid w:val="00D22174"/>
    <w:rsid w:val="00D25BE3"/>
    <w:rsid w:val="00D26643"/>
    <w:rsid w:val="00D26AA8"/>
    <w:rsid w:val="00D274C0"/>
    <w:rsid w:val="00D27BAB"/>
    <w:rsid w:val="00D322ED"/>
    <w:rsid w:val="00D32960"/>
    <w:rsid w:val="00D32CEA"/>
    <w:rsid w:val="00D354E6"/>
    <w:rsid w:val="00D359D4"/>
    <w:rsid w:val="00D40730"/>
    <w:rsid w:val="00D415C4"/>
    <w:rsid w:val="00D41DE3"/>
    <w:rsid w:val="00D42346"/>
    <w:rsid w:val="00D4347B"/>
    <w:rsid w:val="00D46809"/>
    <w:rsid w:val="00D46B20"/>
    <w:rsid w:val="00D5192B"/>
    <w:rsid w:val="00D53D8F"/>
    <w:rsid w:val="00D65692"/>
    <w:rsid w:val="00D70178"/>
    <w:rsid w:val="00D74382"/>
    <w:rsid w:val="00D7475A"/>
    <w:rsid w:val="00D76405"/>
    <w:rsid w:val="00D80395"/>
    <w:rsid w:val="00D83528"/>
    <w:rsid w:val="00D86605"/>
    <w:rsid w:val="00D91CC4"/>
    <w:rsid w:val="00D97063"/>
    <w:rsid w:val="00DA0AD6"/>
    <w:rsid w:val="00DA2BAB"/>
    <w:rsid w:val="00DA4866"/>
    <w:rsid w:val="00DA78C8"/>
    <w:rsid w:val="00DB0EC0"/>
    <w:rsid w:val="00DB2D49"/>
    <w:rsid w:val="00DB3940"/>
    <w:rsid w:val="00DB3A5A"/>
    <w:rsid w:val="00DB4D26"/>
    <w:rsid w:val="00DB5671"/>
    <w:rsid w:val="00DC6FEB"/>
    <w:rsid w:val="00DD3FBF"/>
    <w:rsid w:val="00DD4530"/>
    <w:rsid w:val="00DD5B13"/>
    <w:rsid w:val="00DD63A6"/>
    <w:rsid w:val="00DD6CD4"/>
    <w:rsid w:val="00DE342D"/>
    <w:rsid w:val="00DF0976"/>
    <w:rsid w:val="00DF28BE"/>
    <w:rsid w:val="00DF3362"/>
    <w:rsid w:val="00DF45F6"/>
    <w:rsid w:val="00E02E74"/>
    <w:rsid w:val="00E046AC"/>
    <w:rsid w:val="00E1169A"/>
    <w:rsid w:val="00E11EBE"/>
    <w:rsid w:val="00E1202F"/>
    <w:rsid w:val="00E13628"/>
    <w:rsid w:val="00E152C2"/>
    <w:rsid w:val="00E1558C"/>
    <w:rsid w:val="00E21E7C"/>
    <w:rsid w:val="00E220F2"/>
    <w:rsid w:val="00E24702"/>
    <w:rsid w:val="00E25955"/>
    <w:rsid w:val="00E3110E"/>
    <w:rsid w:val="00E31637"/>
    <w:rsid w:val="00E33495"/>
    <w:rsid w:val="00E340D7"/>
    <w:rsid w:val="00E35082"/>
    <w:rsid w:val="00E35472"/>
    <w:rsid w:val="00E35607"/>
    <w:rsid w:val="00E377DA"/>
    <w:rsid w:val="00E40F7F"/>
    <w:rsid w:val="00E43F20"/>
    <w:rsid w:val="00E443BB"/>
    <w:rsid w:val="00E450C5"/>
    <w:rsid w:val="00E45145"/>
    <w:rsid w:val="00E452E8"/>
    <w:rsid w:val="00E4702F"/>
    <w:rsid w:val="00E537F4"/>
    <w:rsid w:val="00E555D4"/>
    <w:rsid w:val="00E56F42"/>
    <w:rsid w:val="00E575EC"/>
    <w:rsid w:val="00E579D7"/>
    <w:rsid w:val="00E61BED"/>
    <w:rsid w:val="00E67FB5"/>
    <w:rsid w:val="00E715AF"/>
    <w:rsid w:val="00E7234D"/>
    <w:rsid w:val="00E748D5"/>
    <w:rsid w:val="00E76521"/>
    <w:rsid w:val="00E81294"/>
    <w:rsid w:val="00E82988"/>
    <w:rsid w:val="00E834BF"/>
    <w:rsid w:val="00E8577E"/>
    <w:rsid w:val="00E87815"/>
    <w:rsid w:val="00E95E29"/>
    <w:rsid w:val="00E96C61"/>
    <w:rsid w:val="00E97A72"/>
    <w:rsid w:val="00EA06D4"/>
    <w:rsid w:val="00EA16DE"/>
    <w:rsid w:val="00EA327F"/>
    <w:rsid w:val="00EA39BE"/>
    <w:rsid w:val="00EA3DD7"/>
    <w:rsid w:val="00EA3F79"/>
    <w:rsid w:val="00EB2A9A"/>
    <w:rsid w:val="00EB6686"/>
    <w:rsid w:val="00EB7501"/>
    <w:rsid w:val="00EB7596"/>
    <w:rsid w:val="00EB7989"/>
    <w:rsid w:val="00EC1032"/>
    <w:rsid w:val="00EC2D92"/>
    <w:rsid w:val="00EC30E0"/>
    <w:rsid w:val="00EC6053"/>
    <w:rsid w:val="00EC72BF"/>
    <w:rsid w:val="00ED0514"/>
    <w:rsid w:val="00ED1E3D"/>
    <w:rsid w:val="00ED2FBC"/>
    <w:rsid w:val="00ED67F1"/>
    <w:rsid w:val="00ED6BD3"/>
    <w:rsid w:val="00EE023F"/>
    <w:rsid w:val="00EE1FA5"/>
    <w:rsid w:val="00EE22E6"/>
    <w:rsid w:val="00EE2614"/>
    <w:rsid w:val="00EE3545"/>
    <w:rsid w:val="00EE4D83"/>
    <w:rsid w:val="00EF2683"/>
    <w:rsid w:val="00EF27A4"/>
    <w:rsid w:val="00EF2FCA"/>
    <w:rsid w:val="00EF7D1C"/>
    <w:rsid w:val="00F05E89"/>
    <w:rsid w:val="00F07115"/>
    <w:rsid w:val="00F078F8"/>
    <w:rsid w:val="00F07D38"/>
    <w:rsid w:val="00F10373"/>
    <w:rsid w:val="00F104BE"/>
    <w:rsid w:val="00F13427"/>
    <w:rsid w:val="00F1415B"/>
    <w:rsid w:val="00F165AA"/>
    <w:rsid w:val="00F168D3"/>
    <w:rsid w:val="00F2396E"/>
    <w:rsid w:val="00F2544B"/>
    <w:rsid w:val="00F3042B"/>
    <w:rsid w:val="00F32E2A"/>
    <w:rsid w:val="00F36A57"/>
    <w:rsid w:val="00F41091"/>
    <w:rsid w:val="00F41820"/>
    <w:rsid w:val="00F43AF6"/>
    <w:rsid w:val="00F44C2B"/>
    <w:rsid w:val="00F4552E"/>
    <w:rsid w:val="00F505E7"/>
    <w:rsid w:val="00F52818"/>
    <w:rsid w:val="00F57E82"/>
    <w:rsid w:val="00F6314E"/>
    <w:rsid w:val="00F64B3A"/>
    <w:rsid w:val="00F66C77"/>
    <w:rsid w:val="00F70910"/>
    <w:rsid w:val="00F70B73"/>
    <w:rsid w:val="00F71CC4"/>
    <w:rsid w:val="00F72A90"/>
    <w:rsid w:val="00F73CD6"/>
    <w:rsid w:val="00F74DD2"/>
    <w:rsid w:val="00F76A40"/>
    <w:rsid w:val="00F77A30"/>
    <w:rsid w:val="00F81B94"/>
    <w:rsid w:val="00F824EB"/>
    <w:rsid w:val="00F82C80"/>
    <w:rsid w:val="00F861CE"/>
    <w:rsid w:val="00F86ADA"/>
    <w:rsid w:val="00F9168B"/>
    <w:rsid w:val="00F938A9"/>
    <w:rsid w:val="00F93F99"/>
    <w:rsid w:val="00FA192D"/>
    <w:rsid w:val="00FA1B44"/>
    <w:rsid w:val="00FA2DD1"/>
    <w:rsid w:val="00FA38C4"/>
    <w:rsid w:val="00FA49DB"/>
    <w:rsid w:val="00FA72DE"/>
    <w:rsid w:val="00FA77C9"/>
    <w:rsid w:val="00FB0F65"/>
    <w:rsid w:val="00FB441B"/>
    <w:rsid w:val="00FC10BB"/>
    <w:rsid w:val="00FC153B"/>
    <w:rsid w:val="00FC2F3F"/>
    <w:rsid w:val="00FC7CB0"/>
    <w:rsid w:val="00FD19DF"/>
    <w:rsid w:val="00FD453A"/>
    <w:rsid w:val="00FD5B57"/>
    <w:rsid w:val="00FD7195"/>
    <w:rsid w:val="00FD7E40"/>
    <w:rsid w:val="00FE3C6D"/>
    <w:rsid w:val="00FE5B5D"/>
    <w:rsid w:val="00FE7FC3"/>
    <w:rsid w:val="00FF2619"/>
    <w:rsid w:val="00FF352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600841E"/>
  <w15:chartTrackingRefBased/>
  <w15:docId w15:val="{7C96ECB7-222E-43DF-972D-68DB5DA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3B"/>
    <w:rPr>
      <w:rFonts w:ascii="Lato" w:hAnsi="Lato"/>
      <w:color w:val="000000"/>
      <w:sz w:val="24"/>
      <w:szCs w:val="24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F6314E"/>
    <w:pPr>
      <w:tabs>
        <w:tab w:val="left" w:pos="9720"/>
      </w:tabs>
      <w:spacing w:before="120" w:after="0"/>
      <w:outlineLvl w:val="0"/>
    </w:pPr>
    <w:rPr>
      <w:rFonts w:ascii="Lato Light" w:hAnsi="Lato Light"/>
      <w:color w:val="333399"/>
      <w:sz w:val="36"/>
      <w:szCs w:val="36"/>
    </w:rPr>
  </w:style>
  <w:style w:type="paragraph" w:styleId="Heading2">
    <w:name w:val="heading 2"/>
    <w:aliases w:val="Matrix Level"/>
    <w:next w:val="P2aBulletslevel1"/>
    <w:link w:val="Heading2Char"/>
    <w:uiPriority w:val="9"/>
    <w:unhideWhenUsed/>
    <w:qFormat/>
    <w:rsid w:val="00667C95"/>
    <w:pPr>
      <w:pBdr>
        <w:top w:val="thinThickSmallGap" w:sz="24" w:space="8" w:color="333399"/>
      </w:pBdr>
      <w:spacing w:before="720" w:after="120"/>
      <w:ind w:left="360" w:hanging="360"/>
      <w:outlineLvl w:val="1"/>
    </w:pPr>
    <w:rPr>
      <w:rFonts w:ascii="Lato" w:hAnsi="Lato"/>
      <w:b/>
      <w:bCs/>
      <w:color w:val="333399"/>
      <w:sz w:val="24"/>
      <w:szCs w:val="24"/>
    </w:rPr>
  </w:style>
  <w:style w:type="paragraph" w:styleId="Heading3">
    <w:name w:val="heading 3"/>
    <w:aliases w:val="Section Header w/line above"/>
    <w:basedOn w:val="Heading2"/>
    <w:next w:val="Normal"/>
    <w:link w:val="Heading3Char"/>
    <w:autoRedefine/>
    <w:uiPriority w:val="9"/>
    <w:unhideWhenUsed/>
    <w:qFormat/>
    <w:rsid w:val="00667C95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B20"/>
    <w:pPr>
      <w:pBdr>
        <w:top w:val="single" w:sz="4" w:space="6" w:color="333399"/>
      </w:pBdr>
      <w:tabs>
        <w:tab w:val="center" w:pos="5040"/>
        <w:tab w:val="right" w:pos="10080"/>
      </w:tabs>
      <w:spacing w:before="240" w:after="0" w:line="240" w:lineRule="auto"/>
    </w:pPr>
    <w:rPr>
      <w:rFonts w:ascii="Tahoma" w:hAnsi="Tahoma"/>
      <w:color w:val="333399"/>
      <w:sz w:val="18"/>
    </w:rPr>
  </w:style>
  <w:style w:type="character" w:styleId="Hyperlink">
    <w:name w:val="Hyperlink"/>
    <w:uiPriority w:val="99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0B20"/>
    <w:rPr>
      <w:rFonts w:ascii="Tahoma" w:hAnsi="Tahoma"/>
      <w:color w:val="333399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F6314E"/>
    <w:rPr>
      <w:rFonts w:ascii="Lato Light" w:hAnsi="Lato Light"/>
      <w:color w:val="333399"/>
      <w:sz w:val="36"/>
      <w:szCs w:val="36"/>
    </w:rPr>
  </w:style>
  <w:style w:type="character" w:customStyle="1" w:styleId="Heading2Char">
    <w:name w:val="Heading 2 Char"/>
    <w:aliases w:val="Matrix Level Char"/>
    <w:basedOn w:val="DefaultParagraphFont"/>
    <w:link w:val="Heading2"/>
    <w:uiPriority w:val="9"/>
    <w:rsid w:val="00667C95"/>
    <w:rPr>
      <w:rFonts w:ascii="Lato" w:hAnsi="Lato"/>
      <w:b/>
      <w:bCs/>
      <w:color w:val="333399"/>
      <w:sz w:val="24"/>
      <w:szCs w:val="24"/>
    </w:rPr>
  </w:style>
  <w:style w:type="character" w:customStyle="1" w:styleId="Heading3Char">
    <w:name w:val="Heading 3 Char"/>
    <w:aliases w:val="Section Header w/line above Char"/>
    <w:basedOn w:val="DefaultParagraphFont"/>
    <w:link w:val="Heading3"/>
    <w:uiPriority w:val="9"/>
    <w:rsid w:val="00667C95"/>
    <w:rPr>
      <w:rFonts w:ascii="Lato" w:hAnsi="Lato"/>
      <w:b/>
      <w:bCs/>
      <w:color w:val="33339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spacing w:after="0" w:line="240" w:lineRule="auto"/>
      <w:contextualSpacing/>
    </w:pPr>
    <w:rPr>
      <w:rFonts w:ascii="Lato Black" w:eastAsiaTheme="majorEastAsia" w:hAnsi="Lato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5158D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P2aBulletslevel1">
    <w:name w:val="P2a_Bullets (level 1)"/>
    <w:basedOn w:val="Normal"/>
    <w:qFormat/>
    <w:rsid w:val="00CC1C50"/>
    <w:pPr>
      <w:numPr>
        <w:numId w:val="4"/>
      </w:numPr>
      <w:spacing w:after="120" w:line="276" w:lineRule="auto"/>
    </w:pPr>
    <w:rPr>
      <w:rFonts w:cs="Open Sans"/>
      <w:bCs/>
      <w:noProof/>
      <w:sz w:val="20"/>
      <w:szCs w:val="20"/>
      <w:shd w:val="clear" w:color="auto" w:fill="FFFFFF"/>
    </w:rPr>
  </w:style>
  <w:style w:type="paragraph" w:customStyle="1" w:styleId="P1Subheader">
    <w:name w:val="P1_Subheader"/>
    <w:basedOn w:val="Heading2"/>
    <w:rsid w:val="00294471"/>
  </w:style>
  <w:style w:type="paragraph" w:customStyle="1" w:styleId="P1GeneralParagraph">
    <w:name w:val="P1_General Paragraph"/>
    <w:basedOn w:val="Normal"/>
    <w:qFormat/>
    <w:rsid w:val="00F66C77"/>
    <w:pPr>
      <w:spacing w:after="120" w:line="276" w:lineRule="auto"/>
    </w:pPr>
    <w:rPr>
      <w:rFonts w:asciiTheme="minorHAnsi" w:hAnsiTheme="minorHAnsi" w:cs="Open Sans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842260"/>
    <w:rPr>
      <w:color w:val="605E5C"/>
      <w:shd w:val="clear" w:color="auto" w:fill="E1DFDD"/>
    </w:rPr>
  </w:style>
  <w:style w:type="paragraph" w:customStyle="1" w:styleId="P3aNumberedlist">
    <w:name w:val="P3a_Numbered list"/>
    <w:basedOn w:val="P2aBulletslevel1"/>
    <w:qFormat/>
    <w:rsid w:val="005D3284"/>
    <w:pPr>
      <w:numPr>
        <w:numId w:val="10"/>
      </w:numPr>
    </w:pPr>
    <w:rPr>
      <w:rFonts w:asciiTheme="minorHAnsi" w:hAnsiTheme="minorHAnsi"/>
      <w:color w:val="000000" w:themeColor="text1"/>
    </w:rPr>
  </w:style>
  <w:style w:type="paragraph" w:customStyle="1" w:styleId="P2bBulletslevel2">
    <w:name w:val="P2b_Bullets (level 2)"/>
    <w:basedOn w:val="P2aBulletslevel1"/>
    <w:qFormat/>
    <w:rsid w:val="00D86605"/>
    <w:pPr>
      <w:numPr>
        <w:ilvl w:val="1"/>
      </w:numPr>
    </w:pPr>
  </w:style>
  <w:style w:type="paragraph" w:customStyle="1" w:styleId="2cBulletsResources">
    <w:name w:val="2c_Bullets (Resources)"/>
    <w:basedOn w:val="P2aBulletslevel1"/>
    <w:rsid w:val="00CF0A17"/>
    <w:pPr>
      <w:ind w:left="-18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E116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65"/>
    <w:rPr>
      <w:rFonts w:ascii="Lato" w:hAnsi="Lat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65"/>
    <w:rPr>
      <w:rFonts w:ascii="Lato" w:hAnsi="Lato"/>
      <w:b/>
      <w:bCs/>
      <w:color w:val="000000"/>
    </w:rPr>
  </w:style>
  <w:style w:type="paragraph" w:customStyle="1" w:styleId="P3bNumberedList">
    <w:name w:val="P3b_Numbered List"/>
    <w:basedOn w:val="P3aNumberedlist"/>
    <w:qFormat/>
    <w:rsid w:val="00785DAC"/>
    <w:pPr>
      <w:numPr>
        <w:numId w:val="13"/>
      </w:numPr>
    </w:pPr>
  </w:style>
  <w:style w:type="paragraph" w:customStyle="1" w:styleId="P0Basedonundertitle">
    <w:name w:val="P0_&quot;Based on&quot; under title"/>
    <w:basedOn w:val="Normal"/>
    <w:qFormat/>
    <w:rsid w:val="00065023"/>
    <w:pPr>
      <w:spacing w:before="240" w:after="360" w:line="276" w:lineRule="auto"/>
    </w:pPr>
    <w:rPr>
      <w:rFonts w:eastAsia="Lato" w:cs="Lato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90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aHeaderLeftJustify">
    <w:name w:val="Table 1a_Header_Left Justify"/>
    <w:basedOn w:val="Normal"/>
    <w:qFormat/>
    <w:rsid w:val="00072C72"/>
    <w:pPr>
      <w:spacing w:after="0" w:line="240" w:lineRule="auto"/>
    </w:pPr>
    <w:rPr>
      <w:sz w:val="18"/>
      <w:szCs w:val="18"/>
    </w:rPr>
  </w:style>
  <w:style w:type="paragraph" w:customStyle="1" w:styleId="P0-1StandardTitle">
    <w:name w:val="P0-1 Standard#/Title"/>
    <w:basedOn w:val="P1GeneralParagraph"/>
    <w:qFormat/>
    <w:rsid w:val="002C5344"/>
    <w:pPr>
      <w:spacing w:before="360" w:after="0"/>
    </w:pPr>
    <w:rPr>
      <w:b/>
      <w:bCs/>
      <w:color w:val="333399"/>
    </w:rPr>
  </w:style>
  <w:style w:type="paragraph" w:customStyle="1" w:styleId="Table2aCellcontentindented">
    <w:name w:val="Table 2a_Cell content (indented)"/>
    <w:basedOn w:val="P1GeneralParagraph"/>
    <w:qFormat/>
    <w:rsid w:val="006976D4"/>
    <w:pPr>
      <w:spacing w:after="0"/>
      <w:ind w:left="539" w:hanging="540"/>
    </w:pPr>
  </w:style>
  <w:style w:type="paragraph" w:customStyle="1" w:styleId="Table4ReviewerFeedback">
    <w:name w:val="Table4_Reviewer Feedback"/>
    <w:basedOn w:val="Table2aCellcontentindented"/>
    <w:qFormat/>
    <w:rsid w:val="007B7175"/>
    <w:pPr>
      <w:spacing w:after="120"/>
      <w:ind w:left="101" w:firstLine="0"/>
    </w:pPr>
  </w:style>
  <w:style w:type="paragraph" w:customStyle="1" w:styleId="Table3Checkboxescentered">
    <w:name w:val="Table3_Checkboxes (centered)"/>
    <w:basedOn w:val="P1GeneralParagraph"/>
    <w:qFormat/>
    <w:rsid w:val="00336BC6"/>
    <w:pPr>
      <w:jc w:val="center"/>
    </w:pPr>
    <w:rPr>
      <w:rFonts w:eastAsia="MS Gothic" w:cs="Segoe UI Symbol"/>
      <w:sz w:val="32"/>
      <w:szCs w:val="32"/>
    </w:rPr>
  </w:style>
  <w:style w:type="paragraph" w:customStyle="1" w:styleId="Table1bHeaderCenterJustify">
    <w:name w:val="Table 1b_Header_Center Justify"/>
    <w:basedOn w:val="Normal"/>
    <w:qFormat/>
    <w:rsid w:val="0064341E"/>
    <w:pPr>
      <w:spacing w:after="0" w:line="240" w:lineRule="auto"/>
      <w:jc w:val="center"/>
    </w:pPr>
    <w:rPr>
      <w:sz w:val="18"/>
      <w:szCs w:val="18"/>
    </w:rPr>
  </w:style>
  <w:style w:type="paragraph" w:customStyle="1" w:styleId="Table2bCellcontentnotindented">
    <w:name w:val="Table 2b_Cell content (not indented)"/>
    <w:basedOn w:val="Table2aCellcontentindented"/>
    <w:qFormat/>
    <w:rsid w:val="00B54773"/>
    <w:pPr>
      <w:ind w:left="93" w:firstLine="4"/>
    </w:pPr>
  </w:style>
  <w:style w:type="paragraph" w:customStyle="1" w:styleId="1GenText">
    <w:name w:val="1_Gen Text"/>
    <w:qFormat/>
    <w:rsid w:val="004E7A96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Lato" w:eastAsia="Lato" w:hAnsi="Lato" w:cs="Lat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worldwide.org/get-resources/standards/standards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licensing/pdf/three-year-license-stipulations-handboo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pi.wi.gov/sites/default/files/imce/licensing/pdf/three-year-license-stipulations-hand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i.wi.gov/sites/default/files/imce/licensing/pdf/three-year-license-stipulations-handbook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2909</Words>
  <Characters>17635</Characters>
  <Application>Microsoft Office Word</Application>
  <DocSecurity>0</DocSecurity>
  <Lines>476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</vt:lpstr>
    </vt:vector>
  </TitlesOfParts>
  <Manager/>
  <Company>WI Department of Public Instruction</Company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</dc:title>
  <dc:subject>LWS3 Content-Specific Rubric</dc:subject>
  <dc:creator>O365UBKSheilaBriggsOutlookCal@WIDPIPRD.onmicrosoft.com</dc:creator>
  <cp:keywords/>
  <cp:lastModifiedBy>Ruckert, Laura A.  DPI</cp:lastModifiedBy>
  <cp:revision>2</cp:revision>
  <cp:lastPrinted>2023-01-06T21:52:00Z</cp:lastPrinted>
  <dcterms:created xsi:type="dcterms:W3CDTF">2023-08-23T18:57:00Z</dcterms:created>
  <dcterms:modified xsi:type="dcterms:W3CDTF">2023-08-23T18:57:00Z</dcterms:modified>
</cp:coreProperties>
</file>