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Before the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Federal Communications Commission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Washington, DC 20554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In the Matter of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Petition for Waiver of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FCC Form 471 Filing Deadline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School District</w:t>
        <w:tab/>
        <w:t xml:space="preserve">)       </w:t>
        <w:tab/>
        <w:t xml:space="preserve">CC Docket No. 02-6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District, BEN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 Insert BEN #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)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Schools and Libraries Universal Service</w:t>
        <w:tab/>
        <w:t xml:space="preserve">)</w:t>
      </w:r>
    </w:p>
    <w:p w:rsidR="00000000" w:rsidDel="00000000" w:rsidP="00000000" w:rsidRDefault="00000000" w:rsidRPr="00000000">
      <w:pPr>
        <w:tabs>
          <w:tab w:val="left" w:pos="504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Support Mechanism </w:t>
        <w:tab/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Petition for Waiver of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FCC Form 471 Filing Deadline for Funding Year 20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rtl w:val="0"/>
        </w:rPr>
        <w:t xml:space="preserve">xx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RE: FCC Form 471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BEN #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 INTRODUCTION AND 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 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School District (“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District”) serves low income pre-kindergarten through Grade 12 children spanning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number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counties in rural Utah.  Since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 insert year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 has been a very small but successful participant of the E-Rate program.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 submitted and certified their Funding Year 20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FCC Form 471,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Form 471 Number here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, in the “Apply Online” portal of the Schools and Libraries Division (“SLD”) of the Universal Service Administrative Company’s (“USAC”) website, on insert date you filed your Form 471, just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days after the FCC Form 471 filing deadline of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current year Form 471 filing deadline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A staff member of the rural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 works E-Rate into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his/her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already busy work schedule, and is the sole staff member performing E-Rate duties.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Describe here very succinctly why the Form 471 was filed late.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Request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The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  respectfully petitions the Commission to request a waiver of the Funding Year 20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FCC Form 471 filing deadline on behalf of the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District  to allow the Out of Window submission of their E-Rate Funding Year 20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FCC Form 471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Form 471 Number here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, due to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circumstance here.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Respectfully submitted,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rtl w:val="0"/>
        </w:rPr>
        <w:t xml:space="preserve">Sign this Waiver 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Name,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School District or Organization Title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City, ST  Zip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(xxx) xxx-xxxx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Email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Dated:</w:t>
      </w:r>
      <w:r w:rsidDel="00000000" w:rsidR="00000000" w:rsidRPr="00000000">
        <w:rPr>
          <w:rFonts w:ascii="Calibri" w:cs="Calibri" w:eastAsia="Calibri" w:hAnsi="Calibri"/>
          <w:sz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rtl w:val="0"/>
        </w:rPr>
        <w:t xml:space="preserve">Insert Date you submit this form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