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2210" w14:textId="32639FBF" w:rsidR="00173B02" w:rsidRPr="005A0E23" w:rsidRDefault="00BB7EFD">
      <w:pPr>
        <w:rPr>
          <w:bCs/>
        </w:rPr>
      </w:pPr>
      <w:r w:rsidRPr="005A0E23">
        <w:rPr>
          <w:b/>
          <w:u w:val="single"/>
        </w:rPr>
        <w:t>The</w:t>
      </w:r>
      <w:r w:rsidR="00566E5A" w:rsidRPr="005A0E23">
        <w:rPr>
          <w:b/>
          <w:u w:val="single"/>
        </w:rPr>
        <w:t xml:space="preserve"> Pupil Transportation (PI-1547)</w:t>
      </w:r>
      <w:r w:rsidRPr="005A0E23">
        <w:rPr>
          <w:b/>
          <w:u w:val="single"/>
        </w:rPr>
        <w:t xml:space="preserve"> </w:t>
      </w:r>
      <w:r w:rsidR="002479BF" w:rsidRPr="005A0E23">
        <w:rPr>
          <w:b/>
          <w:u w:val="single"/>
        </w:rPr>
        <w:t>FY</w:t>
      </w:r>
      <w:r w:rsidR="00E9589A" w:rsidRPr="005A0E23">
        <w:rPr>
          <w:b/>
          <w:u w:val="single"/>
        </w:rPr>
        <w:t>-</w:t>
      </w:r>
      <w:r w:rsidR="002479BF" w:rsidRPr="00332F2F">
        <w:rPr>
          <w:b/>
          <w:u w:val="single"/>
        </w:rPr>
        <w:t>202</w:t>
      </w:r>
      <w:r w:rsidR="009F52BD" w:rsidRPr="00332F2F">
        <w:rPr>
          <w:b/>
          <w:u w:val="single"/>
        </w:rPr>
        <w:t>1</w:t>
      </w:r>
      <w:r w:rsidR="005A0E23">
        <w:rPr>
          <w:bCs/>
        </w:rPr>
        <w:t xml:space="preserve"> </w:t>
      </w:r>
    </w:p>
    <w:p w14:paraId="08FEA14C" w14:textId="77777777" w:rsidR="00BB7EFD" w:rsidRPr="005A0E23" w:rsidRDefault="00BB7EFD"/>
    <w:p w14:paraId="2B7EA03A" w14:textId="6B8F8866" w:rsidR="00BB7EFD" w:rsidRPr="005A0E23" w:rsidRDefault="00BB7EFD" w:rsidP="003D196F">
      <w:pPr>
        <w:spacing w:line="276" w:lineRule="auto"/>
        <w:jc w:val="both"/>
      </w:pPr>
      <w:r w:rsidRPr="005A0E23">
        <w:t>The School Financial Services team is pleased to announce the opening of the recently renovated Pupil Transportation (PI-1547) Portal</w:t>
      </w:r>
      <w:r w:rsidR="003D196F" w:rsidRPr="005A0E23">
        <w:t xml:space="preserve"> to collect ridership data for the </w:t>
      </w:r>
      <w:r w:rsidR="00C11BA8" w:rsidRPr="005A0E23">
        <w:t>‘</w:t>
      </w:r>
      <w:r w:rsidR="003D196F" w:rsidRPr="005A0E23">
        <w:t xml:space="preserve">Regular </w:t>
      </w:r>
      <w:r w:rsidR="00C11BA8" w:rsidRPr="005A0E23">
        <w:t>School’ and/or ‘Vocational Programs’</w:t>
      </w:r>
      <w:r w:rsidRPr="005A0E23">
        <w:t xml:space="preserve">.  </w:t>
      </w:r>
      <w:r w:rsidRPr="005A0E23">
        <w:rPr>
          <w:b/>
          <w:i/>
        </w:rPr>
        <w:t xml:space="preserve">The Portal will open on </w:t>
      </w:r>
      <w:r w:rsidRPr="00332F2F">
        <w:rPr>
          <w:b/>
          <w:i/>
        </w:rPr>
        <w:t xml:space="preserve">May </w:t>
      </w:r>
      <w:r w:rsidR="00250B24" w:rsidRPr="00332F2F">
        <w:rPr>
          <w:b/>
          <w:i/>
        </w:rPr>
        <w:t>1</w:t>
      </w:r>
      <w:r w:rsidR="004C04D1" w:rsidRPr="00332F2F">
        <w:rPr>
          <w:b/>
          <w:i/>
        </w:rPr>
        <w:t>7</w:t>
      </w:r>
      <w:r w:rsidR="00250B24" w:rsidRPr="00332F2F">
        <w:rPr>
          <w:b/>
          <w:i/>
        </w:rPr>
        <w:t>, 2021</w:t>
      </w:r>
      <w:r w:rsidRPr="005A0E23">
        <w:rPr>
          <w:b/>
          <w:i/>
        </w:rPr>
        <w:t xml:space="preserve"> and it will close on </w:t>
      </w:r>
      <w:r w:rsidR="00F84C95" w:rsidRPr="00332F2F">
        <w:rPr>
          <w:b/>
          <w:i/>
        </w:rPr>
        <w:t xml:space="preserve">July </w:t>
      </w:r>
      <w:r w:rsidR="00250B24" w:rsidRPr="00332F2F">
        <w:rPr>
          <w:b/>
          <w:i/>
        </w:rPr>
        <w:t>22,</w:t>
      </w:r>
      <w:r w:rsidR="002479BF" w:rsidRPr="00332F2F">
        <w:rPr>
          <w:b/>
          <w:i/>
        </w:rPr>
        <w:t xml:space="preserve"> 202</w:t>
      </w:r>
      <w:r w:rsidR="00250B24" w:rsidRPr="00332F2F">
        <w:rPr>
          <w:b/>
          <w:i/>
        </w:rPr>
        <w:t>1</w:t>
      </w:r>
      <w:r w:rsidR="00690AB4" w:rsidRPr="005A0E23">
        <w:rPr>
          <w:b/>
          <w:i/>
        </w:rPr>
        <w:t>.</w:t>
      </w:r>
      <w:r w:rsidR="00690AB4" w:rsidRPr="005A0E23">
        <w:t xml:space="preserve">  Each school district that provides free pupil transportation to their students from their residency to the school of attendance is </w:t>
      </w:r>
      <w:r w:rsidR="00413A9D" w:rsidRPr="005A0E23">
        <w:t>encouraged</w:t>
      </w:r>
      <w:r w:rsidR="00690AB4" w:rsidRPr="005A0E23">
        <w:t xml:space="preserve"> to submit the ridership data for the </w:t>
      </w:r>
      <w:r w:rsidR="004C04D1" w:rsidRPr="00332F2F">
        <w:t>2020-2021</w:t>
      </w:r>
      <w:r w:rsidR="00690AB4" w:rsidRPr="005A0E23">
        <w:t xml:space="preserve"> school year.  </w:t>
      </w:r>
    </w:p>
    <w:p w14:paraId="33D58CB7" w14:textId="77777777" w:rsidR="00166920" w:rsidRPr="005A0E23" w:rsidRDefault="00166920" w:rsidP="003D196F">
      <w:pPr>
        <w:spacing w:line="276" w:lineRule="auto"/>
        <w:jc w:val="both"/>
      </w:pPr>
    </w:p>
    <w:p w14:paraId="22841270" w14:textId="77777777" w:rsidR="00166920" w:rsidRPr="005A0E23" w:rsidRDefault="00166920" w:rsidP="00166920">
      <w:pPr>
        <w:ind w:left="270"/>
      </w:pPr>
      <w:r w:rsidRPr="005A0E23">
        <w:rPr>
          <w:b/>
          <w:bCs/>
          <w:u w:val="single"/>
        </w:rPr>
        <w:t>IMPORTANT! PUPIL TRANSPORTATION AND SPECIAL EDUCATION UPDATE:</w:t>
      </w:r>
      <w:r w:rsidRPr="005A0E23">
        <w:t xml:space="preserve"> A recent change in law repealed the prohibition on a school district or independent charter school receiving state aid under both the Pupil Transportation and Special Education Aid programs for the same student in the same year. The SFS Team has reviewed the change in law and is in the process of updating our information and guidance, but to summarize:</w:t>
      </w:r>
    </w:p>
    <w:p w14:paraId="3FC410E1" w14:textId="77777777" w:rsidR="00166920" w:rsidRPr="005A0E23" w:rsidRDefault="00166920" w:rsidP="00166920">
      <w:pPr>
        <w:ind w:left="270"/>
      </w:pPr>
    </w:p>
    <w:p w14:paraId="5FC8586F" w14:textId="192BEEAB" w:rsidR="00166920" w:rsidRPr="005A0E23" w:rsidRDefault="00166920" w:rsidP="00BD2D4D">
      <w:pPr>
        <w:pStyle w:val="ListParagraph"/>
        <w:numPr>
          <w:ilvl w:val="0"/>
          <w:numId w:val="5"/>
        </w:numPr>
      </w:pPr>
      <w:r w:rsidRPr="005A0E23">
        <w:t>A student who rides a regular AM/PM bus route with additional supports required by their IEP (</w:t>
      </w:r>
      <w:r w:rsidR="00413A9D" w:rsidRPr="005A0E23">
        <w:t>e.g.,</w:t>
      </w:r>
      <w:r w:rsidRPr="005A0E23">
        <w:t xml:space="preserve"> a bus aide or safety equipment) </w:t>
      </w:r>
      <w:r w:rsidRPr="005A0E23">
        <w:rPr>
          <w:b/>
        </w:rPr>
        <w:t>MAY</w:t>
      </w:r>
      <w:r w:rsidRPr="005A0E23">
        <w:t xml:space="preserve"> </w:t>
      </w:r>
      <w:r w:rsidRPr="005A0E23">
        <w:rPr>
          <w:b/>
        </w:rPr>
        <w:t>be</w:t>
      </w:r>
      <w:r w:rsidRPr="005A0E23">
        <w:t xml:space="preserve"> counted for Pupil Transportation Aid. The excess costs of those IEP-required supports remain Fund 27 costs and can be eligible for Special Education Aid.</w:t>
      </w:r>
    </w:p>
    <w:p w14:paraId="23F58C38" w14:textId="77777777" w:rsidR="00BD2D4D" w:rsidRPr="005A0E23" w:rsidRDefault="00BD2D4D" w:rsidP="00BD2D4D">
      <w:pPr>
        <w:pStyle w:val="ListParagraph"/>
        <w:ind w:left="694"/>
      </w:pPr>
    </w:p>
    <w:p w14:paraId="1E10F76B" w14:textId="77777777" w:rsidR="00BD2D4D" w:rsidRPr="005A0E23" w:rsidRDefault="00166920" w:rsidP="00BD2D4D">
      <w:pPr>
        <w:pStyle w:val="ListParagraph"/>
        <w:numPr>
          <w:ilvl w:val="0"/>
          <w:numId w:val="5"/>
        </w:numPr>
      </w:pPr>
      <w:r w:rsidRPr="005A0E23">
        <w:t xml:space="preserve">A student who rides a regular AM/PM route for part of the year and a specialized route for part of the year, as with an IEP change, </w:t>
      </w:r>
      <w:r w:rsidRPr="005A0E23">
        <w:rPr>
          <w:b/>
        </w:rPr>
        <w:t>MAY</w:t>
      </w:r>
      <w:r w:rsidRPr="005A0E23">
        <w:t xml:space="preserve"> </w:t>
      </w:r>
      <w:r w:rsidRPr="005A0E23">
        <w:rPr>
          <w:b/>
        </w:rPr>
        <w:t>be</w:t>
      </w:r>
      <w:r w:rsidRPr="005A0E23">
        <w:t xml:space="preserve"> counted for Pupil Transportation Aid. The Fund 27 excess costs of their specialized transportation can be eligible for Special Education Aid.</w:t>
      </w:r>
    </w:p>
    <w:p w14:paraId="0BF08AC2" w14:textId="77777777" w:rsidR="00BD2D4D" w:rsidRPr="005A0E23" w:rsidRDefault="00BD2D4D" w:rsidP="00BD2D4D"/>
    <w:p w14:paraId="2607E183" w14:textId="77777777" w:rsidR="00166920" w:rsidRPr="005A0E23" w:rsidRDefault="00166920" w:rsidP="00BD2D4D">
      <w:pPr>
        <w:pStyle w:val="ListParagraph"/>
        <w:numPr>
          <w:ilvl w:val="0"/>
          <w:numId w:val="5"/>
        </w:numPr>
      </w:pPr>
      <w:r w:rsidRPr="005A0E23">
        <w:t xml:space="preserve">A student who exclusively rides a specialized AM/PM route </w:t>
      </w:r>
      <w:r w:rsidRPr="005A0E23">
        <w:rPr>
          <w:b/>
        </w:rPr>
        <w:t>MAY NOT</w:t>
      </w:r>
      <w:r w:rsidRPr="005A0E23">
        <w:t xml:space="preserve"> be counted for Pupil Transportation Aid.</w:t>
      </w:r>
    </w:p>
    <w:p w14:paraId="17631870" w14:textId="77777777" w:rsidR="00BD2D4D" w:rsidRPr="005A0E23" w:rsidRDefault="00BD2D4D" w:rsidP="00BD2D4D"/>
    <w:p w14:paraId="4FAD3CDB" w14:textId="77777777" w:rsidR="00166920" w:rsidRPr="005A0E23" w:rsidRDefault="00166920" w:rsidP="00BD2D4D">
      <w:pPr>
        <w:pStyle w:val="ListParagraph"/>
        <w:numPr>
          <w:ilvl w:val="0"/>
          <w:numId w:val="5"/>
        </w:numPr>
      </w:pPr>
      <w:r w:rsidRPr="005A0E23">
        <w:t>The compliance outcome that placing a student without an IEP on a specialized route disqualifies the route for Special Education Aid eligibility, unless one of the specific “incidental benefit” circumstances described in our program guidance applies, remains in effect.</w:t>
      </w:r>
      <w:r w:rsidR="000F7904" w:rsidRPr="005A0E23">
        <w:t xml:space="preserve"> See</w:t>
      </w:r>
      <w:r w:rsidR="000B5A56" w:rsidRPr="005A0E23">
        <w:t xml:space="preserve"> “Specialized Transportation Aid Eligibility and Funding” at </w:t>
      </w:r>
      <w:hyperlink r:id="rId8" w:history="1">
        <w:r w:rsidR="00947369" w:rsidRPr="005A0E23">
          <w:rPr>
            <w:rStyle w:val="Hyperlink"/>
            <w:b/>
          </w:rPr>
          <w:t>https://dpi.wi.gov/sites/default/files/imce/sfs/pdf/SPED_Tran_Aid_Elig.pdf</w:t>
        </w:r>
      </w:hyperlink>
      <w:r w:rsidR="000B5A56" w:rsidRPr="005A0E23">
        <w:rPr>
          <w:b/>
        </w:rPr>
        <w:t xml:space="preserve"> </w:t>
      </w:r>
      <w:r w:rsidR="00947369" w:rsidRPr="005A0E23">
        <w:t xml:space="preserve"> </w:t>
      </w:r>
      <w:r w:rsidR="000B5A56" w:rsidRPr="005A0E23">
        <w:t>for more information.</w:t>
      </w:r>
    </w:p>
    <w:p w14:paraId="440471EE" w14:textId="77777777" w:rsidR="00690AB4" w:rsidRPr="005A0E23" w:rsidRDefault="00690AB4" w:rsidP="00690AB4">
      <w:pPr>
        <w:spacing w:line="276" w:lineRule="auto"/>
      </w:pPr>
    </w:p>
    <w:p w14:paraId="2A8267F1" w14:textId="74422A90" w:rsidR="00F84C95" w:rsidRPr="005A0E23" w:rsidRDefault="008B03EC" w:rsidP="00690AB4">
      <w:pPr>
        <w:spacing w:line="276" w:lineRule="auto"/>
      </w:pPr>
      <w:r w:rsidRPr="005A0E23">
        <w:t>To start the process</w:t>
      </w:r>
      <w:r w:rsidR="00AE5788" w:rsidRPr="005A0E23">
        <w:t xml:space="preserve">, please proceed </w:t>
      </w:r>
      <w:r w:rsidRPr="005A0E23">
        <w:t xml:space="preserve">to the School Financial Services home page at </w:t>
      </w:r>
      <w:hyperlink r:id="rId9" w:history="1">
        <w:r w:rsidR="00F84C95" w:rsidRPr="005A0E23">
          <w:rPr>
            <w:rStyle w:val="Hyperlink"/>
            <w:b/>
          </w:rPr>
          <w:t>https://dpi.wi.gov/sfs</w:t>
        </w:r>
      </w:hyperlink>
      <w:r w:rsidR="00F84C95" w:rsidRPr="005A0E23">
        <w:rPr>
          <w:b/>
        </w:rPr>
        <w:t xml:space="preserve"> </w:t>
      </w:r>
      <w:r w:rsidR="00F84C95" w:rsidRPr="005A0E23">
        <w:t>on the left side click on</w:t>
      </w:r>
      <w:r w:rsidRPr="005A0E23">
        <w:t xml:space="preserve"> </w:t>
      </w:r>
      <w:r w:rsidR="00F84C95" w:rsidRPr="005A0E23">
        <w:t xml:space="preserve">“State and Federal Aid” then click on “Categorical Aid” and finally click on “Pupil Transportation Aid”.  In this location is a variety of information related to this topic. Under “Transportation Aid Information” is a link to the </w:t>
      </w:r>
      <w:hyperlink r:id="rId10" w:history="1">
        <w:r w:rsidR="00F84C95" w:rsidRPr="005A0E23">
          <w:rPr>
            <w:rStyle w:val="Hyperlink"/>
          </w:rPr>
          <w:t>Transportation Aid Worksheet</w:t>
        </w:r>
      </w:hyperlink>
      <w:r w:rsidR="00CB3421" w:rsidRPr="005A0E23">
        <w:t xml:space="preserve"> that should be used prior to making entries into the PI-1547 portal.  </w:t>
      </w:r>
    </w:p>
    <w:p w14:paraId="34D92CC5" w14:textId="77777777" w:rsidR="00113107" w:rsidRPr="005A0E23" w:rsidRDefault="00113107" w:rsidP="00690AB4">
      <w:pPr>
        <w:spacing w:line="276" w:lineRule="auto"/>
      </w:pPr>
    </w:p>
    <w:p w14:paraId="3FE66909" w14:textId="2C2F5982" w:rsidR="008B03EC" w:rsidRPr="005A0E23" w:rsidRDefault="00CB3421" w:rsidP="00690AB4">
      <w:pPr>
        <w:spacing w:line="276" w:lineRule="auto"/>
      </w:pPr>
      <w:r w:rsidRPr="005A0E23">
        <w:t xml:space="preserve">To reach the PI-1547 portal in SAFR, return to the School Financial Services home page and on the right side under “Reporting Portals” </w:t>
      </w:r>
      <w:r w:rsidR="00764E16" w:rsidRPr="005A0E23">
        <w:t>c</w:t>
      </w:r>
      <w:r w:rsidRPr="005A0E23">
        <w:t>link on the first option, “SFS Reporting Portals”</w:t>
      </w:r>
      <w:r w:rsidR="00764E16" w:rsidRPr="005A0E23">
        <w:t xml:space="preserve"> that will take you to a new webpage.  On this page click on “Log In to View or Submit Data” and </w:t>
      </w:r>
      <w:r w:rsidR="003C5EA8" w:rsidRPr="005A0E23">
        <w:t xml:space="preserve">on a new page, </w:t>
      </w:r>
      <w:r w:rsidR="00764E16" w:rsidRPr="005A0E23">
        <w:t>i</w:t>
      </w:r>
      <w:r w:rsidR="007351C5" w:rsidRPr="005A0E23">
        <w:t xml:space="preserve">n </w:t>
      </w:r>
      <w:r w:rsidR="00417973" w:rsidRPr="005A0E23">
        <w:t xml:space="preserve">the box provided </w:t>
      </w:r>
      <w:r w:rsidR="007351C5" w:rsidRPr="005A0E23">
        <w:t xml:space="preserve">enter your “ID” </w:t>
      </w:r>
      <w:r w:rsidR="00417973" w:rsidRPr="005A0E23">
        <w:t xml:space="preserve">and “Password”.  </w:t>
      </w:r>
    </w:p>
    <w:p w14:paraId="05585245" w14:textId="77777777" w:rsidR="008B03EC" w:rsidRPr="005A0E23" w:rsidRDefault="008B03EC" w:rsidP="00690AB4">
      <w:pPr>
        <w:spacing w:line="276" w:lineRule="auto"/>
      </w:pPr>
    </w:p>
    <w:p w14:paraId="2858C5EF" w14:textId="0851665E" w:rsidR="00690AB4" w:rsidRPr="005A0E23" w:rsidRDefault="006B18D7" w:rsidP="00690AB4">
      <w:pPr>
        <w:spacing w:line="276" w:lineRule="auto"/>
      </w:pPr>
      <w:r w:rsidRPr="005A0E23">
        <w:rPr>
          <w:color w:val="000000"/>
          <w:spacing w:val="4"/>
        </w:rPr>
        <w:lastRenderedPageBreak/>
        <w:t xml:space="preserve">You have reached </w:t>
      </w:r>
      <w:r w:rsidR="003C5EA8" w:rsidRPr="00332F2F">
        <w:t>your</w:t>
      </w:r>
      <w:r w:rsidR="004B0DEE" w:rsidRPr="005A0E23">
        <w:t xml:space="preserve"> District’s home page,</w:t>
      </w:r>
      <w:r w:rsidRPr="005A0E23">
        <w:t xml:space="preserve"> the</w:t>
      </w:r>
      <w:r w:rsidR="004B0DEE" w:rsidRPr="005A0E23">
        <w:t xml:space="preserve"> </w:t>
      </w:r>
      <w:r w:rsidR="004B0DEE" w:rsidRPr="005A0E23">
        <w:rPr>
          <w:b/>
          <w:u w:val="single"/>
        </w:rPr>
        <w:t xml:space="preserve">Pupil Transportation </w:t>
      </w:r>
      <w:r w:rsidR="004F1F4F" w:rsidRPr="005A0E23">
        <w:rPr>
          <w:b/>
          <w:u w:val="single"/>
        </w:rPr>
        <w:t>(</w:t>
      </w:r>
      <w:r w:rsidR="004B0DEE" w:rsidRPr="005A0E23">
        <w:rPr>
          <w:b/>
          <w:u w:val="single"/>
        </w:rPr>
        <w:t>PI-1547</w:t>
      </w:r>
      <w:r w:rsidR="004F1F4F" w:rsidRPr="005A0E23">
        <w:rPr>
          <w:b/>
          <w:u w:val="single"/>
        </w:rPr>
        <w:t>)</w:t>
      </w:r>
      <w:r w:rsidR="004B0DEE" w:rsidRPr="005A0E23">
        <w:t xml:space="preserve"> </w:t>
      </w:r>
      <w:r w:rsidRPr="005A0E23">
        <w:t xml:space="preserve">Portal </w:t>
      </w:r>
      <w:r w:rsidR="004B0DEE" w:rsidRPr="005A0E23">
        <w:t xml:space="preserve">will be found under the </w:t>
      </w:r>
      <w:r w:rsidR="004B0DEE" w:rsidRPr="005A0E23">
        <w:rPr>
          <w:b/>
          <w:u w:val="single"/>
        </w:rPr>
        <w:t>Non-Financial Data Home</w:t>
      </w:r>
      <w:r w:rsidR="004B0DEE" w:rsidRPr="005A0E23">
        <w:t xml:space="preserve"> </w:t>
      </w:r>
      <w:r w:rsidR="00764E16" w:rsidRPr="005A0E23">
        <w:t>on the main page</w:t>
      </w:r>
      <w:r w:rsidR="004B0DEE" w:rsidRPr="005A0E23">
        <w:t xml:space="preserve">.  </w:t>
      </w:r>
      <w:r w:rsidR="00690AB4" w:rsidRPr="005A0E23">
        <w:t xml:space="preserve">The PI-1547 Portal </w:t>
      </w:r>
      <w:r w:rsidR="003C5EA8" w:rsidRPr="00332F2F">
        <w:t>has</w:t>
      </w:r>
      <w:r w:rsidR="00690AB4" w:rsidRPr="005A0E23">
        <w:t xml:space="preserve"> collect</w:t>
      </w:r>
      <w:r w:rsidR="003C5EA8" w:rsidRPr="005A0E23">
        <w:t>ed</w:t>
      </w:r>
      <w:r w:rsidR="00690AB4" w:rsidRPr="005A0E23">
        <w:t xml:space="preserve"> </w:t>
      </w:r>
      <w:r w:rsidR="00764E16" w:rsidRPr="005A0E23">
        <w:t>similar</w:t>
      </w:r>
      <w:r w:rsidR="00690AB4" w:rsidRPr="005A0E23">
        <w:t xml:space="preserve"> d</w:t>
      </w:r>
      <w:r w:rsidR="008D35EF" w:rsidRPr="005A0E23">
        <w:t xml:space="preserve">ata as in the past.  </w:t>
      </w:r>
      <w:r w:rsidR="003C5EA8" w:rsidRPr="00332F2F">
        <w:t>The 2020-2021</w:t>
      </w:r>
      <w:r w:rsidR="00690AB4" w:rsidRPr="005A0E23">
        <w:t xml:space="preserve"> data </w:t>
      </w:r>
      <w:r w:rsidR="003C5EA8" w:rsidRPr="00332F2F">
        <w:t>you enter</w:t>
      </w:r>
      <w:r w:rsidR="003C5EA8" w:rsidRPr="005A0E23">
        <w:t xml:space="preserve"> will</w:t>
      </w:r>
      <w:r w:rsidR="00690AB4" w:rsidRPr="005A0E23">
        <w:t xml:space="preserve"> be used to determ</w:t>
      </w:r>
      <w:r w:rsidR="00520119" w:rsidRPr="005A0E23">
        <w:t xml:space="preserve">ine the distribution </w:t>
      </w:r>
      <w:r w:rsidR="00690AB4" w:rsidRPr="005A0E23">
        <w:t xml:space="preserve">of the allocated </w:t>
      </w:r>
      <w:r w:rsidR="00520119" w:rsidRPr="005A0E23">
        <w:t xml:space="preserve">pupil transportation aid </w:t>
      </w:r>
      <w:r w:rsidR="00332F2F">
        <w:t>eligibly payments</w:t>
      </w:r>
      <w:r w:rsidR="00690AB4" w:rsidRPr="005A0E23">
        <w:t xml:space="preserve"> during the </w:t>
      </w:r>
      <w:r w:rsidR="00113107" w:rsidRPr="00332F2F">
        <w:t>202</w:t>
      </w:r>
      <w:r w:rsidR="003C5EA8" w:rsidRPr="00332F2F">
        <w:t>1</w:t>
      </w:r>
      <w:r w:rsidR="00113107" w:rsidRPr="00332F2F">
        <w:t>-202</w:t>
      </w:r>
      <w:r w:rsidR="003C5EA8" w:rsidRPr="00332F2F">
        <w:t>2</w:t>
      </w:r>
      <w:r w:rsidR="00690AB4" w:rsidRPr="005A0E23">
        <w:t xml:space="preserve"> school year.    </w:t>
      </w:r>
      <w:r w:rsidR="002F6635" w:rsidRPr="005A0E23">
        <w:t xml:space="preserve">A few of the features will include:  </w:t>
      </w:r>
    </w:p>
    <w:p w14:paraId="70AE2362" w14:textId="77777777" w:rsidR="00416008" w:rsidRPr="005A0E23" w:rsidRDefault="004B0DEE" w:rsidP="002F6635">
      <w:pPr>
        <w:pStyle w:val="ListParagraph"/>
        <w:numPr>
          <w:ilvl w:val="0"/>
          <w:numId w:val="1"/>
        </w:numPr>
        <w:spacing w:line="276" w:lineRule="auto"/>
        <w:rPr>
          <w:rStyle w:val="asplabels1"/>
          <w:rFonts w:ascii="Times New Roman" w:hAnsi="Times New Roman" w:cs="Times New Roman"/>
          <w:color w:val="auto"/>
          <w:sz w:val="24"/>
          <w:szCs w:val="24"/>
        </w:rPr>
      </w:pPr>
      <w:r w:rsidRPr="005A0E23">
        <w:rPr>
          <w:rStyle w:val="asplabels1"/>
          <w:rFonts w:ascii="Times New Roman" w:hAnsi="Times New Roman" w:cs="Times New Roman"/>
          <w:color w:val="auto"/>
          <w:sz w:val="24"/>
          <w:szCs w:val="24"/>
        </w:rPr>
        <w:t xml:space="preserve">On the </w:t>
      </w:r>
      <w:r w:rsidRPr="005A0E23">
        <w:rPr>
          <w:rStyle w:val="asplabels1"/>
          <w:rFonts w:ascii="Times New Roman" w:hAnsi="Times New Roman" w:cs="Times New Roman"/>
          <w:b/>
          <w:color w:val="auto"/>
          <w:sz w:val="24"/>
          <w:szCs w:val="24"/>
          <w:u w:val="single"/>
        </w:rPr>
        <w:t>Pupil Transportation</w:t>
      </w:r>
      <w:r w:rsidR="00416008" w:rsidRPr="005A0E23">
        <w:rPr>
          <w:rStyle w:val="asplabels1"/>
          <w:rFonts w:ascii="Times New Roman" w:hAnsi="Times New Roman" w:cs="Times New Roman"/>
          <w:color w:val="auto"/>
          <w:sz w:val="24"/>
          <w:szCs w:val="24"/>
        </w:rPr>
        <w:t xml:space="preserve"> page</w:t>
      </w:r>
      <w:r w:rsidR="002E35FB" w:rsidRPr="005A0E23">
        <w:rPr>
          <w:rStyle w:val="asplabels1"/>
          <w:rFonts w:ascii="Times New Roman" w:hAnsi="Times New Roman" w:cs="Times New Roman"/>
          <w:color w:val="auto"/>
          <w:sz w:val="24"/>
          <w:szCs w:val="24"/>
        </w:rPr>
        <w:t>,</w:t>
      </w:r>
      <w:r w:rsidR="00416008" w:rsidRPr="005A0E23">
        <w:rPr>
          <w:rStyle w:val="asplabels1"/>
          <w:rFonts w:ascii="Times New Roman" w:hAnsi="Times New Roman" w:cs="Times New Roman"/>
          <w:color w:val="auto"/>
          <w:sz w:val="24"/>
          <w:szCs w:val="24"/>
        </w:rPr>
        <w:t xml:space="preserve"> you will find several links that can assist you in learning about pupil transportation aid.</w:t>
      </w:r>
    </w:p>
    <w:p w14:paraId="63906454" w14:textId="38AB7AF3" w:rsidR="00C11BA8" w:rsidRPr="005A0E23" w:rsidRDefault="009A49F1" w:rsidP="00C11BA8">
      <w:pPr>
        <w:pStyle w:val="ListParagraph"/>
        <w:numPr>
          <w:ilvl w:val="1"/>
          <w:numId w:val="1"/>
        </w:numPr>
        <w:spacing w:line="276" w:lineRule="auto"/>
        <w:ind w:left="720"/>
        <w:rPr>
          <w:rStyle w:val="asplabels1"/>
          <w:rFonts w:ascii="Times New Roman" w:hAnsi="Times New Roman" w:cs="Times New Roman"/>
          <w:color w:val="auto"/>
          <w:sz w:val="24"/>
          <w:szCs w:val="24"/>
        </w:rPr>
      </w:pPr>
      <w:r w:rsidRPr="005A0E23">
        <w:rPr>
          <w:rStyle w:val="asplabels1"/>
          <w:rFonts w:ascii="Times New Roman" w:hAnsi="Times New Roman" w:cs="Times New Roman"/>
          <w:sz w:val="24"/>
          <w:szCs w:val="24"/>
        </w:rPr>
        <w:t xml:space="preserve">Each district will have the ability to review </w:t>
      </w:r>
      <w:r w:rsidR="00B6701F" w:rsidRPr="00332F2F">
        <w:rPr>
          <w:rStyle w:val="asplabels1"/>
          <w:rFonts w:ascii="Times New Roman" w:hAnsi="Times New Roman" w:cs="Times New Roman"/>
          <w:sz w:val="24"/>
          <w:szCs w:val="24"/>
        </w:rPr>
        <w:t>multiple</w:t>
      </w:r>
      <w:r w:rsidRPr="005A0E23">
        <w:rPr>
          <w:rStyle w:val="asplabels1"/>
          <w:rFonts w:ascii="Times New Roman" w:hAnsi="Times New Roman" w:cs="Times New Roman"/>
          <w:sz w:val="24"/>
          <w:szCs w:val="24"/>
        </w:rPr>
        <w:t xml:space="preserve"> years of data, simply by selecting the specific school year. </w:t>
      </w:r>
    </w:p>
    <w:p w14:paraId="3565E2ED" w14:textId="6B49C0AF" w:rsidR="009A49F1" w:rsidRPr="005A0E23" w:rsidRDefault="00C11BA8" w:rsidP="00C11BA8">
      <w:pPr>
        <w:pStyle w:val="ListParagraph"/>
        <w:numPr>
          <w:ilvl w:val="1"/>
          <w:numId w:val="1"/>
        </w:numPr>
        <w:spacing w:line="276" w:lineRule="auto"/>
        <w:ind w:left="720"/>
        <w:rPr>
          <w:rStyle w:val="asplabels1"/>
          <w:rFonts w:ascii="Times New Roman" w:hAnsi="Times New Roman" w:cs="Times New Roman"/>
          <w:color w:val="auto"/>
          <w:sz w:val="24"/>
          <w:szCs w:val="24"/>
        </w:rPr>
      </w:pPr>
      <w:r w:rsidRPr="005A0E23">
        <w:rPr>
          <w:rStyle w:val="asplabels1"/>
          <w:rFonts w:ascii="Times New Roman" w:hAnsi="Times New Roman" w:cs="Times New Roman"/>
          <w:sz w:val="24"/>
          <w:szCs w:val="24"/>
        </w:rPr>
        <w:t xml:space="preserve">The link to an Excel worksheet remains available at the third bullet from the bottom of this page.  This worksheet can be used to collect the </w:t>
      </w:r>
      <w:r w:rsidR="003C5EA8" w:rsidRPr="00332F2F">
        <w:rPr>
          <w:rStyle w:val="asplabels1"/>
          <w:rFonts w:ascii="Times New Roman" w:hAnsi="Times New Roman" w:cs="Times New Roman"/>
          <w:sz w:val="24"/>
          <w:szCs w:val="24"/>
        </w:rPr>
        <w:t>2020-2021</w:t>
      </w:r>
      <w:r w:rsidR="003C5EA8" w:rsidRPr="005A0E23">
        <w:rPr>
          <w:rStyle w:val="asplabels1"/>
          <w:rFonts w:ascii="Times New Roman" w:hAnsi="Times New Roman" w:cs="Times New Roman"/>
          <w:sz w:val="24"/>
          <w:szCs w:val="24"/>
        </w:rPr>
        <w:t xml:space="preserve"> </w:t>
      </w:r>
      <w:r w:rsidRPr="005A0E23">
        <w:rPr>
          <w:rStyle w:val="asplabels1"/>
          <w:rFonts w:ascii="Times New Roman" w:hAnsi="Times New Roman" w:cs="Times New Roman"/>
          <w:sz w:val="24"/>
          <w:szCs w:val="24"/>
        </w:rPr>
        <w:t>ridership and calculate the district’s transportation aid eligibility.</w:t>
      </w:r>
    </w:p>
    <w:p w14:paraId="20BF73F8" w14:textId="778CDF33" w:rsidR="002E35FB" w:rsidRPr="005A0E23" w:rsidRDefault="009A49F1" w:rsidP="009A49F1">
      <w:pPr>
        <w:pStyle w:val="ListParagraph"/>
        <w:numPr>
          <w:ilvl w:val="0"/>
          <w:numId w:val="1"/>
        </w:numPr>
        <w:spacing w:line="276" w:lineRule="auto"/>
        <w:rPr>
          <w:rStyle w:val="asplabels1"/>
          <w:rFonts w:ascii="Times New Roman" w:hAnsi="Times New Roman" w:cs="Times New Roman"/>
          <w:color w:val="auto"/>
          <w:sz w:val="24"/>
          <w:szCs w:val="24"/>
        </w:rPr>
      </w:pPr>
      <w:r w:rsidRPr="005A0E23">
        <w:rPr>
          <w:rStyle w:val="asplabels1"/>
          <w:rFonts w:ascii="Times New Roman" w:hAnsi="Times New Roman" w:cs="Times New Roman"/>
          <w:sz w:val="24"/>
          <w:szCs w:val="24"/>
        </w:rPr>
        <w:t xml:space="preserve">After you select </w:t>
      </w:r>
      <w:r w:rsidR="00B6701F" w:rsidRPr="00332F2F">
        <w:rPr>
          <w:rStyle w:val="asplabels1"/>
          <w:rFonts w:ascii="Times New Roman" w:hAnsi="Times New Roman" w:cs="Times New Roman"/>
          <w:sz w:val="24"/>
          <w:szCs w:val="24"/>
        </w:rPr>
        <w:t>2020-2021</w:t>
      </w:r>
      <w:r w:rsidRPr="005A0E23">
        <w:rPr>
          <w:rStyle w:val="asplabels1"/>
          <w:rFonts w:ascii="Times New Roman" w:hAnsi="Times New Roman" w:cs="Times New Roman"/>
          <w:sz w:val="24"/>
          <w:szCs w:val="24"/>
        </w:rPr>
        <w:t xml:space="preserve">, you will advance to the login </w:t>
      </w:r>
      <w:r w:rsidR="002E35FB" w:rsidRPr="005A0E23">
        <w:rPr>
          <w:rStyle w:val="asplabels1"/>
          <w:rFonts w:ascii="Times New Roman" w:hAnsi="Times New Roman" w:cs="Times New Roman"/>
          <w:sz w:val="24"/>
          <w:szCs w:val="24"/>
        </w:rPr>
        <w:t xml:space="preserve">screen.  </w:t>
      </w:r>
      <w:r w:rsidR="0044290C">
        <w:rPr>
          <w:rStyle w:val="asplabels1"/>
          <w:rFonts w:ascii="Times New Roman" w:hAnsi="Times New Roman" w:cs="Times New Roman"/>
          <w:sz w:val="24"/>
          <w:szCs w:val="24"/>
        </w:rPr>
        <w:t xml:space="preserve"> </w:t>
      </w:r>
    </w:p>
    <w:p w14:paraId="6BD0AAB6" w14:textId="77777777" w:rsidR="00304057" w:rsidRPr="005A0E23" w:rsidRDefault="00304057" w:rsidP="009A49F1">
      <w:pPr>
        <w:pStyle w:val="ListParagraph"/>
        <w:numPr>
          <w:ilvl w:val="0"/>
          <w:numId w:val="1"/>
        </w:numPr>
        <w:spacing w:line="276" w:lineRule="auto"/>
        <w:rPr>
          <w:color w:val="000000" w:themeColor="text1"/>
        </w:rPr>
      </w:pPr>
      <w:r w:rsidRPr="005A0E23">
        <w:rPr>
          <w:b/>
          <w:color w:val="000000" w:themeColor="text1"/>
          <w:u w:val="single"/>
        </w:rPr>
        <w:t>Pupils Transported to Summer School</w:t>
      </w:r>
      <w:r w:rsidRPr="005A0E23">
        <w:rPr>
          <w:color w:val="000000" w:themeColor="text1"/>
        </w:rPr>
        <w:t xml:space="preserve"> page is your next stop.  The previously entered data will be displayed. </w:t>
      </w:r>
    </w:p>
    <w:p w14:paraId="3F31FC1B" w14:textId="77777777" w:rsidR="00304057" w:rsidRPr="005A0E23" w:rsidRDefault="00304057" w:rsidP="001F11BC">
      <w:pPr>
        <w:pStyle w:val="ListParagraph"/>
        <w:numPr>
          <w:ilvl w:val="1"/>
          <w:numId w:val="1"/>
        </w:numPr>
        <w:spacing w:line="276" w:lineRule="auto"/>
        <w:ind w:left="720"/>
        <w:rPr>
          <w:color w:val="000000" w:themeColor="text1"/>
        </w:rPr>
      </w:pPr>
      <w:r w:rsidRPr="005A0E23">
        <w:rPr>
          <w:color w:val="000000" w:themeColor="text1"/>
        </w:rPr>
        <w:t xml:space="preserve">If no data is displayed please follow the </w:t>
      </w:r>
      <w:r w:rsidR="00530C0D" w:rsidRPr="005A0E23">
        <w:rPr>
          <w:color w:val="000000" w:themeColor="text1"/>
        </w:rPr>
        <w:t>directions found in the second statement.</w:t>
      </w:r>
    </w:p>
    <w:p w14:paraId="7BA1788A" w14:textId="77777777" w:rsidR="00530C0D" w:rsidRPr="005A0E23" w:rsidRDefault="00304057" w:rsidP="001F11BC">
      <w:pPr>
        <w:pStyle w:val="ListParagraph"/>
        <w:numPr>
          <w:ilvl w:val="2"/>
          <w:numId w:val="1"/>
        </w:numPr>
        <w:spacing w:line="276" w:lineRule="auto"/>
        <w:ind w:left="1080"/>
        <w:rPr>
          <w:color w:val="000000" w:themeColor="text1"/>
        </w:rPr>
      </w:pPr>
      <w:r w:rsidRPr="005A0E23">
        <w:rPr>
          <w:color w:val="000000" w:themeColor="text1"/>
        </w:rPr>
        <w:t>“</w:t>
      </w:r>
      <w:r w:rsidRPr="005A0E23">
        <w:rPr>
          <w:b/>
          <w:color w:val="000000"/>
        </w:rPr>
        <w:t>If you have not already completed the PI-1547SS, please exit this report and complete that report first as the data will be used later in this report.</w:t>
      </w:r>
      <w:r w:rsidRPr="005A0E23">
        <w:rPr>
          <w:color w:val="000000"/>
        </w:rPr>
        <w:t>”</w:t>
      </w:r>
    </w:p>
    <w:p w14:paraId="7C9A3313" w14:textId="6B345760" w:rsidR="00E552B5" w:rsidRPr="005A0E23" w:rsidRDefault="00E552B5" w:rsidP="001F11BC">
      <w:pPr>
        <w:pStyle w:val="ListParagraph"/>
        <w:numPr>
          <w:ilvl w:val="2"/>
          <w:numId w:val="1"/>
        </w:numPr>
        <w:spacing w:line="276" w:lineRule="auto"/>
        <w:ind w:left="1080"/>
        <w:rPr>
          <w:color w:val="000000" w:themeColor="text1"/>
        </w:rPr>
      </w:pPr>
      <w:r w:rsidRPr="005A0E23">
        <w:rPr>
          <w:color w:val="000000"/>
        </w:rPr>
        <w:t xml:space="preserve">This will require a direct contact with </w:t>
      </w:r>
      <w:r w:rsidR="00E82A3E" w:rsidRPr="005A0E23">
        <w:rPr>
          <w:color w:val="000000"/>
        </w:rPr>
        <w:t>SFS Consultant</w:t>
      </w:r>
      <w:r w:rsidRPr="005A0E23">
        <w:rPr>
          <w:color w:val="000000"/>
        </w:rPr>
        <w:t xml:space="preserve"> to arrange for the PI-1547SS (</w:t>
      </w:r>
      <w:r w:rsidRPr="00AE2D93">
        <w:rPr>
          <w:color w:val="000000"/>
        </w:rPr>
        <w:t>20</w:t>
      </w:r>
      <w:r w:rsidR="00E82A3E" w:rsidRPr="00AE2D93">
        <w:rPr>
          <w:color w:val="000000"/>
        </w:rPr>
        <w:t>20</w:t>
      </w:r>
      <w:r w:rsidRPr="005A0E23">
        <w:rPr>
          <w:color w:val="000000"/>
        </w:rPr>
        <w:t xml:space="preserve"> summer school) portal to be opened.  </w:t>
      </w:r>
    </w:p>
    <w:p w14:paraId="42A6644D" w14:textId="48EE1DF3" w:rsidR="00E552B5" w:rsidRPr="00AE2D93" w:rsidRDefault="00D84028" w:rsidP="00E552B5">
      <w:pPr>
        <w:pStyle w:val="ListParagraph"/>
        <w:numPr>
          <w:ilvl w:val="3"/>
          <w:numId w:val="1"/>
        </w:numPr>
        <w:spacing w:line="276" w:lineRule="auto"/>
        <w:rPr>
          <w:color w:val="000000" w:themeColor="text1"/>
        </w:rPr>
      </w:pPr>
      <w:hyperlink r:id="rId11" w:history="1">
        <w:r w:rsidR="00E82A3E" w:rsidRPr="00AE2D93">
          <w:rPr>
            <w:rStyle w:val="Hyperlink"/>
          </w:rPr>
          <w:t>DPIFIN@dpi.wi.gov</w:t>
        </w:r>
      </w:hyperlink>
      <w:r w:rsidR="00E552B5" w:rsidRPr="00AE2D93">
        <w:rPr>
          <w:color w:val="000000"/>
        </w:rPr>
        <w:t xml:space="preserve"> </w:t>
      </w:r>
    </w:p>
    <w:p w14:paraId="0462B651" w14:textId="77777777" w:rsidR="009224D1" w:rsidRPr="005A0E23" w:rsidRDefault="009224D1" w:rsidP="00530C0D">
      <w:pPr>
        <w:pStyle w:val="ListParagraph"/>
        <w:numPr>
          <w:ilvl w:val="0"/>
          <w:numId w:val="1"/>
        </w:numPr>
        <w:spacing w:line="276" w:lineRule="auto"/>
        <w:rPr>
          <w:color w:val="000000" w:themeColor="text1"/>
          <w:u w:val="single"/>
        </w:rPr>
      </w:pPr>
      <w:r w:rsidRPr="005A0E23">
        <w:rPr>
          <w:b/>
          <w:color w:val="000000" w:themeColor="text1"/>
          <w:u w:val="single"/>
        </w:rPr>
        <w:t>Pupils Transported during the Regular School Year</w:t>
      </w:r>
      <w:r w:rsidRPr="005A0E23">
        <w:rPr>
          <w:color w:val="000000" w:themeColor="text1"/>
        </w:rPr>
        <w:t xml:space="preserve"> is your next stop.</w:t>
      </w:r>
    </w:p>
    <w:p w14:paraId="2935D25E" w14:textId="6E7E0181" w:rsidR="003B15AB" w:rsidRPr="00AE2D93" w:rsidRDefault="003B15AB" w:rsidP="001F11BC">
      <w:pPr>
        <w:pStyle w:val="ListParagraph"/>
        <w:numPr>
          <w:ilvl w:val="1"/>
          <w:numId w:val="1"/>
        </w:numPr>
        <w:spacing w:line="276" w:lineRule="auto"/>
        <w:ind w:left="720"/>
      </w:pPr>
      <w:r w:rsidRPr="00AE2D93">
        <w:t xml:space="preserve">There are two columns of data that you may need to enter: </w:t>
      </w:r>
      <w:r w:rsidRPr="00AE2D93">
        <w:rPr>
          <w:b/>
          <w:bCs/>
        </w:rPr>
        <w:t>Public Count</w:t>
      </w:r>
      <w:r w:rsidRPr="00AE2D93">
        <w:t xml:space="preserve"> and </w:t>
      </w:r>
      <w:r w:rsidRPr="00AE2D93">
        <w:rPr>
          <w:b/>
          <w:bCs/>
        </w:rPr>
        <w:t>Non-Public Count</w:t>
      </w:r>
      <w:r w:rsidRPr="00AE2D93">
        <w:t>.</w:t>
      </w:r>
    </w:p>
    <w:p w14:paraId="7231889B" w14:textId="3107C8B8" w:rsidR="007B3E37" w:rsidRPr="00AE2D93" w:rsidRDefault="007B3E37" w:rsidP="001F11BC">
      <w:pPr>
        <w:pStyle w:val="ListParagraph"/>
        <w:numPr>
          <w:ilvl w:val="1"/>
          <w:numId w:val="1"/>
        </w:numPr>
        <w:spacing w:line="276" w:lineRule="auto"/>
        <w:ind w:left="720"/>
      </w:pPr>
      <w:r w:rsidRPr="00AE2D93">
        <w:t xml:space="preserve">If your district also transports students attending a Non-Public school that data is reported in </w:t>
      </w:r>
      <w:r w:rsidR="003B15AB" w:rsidRPr="00AE2D93">
        <w:t>righthand</w:t>
      </w:r>
      <w:r w:rsidRPr="00AE2D93">
        <w:t xml:space="preserve"> column. </w:t>
      </w:r>
    </w:p>
    <w:p w14:paraId="59F8FAD2" w14:textId="0C63F819" w:rsidR="009224D1" w:rsidRPr="005A0E23" w:rsidRDefault="009224D1" w:rsidP="001F11BC">
      <w:pPr>
        <w:pStyle w:val="ListParagraph"/>
        <w:numPr>
          <w:ilvl w:val="1"/>
          <w:numId w:val="1"/>
        </w:numPr>
        <w:spacing w:line="276" w:lineRule="auto"/>
        <w:ind w:left="720"/>
      </w:pPr>
      <w:r w:rsidRPr="005A0E23">
        <w:rPr>
          <w:color w:val="000000" w:themeColor="text1"/>
        </w:rPr>
        <w:t>The curser is in place to start entering your data.  Use the</w:t>
      </w:r>
      <w:r w:rsidRPr="005A0E23">
        <w:rPr>
          <w:b/>
          <w:color w:val="000000" w:themeColor="text1"/>
        </w:rPr>
        <w:t xml:space="preserve"> “tab” </w:t>
      </w:r>
      <w:r w:rsidRPr="005A0E23">
        <w:rPr>
          <w:color w:val="000000" w:themeColor="text1"/>
        </w:rPr>
        <w:t>key</w:t>
      </w:r>
      <w:r w:rsidRPr="005A0E23">
        <w:rPr>
          <w:b/>
          <w:color w:val="000000" w:themeColor="text1"/>
        </w:rPr>
        <w:t xml:space="preserve"> </w:t>
      </w:r>
      <w:r w:rsidRPr="005A0E23">
        <w:t xml:space="preserve">to advance from cell to cell.  </w:t>
      </w:r>
      <w:r w:rsidR="007B77D4" w:rsidRPr="005A0E23">
        <w:t>It will advance you though each data cell for possible data entry.</w:t>
      </w:r>
    </w:p>
    <w:p w14:paraId="3FBB2960" w14:textId="77777777" w:rsidR="00213A41" w:rsidRPr="005A0E23" w:rsidRDefault="008F1003" w:rsidP="001F11BC">
      <w:pPr>
        <w:pStyle w:val="ListParagraph"/>
        <w:numPr>
          <w:ilvl w:val="1"/>
          <w:numId w:val="1"/>
        </w:numPr>
        <w:spacing w:line="276" w:lineRule="auto"/>
        <w:ind w:left="720"/>
        <w:rPr>
          <w:b/>
        </w:rPr>
      </w:pPr>
      <w:r w:rsidRPr="005A0E23">
        <w:t xml:space="preserve">If you see this statement at the bottom of the chart. </w:t>
      </w:r>
      <w:r w:rsidR="00213A41" w:rsidRPr="005A0E23">
        <w:rPr>
          <w:b/>
          <w:color w:val="FF0000"/>
        </w:rPr>
        <w:t>* The categ</w:t>
      </w:r>
      <w:r w:rsidR="00814879" w:rsidRPr="005A0E23">
        <w:rPr>
          <w:b/>
          <w:color w:val="FF0000"/>
        </w:rPr>
        <w:t xml:space="preserve">ories for 0-2 miles </w:t>
      </w:r>
      <w:r w:rsidR="00213A41" w:rsidRPr="005A0E23">
        <w:rPr>
          <w:b/>
          <w:color w:val="FF0000"/>
        </w:rPr>
        <w:t>(hazardous)</w:t>
      </w:r>
      <w:r w:rsidR="00814879" w:rsidRPr="005A0E23">
        <w:rPr>
          <w:b/>
          <w:color w:val="FF0000"/>
        </w:rPr>
        <w:t xml:space="preserve"> have</w:t>
      </w:r>
      <w:r w:rsidR="00213A41" w:rsidRPr="005A0E23">
        <w:rPr>
          <w:b/>
          <w:color w:val="FF0000"/>
        </w:rPr>
        <w:t xml:space="preserve"> been disabled because the district does not have a hazardous plan filed with DPI.</w:t>
      </w:r>
      <w:r w:rsidR="00814879" w:rsidRPr="005A0E23">
        <w:rPr>
          <w:b/>
          <w:color w:val="FF0000"/>
        </w:rPr>
        <w:t xml:space="preserve">  </w:t>
      </w:r>
    </w:p>
    <w:p w14:paraId="0A2F0E9C" w14:textId="7D4718E6" w:rsidR="00814879" w:rsidRPr="005A0E23" w:rsidRDefault="00AD2BDA" w:rsidP="001F11BC">
      <w:pPr>
        <w:pStyle w:val="ListParagraph"/>
        <w:numPr>
          <w:ilvl w:val="2"/>
          <w:numId w:val="1"/>
        </w:numPr>
        <w:tabs>
          <w:tab w:val="left" w:pos="1080"/>
        </w:tabs>
        <w:spacing w:line="276" w:lineRule="auto"/>
        <w:ind w:left="1080"/>
        <w:rPr>
          <w:b/>
        </w:rPr>
      </w:pPr>
      <w:r w:rsidRPr="005A0E23">
        <w:rPr>
          <w:color w:val="000000" w:themeColor="text1"/>
        </w:rPr>
        <w:t xml:space="preserve">When </w:t>
      </w:r>
      <w:r w:rsidR="00814879" w:rsidRPr="005A0E23">
        <w:rPr>
          <w:color w:val="000000" w:themeColor="text1"/>
        </w:rPr>
        <w:t xml:space="preserve">you </w:t>
      </w:r>
      <w:r w:rsidR="00542D94" w:rsidRPr="005A0E23">
        <w:rPr>
          <w:color w:val="000000" w:themeColor="text1"/>
        </w:rPr>
        <w:t xml:space="preserve">attempt to </w:t>
      </w:r>
      <w:r w:rsidR="00814879" w:rsidRPr="005A0E23">
        <w:rPr>
          <w:color w:val="000000" w:themeColor="text1"/>
        </w:rPr>
        <w:t xml:space="preserve">enter a </w:t>
      </w:r>
      <w:r w:rsidR="00413A9D" w:rsidRPr="005A0E23">
        <w:rPr>
          <w:color w:val="000000" w:themeColor="text1"/>
        </w:rPr>
        <w:t>value,</w:t>
      </w:r>
      <w:r w:rsidR="00814879" w:rsidRPr="005A0E23">
        <w:rPr>
          <w:color w:val="000000" w:themeColor="text1"/>
        </w:rPr>
        <w:t xml:space="preserve"> it will not be recorded</w:t>
      </w:r>
      <w:r w:rsidR="000E3431" w:rsidRPr="005A0E23">
        <w:rPr>
          <w:color w:val="000000" w:themeColor="text1"/>
        </w:rPr>
        <w:t>, “Tab” through these cells.</w:t>
      </w:r>
    </w:p>
    <w:p w14:paraId="4A503C21" w14:textId="77777777" w:rsidR="00B10684" w:rsidRPr="005A0E23" w:rsidRDefault="00B10684" w:rsidP="001F11BC">
      <w:pPr>
        <w:pStyle w:val="ListParagraph"/>
        <w:numPr>
          <w:ilvl w:val="2"/>
          <w:numId w:val="1"/>
        </w:numPr>
        <w:tabs>
          <w:tab w:val="left" w:pos="1080"/>
        </w:tabs>
        <w:spacing w:line="276" w:lineRule="auto"/>
        <w:ind w:left="1080"/>
        <w:rPr>
          <w:b/>
        </w:rPr>
      </w:pPr>
      <w:r w:rsidRPr="005A0E23">
        <w:rPr>
          <w:color w:val="000000" w:themeColor="text1"/>
        </w:rPr>
        <w:t xml:space="preserve">Districts that recently submitted Unusually Hazardous Transportation (UHT) plans may need </w:t>
      </w:r>
      <w:r w:rsidR="00CD5D14" w:rsidRPr="005A0E23">
        <w:rPr>
          <w:color w:val="000000" w:themeColor="text1"/>
        </w:rPr>
        <w:t xml:space="preserve">to </w:t>
      </w:r>
      <w:r w:rsidR="002C23FB" w:rsidRPr="005A0E23">
        <w:rPr>
          <w:color w:val="000000" w:themeColor="text1"/>
        </w:rPr>
        <w:t xml:space="preserve">edit their report after the plan has been formally approved.  </w:t>
      </w:r>
    </w:p>
    <w:p w14:paraId="031FA671" w14:textId="77777777" w:rsidR="007B77D4" w:rsidRPr="005A0E23" w:rsidRDefault="007B77D4" w:rsidP="001F11BC">
      <w:pPr>
        <w:pStyle w:val="ListParagraph"/>
        <w:numPr>
          <w:ilvl w:val="1"/>
          <w:numId w:val="1"/>
        </w:numPr>
        <w:spacing w:line="276" w:lineRule="auto"/>
        <w:ind w:left="720"/>
      </w:pPr>
      <w:r w:rsidRPr="005A0E23">
        <w:rPr>
          <w:color w:val="000000" w:themeColor="text1"/>
        </w:rPr>
        <w:t>If</w:t>
      </w:r>
      <w:r w:rsidR="009224D1" w:rsidRPr="005A0E23">
        <w:rPr>
          <w:color w:val="000000" w:themeColor="text1"/>
        </w:rPr>
        <w:t xml:space="preserve"> the </w:t>
      </w:r>
      <w:r w:rsidR="009224D1" w:rsidRPr="005A0E23">
        <w:rPr>
          <w:b/>
          <w:color w:val="000000" w:themeColor="text1"/>
        </w:rPr>
        <w:t xml:space="preserve">“Enter” </w:t>
      </w:r>
      <w:r w:rsidR="009224D1" w:rsidRPr="005A0E23">
        <w:rPr>
          <w:color w:val="000000" w:themeColor="text1"/>
        </w:rPr>
        <w:t>key is used, you will move next page.</w:t>
      </w:r>
    </w:p>
    <w:p w14:paraId="7040F877" w14:textId="77777777" w:rsidR="007B77D4" w:rsidRPr="005A0E23" w:rsidRDefault="009224D1" w:rsidP="001F11BC">
      <w:pPr>
        <w:pStyle w:val="ListParagraph"/>
        <w:numPr>
          <w:ilvl w:val="1"/>
          <w:numId w:val="1"/>
        </w:numPr>
        <w:spacing w:line="276" w:lineRule="auto"/>
        <w:ind w:left="720"/>
      </w:pPr>
      <w:r w:rsidRPr="005A0E23">
        <w:rPr>
          <w:color w:val="000000" w:themeColor="text1"/>
        </w:rPr>
        <w:t xml:space="preserve"> </w:t>
      </w:r>
      <w:r w:rsidR="007B77D4" w:rsidRPr="005A0E23">
        <w:rPr>
          <w:color w:val="000000" w:themeColor="text1"/>
        </w:rPr>
        <w:t xml:space="preserve">The </w:t>
      </w:r>
      <w:r w:rsidR="007B77D4" w:rsidRPr="005A0E23">
        <w:rPr>
          <w:b/>
          <w:color w:val="000000" w:themeColor="text1"/>
        </w:rPr>
        <w:t>“mouse”</w:t>
      </w:r>
      <w:r w:rsidR="007B77D4" w:rsidRPr="005A0E23">
        <w:rPr>
          <w:color w:val="000000" w:themeColor="text1"/>
        </w:rPr>
        <w:t xml:space="preserve"> can also be used to move between data cells, if your data is only going in a few of the cells. </w:t>
      </w:r>
    </w:p>
    <w:p w14:paraId="0788EF03" w14:textId="77777777" w:rsidR="00315FAA" w:rsidRPr="005A0E23" w:rsidRDefault="007B77D4" w:rsidP="001F11BC">
      <w:pPr>
        <w:pStyle w:val="ListParagraph"/>
        <w:numPr>
          <w:ilvl w:val="1"/>
          <w:numId w:val="1"/>
        </w:numPr>
        <w:spacing w:line="276" w:lineRule="auto"/>
        <w:ind w:left="720"/>
      </w:pPr>
      <w:r w:rsidRPr="005A0E23">
        <w:rPr>
          <w:color w:val="000000" w:themeColor="text1"/>
        </w:rPr>
        <w:t xml:space="preserve">Use the </w:t>
      </w:r>
      <w:r w:rsidRPr="005A0E23">
        <w:rPr>
          <w:b/>
          <w:color w:val="000000" w:themeColor="text1"/>
        </w:rPr>
        <w:t>“Enter”</w:t>
      </w:r>
      <w:r w:rsidRPr="005A0E23">
        <w:rPr>
          <w:color w:val="000000" w:themeColor="text1"/>
        </w:rPr>
        <w:t xml:space="preserve"> key t</w:t>
      </w:r>
      <w:r w:rsidR="00315FAA" w:rsidRPr="005A0E23">
        <w:rPr>
          <w:color w:val="000000" w:themeColor="text1"/>
        </w:rPr>
        <w:t xml:space="preserve">o advance to the next page. </w:t>
      </w:r>
    </w:p>
    <w:p w14:paraId="2B46015C" w14:textId="77777777" w:rsidR="00255813" w:rsidRPr="00AE2D93" w:rsidRDefault="00255813" w:rsidP="00315FAA">
      <w:pPr>
        <w:pStyle w:val="ListParagraph"/>
        <w:numPr>
          <w:ilvl w:val="0"/>
          <w:numId w:val="1"/>
        </w:numPr>
        <w:spacing w:line="276" w:lineRule="auto"/>
        <w:rPr>
          <w:color w:val="000000" w:themeColor="text1"/>
          <w:u w:val="single"/>
        </w:rPr>
      </w:pPr>
      <w:r w:rsidRPr="00AE2D93">
        <w:rPr>
          <w:b/>
          <w:color w:val="000000" w:themeColor="text1"/>
          <w:u w:val="single"/>
        </w:rPr>
        <w:t>Pupils Transported to Vocational School</w:t>
      </w:r>
      <w:r w:rsidRPr="00AE2D93">
        <w:rPr>
          <w:color w:val="000000" w:themeColor="text1"/>
        </w:rPr>
        <w:t xml:space="preserve"> page is next.  </w:t>
      </w:r>
    </w:p>
    <w:p w14:paraId="37AEF3E6" w14:textId="194F7089" w:rsidR="00255813" w:rsidRPr="00AE2D93" w:rsidRDefault="00255813" w:rsidP="001F11BC">
      <w:pPr>
        <w:pStyle w:val="ListParagraph"/>
        <w:numPr>
          <w:ilvl w:val="1"/>
          <w:numId w:val="1"/>
        </w:numPr>
        <w:spacing w:line="276" w:lineRule="auto"/>
        <w:ind w:left="720"/>
        <w:rPr>
          <w:color w:val="000000" w:themeColor="text1"/>
          <w:u w:val="single"/>
        </w:rPr>
      </w:pPr>
      <w:r w:rsidRPr="00AE2D93">
        <w:rPr>
          <w:color w:val="000000" w:themeColor="text1"/>
        </w:rPr>
        <w:t>Few school districts will enter data on this page.  If you are one, follow the same process as listed above.</w:t>
      </w:r>
      <w:r w:rsidR="007B3E37" w:rsidRPr="00AE2D93">
        <w:rPr>
          <w:color w:val="000000" w:themeColor="text1"/>
        </w:rPr>
        <w:t xml:space="preserve">  Please note there is no cells for </w:t>
      </w:r>
      <w:r w:rsidR="007B3E37" w:rsidRPr="00AE2D93">
        <w:rPr>
          <w:b/>
          <w:bCs/>
          <w:color w:val="000000" w:themeColor="text1"/>
        </w:rPr>
        <w:t>Non-Public Count</w:t>
      </w:r>
      <w:r w:rsidR="007B3E37" w:rsidRPr="00AE2D93">
        <w:rPr>
          <w:color w:val="000000" w:themeColor="text1"/>
        </w:rPr>
        <w:t xml:space="preserve"> on this screen. </w:t>
      </w:r>
    </w:p>
    <w:p w14:paraId="4DCF915A" w14:textId="77777777" w:rsidR="00255813" w:rsidRPr="00AE2D93" w:rsidRDefault="00255813" w:rsidP="001F11BC">
      <w:pPr>
        <w:pStyle w:val="ListParagraph"/>
        <w:numPr>
          <w:ilvl w:val="1"/>
          <w:numId w:val="1"/>
        </w:numPr>
        <w:spacing w:line="276" w:lineRule="auto"/>
        <w:ind w:left="720"/>
      </w:pPr>
      <w:r w:rsidRPr="00AE2D93">
        <w:rPr>
          <w:color w:val="000000" w:themeColor="text1"/>
        </w:rPr>
        <w:lastRenderedPageBreak/>
        <w:t xml:space="preserve">If no data will be entered.  Use the </w:t>
      </w:r>
      <w:r w:rsidRPr="00AE2D93">
        <w:rPr>
          <w:b/>
          <w:color w:val="000000" w:themeColor="text1"/>
        </w:rPr>
        <w:t>“Enter”</w:t>
      </w:r>
      <w:r w:rsidRPr="00AE2D93">
        <w:rPr>
          <w:color w:val="000000" w:themeColor="text1"/>
        </w:rPr>
        <w:t xml:space="preserve"> key to advance to the next page. </w:t>
      </w:r>
    </w:p>
    <w:p w14:paraId="2F07F885" w14:textId="6D1EFB04" w:rsidR="00066751" w:rsidRPr="005A0E23" w:rsidRDefault="00972994" w:rsidP="004A72C8">
      <w:pPr>
        <w:pStyle w:val="ListParagraph"/>
        <w:numPr>
          <w:ilvl w:val="0"/>
          <w:numId w:val="1"/>
        </w:numPr>
        <w:spacing w:line="276" w:lineRule="auto"/>
        <w:rPr>
          <w:color w:val="000000" w:themeColor="text1"/>
          <w:u w:val="single"/>
        </w:rPr>
      </w:pPr>
      <w:r>
        <w:rPr>
          <w:b/>
          <w:bCs/>
          <w:color w:val="000000"/>
          <w:u w:val="single"/>
        </w:rPr>
        <w:t xml:space="preserve">Regular </w:t>
      </w:r>
      <w:r w:rsidR="00213A41" w:rsidRPr="005A0E23">
        <w:rPr>
          <w:b/>
          <w:bCs/>
          <w:color w:val="000000"/>
          <w:u w:val="single"/>
        </w:rPr>
        <w:t xml:space="preserve">Multi-Year Data Comparison </w:t>
      </w:r>
      <w:r w:rsidR="00926E13" w:rsidRPr="005A0E23">
        <w:rPr>
          <w:b/>
          <w:bCs/>
          <w:color w:val="000000"/>
          <w:u w:val="single"/>
        </w:rPr>
        <w:t>–</w:t>
      </w:r>
      <w:r w:rsidR="00213A41" w:rsidRPr="005A0E23">
        <w:rPr>
          <w:b/>
          <w:bCs/>
          <w:color w:val="000000"/>
          <w:u w:val="single"/>
        </w:rPr>
        <w:t>Reasonability Check</w:t>
      </w:r>
      <w:r w:rsidR="00213A41" w:rsidRPr="005A0E23">
        <w:rPr>
          <w:color w:val="000000" w:themeColor="text1"/>
        </w:rPr>
        <w:t xml:space="preserve"> page provides you with an opportunity to compare you “Regular School Year” data with </w:t>
      </w:r>
      <w:r w:rsidR="00D708CC" w:rsidRPr="005A0E23">
        <w:rPr>
          <w:color w:val="000000" w:themeColor="text1"/>
        </w:rPr>
        <w:t xml:space="preserve">the “September Head Count” and </w:t>
      </w:r>
      <w:r w:rsidR="00213A41" w:rsidRPr="005A0E23">
        <w:rPr>
          <w:color w:val="000000" w:themeColor="text1"/>
        </w:rPr>
        <w:t xml:space="preserve">the previous </w:t>
      </w:r>
      <w:r w:rsidR="00E06C1B" w:rsidRPr="005A0E23">
        <w:rPr>
          <w:color w:val="000000" w:themeColor="text1"/>
        </w:rPr>
        <w:t xml:space="preserve">three </w:t>
      </w:r>
      <w:r w:rsidR="00213A41" w:rsidRPr="005A0E23">
        <w:rPr>
          <w:color w:val="000000" w:themeColor="text1"/>
        </w:rPr>
        <w:t>year</w:t>
      </w:r>
      <w:r w:rsidR="00D708CC" w:rsidRPr="005A0E23">
        <w:rPr>
          <w:color w:val="000000" w:themeColor="text1"/>
        </w:rPr>
        <w:t>s</w:t>
      </w:r>
      <w:r w:rsidR="00E06C1B" w:rsidRPr="005A0E23">
        <w:rPr>
          <w:color w:val="000000" w:themeColor="text1"/>
        </w:rPr>
        <w:t xml:space="preserve"> of</w:t>
      </w:r>
      <w:r w:rsidR="00D708CC" w:rsidRPr="005A0E23">
        <w:rPr>
          <w:color w:val="000000" w:themeColor="text1"/>
        </w:rPr>
        <w:t xml:space="preserve"> data.</w:t>
      </w:r>
    </w:p>
    <w:p w14:paraId="2A7E5340" w14:textId="04AD2D27" w:rsidR="005B33FB" w:rsidRPr="007C58C7" w:rsidRDefault="00926E13" w:rsidP="004A72C8">
      <w:pPr>
        <w:pStyle w:val="ListParagraph"/>
        <w:numPr>
          <w:ilvl w:val="0"/>
          <w:numId w:val="1"/>
        </w:numPr>
        <w:spacing w:line="276" w:lineRule="auto"/>
        <w:rPr>
          <w:color w:val="000000" w:themeColor="text1"/>
          <w:u w:val="single"/>
        </w:rPr>
      </w:pPr>
      <w:r w:rsidRPr="007C58C7">
        <w:rPr>
          <w:color w:val="000000"/>
        </w:rPr>
        <w:t>[</w:t>
      </w:r>
      <w:r w:rsidR="00972994" w:rsidRPr="007C58C7">
        <w:rPr>
          <w:color w:val="000000"/>
        </w:rPr>
        <w:t xml:space="preserve">New] </w:t>
      </w:r>
      <w:r w:rsidR="00972994" w:rsidRPr="007C58C7">
        <w:rPr>
          <w:b/>
          <w:bCs/>
          <w:color w:val="000000"/>
          <w:u w:val="single"/>
        </w:rPr>
        <w:t>Vocational M</w:t>
      </w:r>
      <w:r w:rsidR="005B33FB" w:rsidRPr="007C58C7">
        <w:rPr>
          <w:b/>
          <w:bCs/>
          <w:color w:val="000000"/>
          <w:u w:val="single"/>
        </w:rPr>
        <w:t>ul</w:t>
      </w:r>
      <w:r w:rsidR="00B43AB2" w:rsidRPr="007C58C7">
        <w:rPr>
          <w:b/>
          <w:bCs/>
          <w:color w:val="000000"/>
          <w:u w:val="single"/>
        </w:rPr>
        <w:t>ti</w:t>
      </w:r>
      <w:r w:rsidR="005B33FB" w:rsidRPr="007C58C7">
        <w:rPr>
          <w:b/>
          <w:bCs/>
          <w:color w:val="000000"/>
          <w:u w:val="single"/>
        </w:rPr>
        <w:t xml:space="preserve">-Year Data Comparison </w:t>
      </w:r>
      <w:r w:rsidR="00B43AB2" w:rsidRPr="007C58C7">
        <w:rPr>
          <w:b/>
          <w:bCs/>
          <w:color w:val="000000"/>
          <w:u w:val="single"/>
        </w:rPr>
        <w:t>–Reasonability Check</w:t>
      </w:r>
      <w:r w:rsidR="00B43AB2" w:rsidRPr="007C58C7">
        <w:rPr>
          <w:color w:val="000000"/>
        </w:rPr>
        <w:t xml:space="preserve"> </w:t>
      </w:r>
      <w:r w:rsidRPr="007C58C7">
        <w:rPr>
          <w:color w:val="000000"/>
        </w:rPr>
        <w:t xml:space="preserve">chart will </w:t>
      </w:r>
      <w:r w:rsidR="00B43AB2" w:rsidRPr="007C58C7">
        <w:rPr>
          <w:color w:val="000000"/>
        </w:rPr>
        <w:t>provide an opportunity to compare your district</w:t>
      </w:r>
      <w:r w:rsidRPr="007C58C7">
        <w:rPr>
          <w:color w:val="000000"/>
        </w:rPr>
        <w:t>’s</w:t>
      </w:r>
      <w:r w:rsidR="00B43AB2" w:rsidRPr="007C58C7">
        <w:rPr>
          <w:color w:val="000000"/>
        </w:rPr>
        <w:t xml:space="preserve"> data with three years of </w:t>
      </w:r>
      <w:r w:rsidRPr="007C58C7">
        <w:rPr>
          <w:color w:val="000000"/>
        </w:rPr>
        <w:t xml:space="preserve">Vocational Program </w:t>
      </w:r>
      <w:r w:rsidR="00B43AB2" w:rsidRPr="007C58C7">
        <w:rPr>
          <w:color w:val="000000"/>
        </w:rPr>
        <w:t>data.</w:t>
      </w:r>
    </w:p>
    <w:p w14:paraId="2B83AA84" w14:textId="7C8E4592" w:rsidR="00066751" w:rsidRPr="005A0E23" w:rsidRDefault="00066751" w:rsidP="005A0E23">
      <w:pPr>
        <w:pStyle w:val="ListParagraph"/>
        <w:numPr>
          <w:ilvl w:val="0"/>
          <w:numId w:val="1"/>
        </w:numPr>
        <w:spacing w:line="276" w:lineRule="auto"/>
        <w:rPr>
          <w:color w:val="000000" w:themeColor="text1"/>
          <w:u w:val="single"/>
        </w:rPr>
      </w:pPr>
      <w:r w:rsidRPr="005A0E23">
        <w:rPr>
          <w:b/>
          <w:color w:val="000000" w:themeColor="text1"/>
          <w:u w:val="single"/>
        </w:rPr>
        <w:t>Miscellaneous</w:t>
      </w:r>
      <w:r w:rsidRPr="005A0E23">
        <w:rPr>
          <w:color w:val="000000" w:themeColor="text1"/>
        </w:rPr>
        <w:t xml:space="preserve"> page has two questions to be answered by the District.  Each </w:t>
      </w:r>
      <w:r w:rsidR="006F6A3B" w:rsidRPr="005A0E23">
        <w:rPr>
          <w:color w:val="000000" w:themeColor="text1"/>
        </w:rPr>
        <w:t xml:space="preserve">question </w:t>
      </w:r>
      <w:r w:rsidR="00D708CC" w:rsidRPr="005A0E23">
        <w:rPr>
          <w:color w:val="000000" w:themeColor="text1"/>
        </w:rPr>
        <w:t>may</w:t>
      </w:r>
      <w:r w:rsidRPr="005A0E23">
        <w:rPr>
          <w:color w:val="000000" w:themeColor="text1"/>
        </w:rPr>
        <w:t xml:space="preserve"> </w:t>
      </w:r>
      <w:r w:rsidR="00D708CC" w:rsidRPr="005A0E23">
        <w:rPr>
          <w:color w:val="000000" w:themeColor="text1"/>
        </w:rPr>
        <w:t xml:space="preserve">generate a </w:t>
      </w:r>
      <w:r w:rsidRPr="005A0E23">
        <w:rPr>
          <w:color w:val="000000" w:themeColor="text1"/>
        </w:rPr>
        <w:t>respon</w:t>
      </w:r>
      <w:r w:rsidR="00A45DE9" w:rsidRPr="005A0E23">
        <w:rPr>
          <w:color w:val="000000" w:themeColor="text1"/>
        </w:rPr>
        <w:t>se</w:t>
      </w:r>
      <w:r w:rsidRPr="005A0E23">
        <w:rPr>
          <w:color w:val="000000" w:themeColor="text1"/>
        </w:rPr>
        <w:t xml:space="preserve"> based on the answer selected. </w:t>
      </w:r>
    </w:p>
    <w:p w14:paraId="75314777" w14:textId="3FCE5AC2" w:rsidR="00F058A6" w:rsidRPr="005A0E23" w:rsidRDefault="00F058A6" w:rsidP="005A0E23">
      <w:pPr>
        <w:pStyle w:val="ListParagraph"/>
        <w:numPr>
          <w:ilvl w:val="1"/>
          <w:numId w:val="1"/>
        </w:numPr>
        <w:spacing w:line="276" w:lineRule="auto"/>
        <w:rPr>
          <w:color w:val="000000" w:themeColor="text1"/>
          <w:u w:val="single"/>
        </w:rPr>
      </w:pPr>
      <w:r w:rsidRPr="005A0E23">
        <w:rPr>
          <w:color w:val="000000" w:themeColor="text1"/>
        </w:rPr>
        <w:t>“</w:t>
      </w:r>
      <w:r w:rsidR="00066751" w:rsidRPr="005A0E23">
        <w:rPr>
          <w:color w:val="000000" w:themeColor="text1"/>
        </w:rPr>
        <w:t>Fee</w:t>
      </w:r>
      <w:r w:rsidRPr="005A0E23">
        <w:rPr>
          <w:color w:val="000000" w:themeColor="text1"/>
        </w:rPr>
        <w:t>”</w:t>
      </w:r>
      <w:r w:rsidR="00066751" w:rsidRPr="005A0E23">
        <w:rPr>
          <w:color w:val="000000" w:themeColor="text1"/>
        </w:rPr>
        <w:t xml:space="preserve"> question </w:t>
      </w:r>
      <w:r w:rsidR="005A0E23">
        <w:rPr>
          <w:color w:val="000000" w:themeColor="text1"/>
        </w:rPr>
        <w:t>is first.</w:t>
      </w:r>
      <w:r w:rsidR="00066751" w:rsidRPr="005A0E23">
        <w:rPr>
          <w:color w:val="000000" w:themeColor="text1"/>
        </w:rPr>
        <w:t xml:space="preserve"> </w:t>
      </w:r>
    </w:p>
    <w:p w14:paraId="7E8FA54D" w14:textId="6970E64F" w:rsidR="00F058A6" w:rsidRPr="007C58C7" w:rsidRDefault="00F058A6" w:rsidP="005A0E23">
      <w:pPr>
        <w:pStyle w:val="ListParagraph"/>
        <w:numPr>
          <w:ilvl w:val="1"/>
          <w:numId w:val="1"/>
        </w:numPr>
        <w:spacing w:line="276" w:lineRule="auto"/>
        <w:rPr>
          <w:b/>
          <w:bCs/>
          <w:color w:val="000000" w:themeColor="text1"/>
          <w:u w:val="single"/>
        </w:rPr>
      </w:pPr>
      <w:r w:rsidRPr="007C58C7">
        <w:rPr>
          <w:color w:val="000000" w:themeColor="text1"/>
        </w:rPr>
        <w:t xml:space="preserve">“Special Education” question </w:t>
      </w:r>
      <w:r w:rsidR="005A0E23" w:rsidRPr="007C58C7">
        <w:rPr>
          <w:color w:val="000000" w:themeColor="text1"/>
        </w:rPr>
        <w:t>is the second one</w:t>
      </w:r>
      <w:r w:rsidRPr="007C58C7">
        <w:rPr>
          <w:color w:val="000000" w:themeColor="text1"/>
        </w:rPr>
        <w:t xml:space="preserve">. </w:t>
      </w:r>
      <w:r w:rsidR="001425E4" w:rsidRPr="007C58C7">
        <w:rPr>
          <w:color w:val="000000" w:themeColor="text1"/>
        </w:rPr>
        <w:t>(Remember the new information the 1</w:t>
      </w:r>
      <w:r w:rsidR="001425E4" w:rsidRPr="007C58C7">
        <w:rPr>
          <w:color w:val="000000" w:themeColor="text1"/>
          <w:vertAlign w:val="superscript"/>
        </w:rPr>
        <w:t>st</w:t>
      </w:r>
      <w:r w:rsidR="001425E4" w:rsidRPr="007C58C7">
        <w:rPr>
          <w:color w:val="000000" w:themeColor="text1"/>
        </w:rPr>
        <w:t xml:space="preserve"> page of this document outlines extended options to the district.)</w:t>
      </w:r>
      <w:r w:rsidR="00B43AB2" w:rsidRPr="007C58C7">
        <w:rPr>
          <w:color w:val="000000" w:themeColor="text1"/>
        </w:rPr>
        <w:t xml:space="preserve">  </w:t>
      </w:r>
      <w:r w:rsidR="00AC2D32" w:rsidRPr="007C58C7">
        <w:rPr>
          <w:b/>
          <w:bCs/>
          <w:color w:val="000000" w:themeColor="text1"/>
        </w:rPr>
        <w:t xml:space="preserve">  </w:t>
      </w:r>
    </w:p>
    <w:p w14:paraId="3871F961" w14:textId="2C85633E" w:rsidR="00AC2D32" w:rsidRPr="007C58C7" w:rsidRDefault="00AC2D32" w:rsidP="005A0E23">
      <w:pPr>
        <w:pStyle w:val="ListParagraph"/>
        <w:numPr>
          <w:ilvl w:val="1"/>
          <w:numId w:val="1"/>
        </w:numPr>
        <w:spacing w:line="276" w:lineRule="auto"/>
        <w:rPr>
          <w:b/>
          <w:bCs/>
          <w:color w:val="000000" w:themeColor="text1"/>
          <w:u w:val="single"/>
        </w:rPr>
      </w:pPr>
      <w:r w:rsidRPr="007C58C7">
        <w:rPr>
          <w:b/>
          <w:bCs/>
          <w:color w:val="000000" w:themeColor="text1"/>
        </w:rPr>
        <w:t>Two new items have been added to this screen</w:t>
      </w:r>
      <w:r w:rsidR="005A0E23" w:rsidRPr="007C58C7">
        <w:rPr>
          <w:b/>
          <w:bCs/>
          <w:color w:val="000000" w:themeColor="text1"/>
        </w:rPr>
        <w:t xml:space="preserve"> regarding Special Education</w:t>
      </w:r>
      <w:r w:rsidRPr="007C58C7">
        <w:rPr>
          <w:b/>
          <w:bCs/>
          <w:color w:val="000000" w:themeColor="text1"/>
        </w:rPr>
        <w:t>:</w:t>
      </w:r>
    </w:p>
    <w:p w14:paraId="52820478" w14:textId="77777777" w:rsidR="00AC2D32" w:rsidRPr="007C58C7" w:rsidRDefault="00AC2D32" w:rsidP="005A0E23">
      <w:pPr>
        <w:pStyle w:val="ListParagraph"/>
        <w:numPr>
          <w:ilvl w:val="2"/>
          <w:numId w:val="1"/>
        </w:numPr>
        <w:contextualSpacing w:val="0"/>
      </w:pPr>
      <w:r w:rsidRPr="007C58C7">
        <w:t>Pupils using the regular modes of transportation and required specialized transportation within the school year should be counted on the previous pages for pupil transportation aid and eligible for special education categorical aid for use of specialized transportation. Transportation needs of special education students is unique to each student as prescribed by each student’s IEP; therefore, it may be possible for an IEP to include both specialized transportation and regular transportation within the school year.</w:t>
      </w:r>
    </w:p>
    <w:p w14:paraId="11A7CD90" w14:textId="281CD242" w:rsidR="00AC2D32" w:rsidRPr="007C58C7" w:rsidRDefault="00AC2D32" w:rsidP="005A0E23">
      <w:pPr>
        <w:pStyle w:val="ListParagraph"/>
        <w:numPr>
          <w:ilvl w:val="2"/>
          <w:numId w:val="1"/>
        </w:numPr>
        <w:contextualSpacing w:val="0"/>
        <w:rPr>
          <w:rStyle w:val="Hyperlink"/>
          <w:color w:val="auto"/>
          <w:u w:val="none"/>
        </w:rPr>
      </w:pPr>
      <w:r w:rsidRPr="007C58C7">
        <w:rPr>
          <w:i/>
          <w:iCs/>
        </w:rPr>
        <w:t xml:space="preserve">If you have any related </w:t>
      </w:r>
      <w:r w:rsidR="00413A9D" w:rsidRPr="007C58C7">
        <w:rPr>
          <w:i/>
          <w:iCs/>
        </w:rPr>
        <w:t>questions,</w:t>
      </w:r>
      <w:r w:rsidRPr="007C58C7">
        <w:rPr>
          <w:i/>
          <w:iCs/>
        </w:rPr>
        <w:t xml:space="preserve"> please review this document.  “Specialized Transportation Aid Eligibility and Funding” </w:t>
      </w:r>
      <w:hyperlink r:id="rId12" w:history="1">
        <w:r w:rsidRPr="007C58C7">
          <w:rPr>
            <w:rStyle w:val="Hyperlink"/>
            <w:i/>
            <w:iCs/>
          </w:rPr>
          <w:t>https://dpi.wi.gov/sites/default/files/imce/sfs/pdf/SPED_Tran_Aid_Elig.pdf</w:t>
        </w:r>
      </w:hyperlink>
    </w:p>
    <w:p w14:paraId="424FA766" w14:textId="77777777" w:rsidR="00AC2D32" w:rsidRPr="005A0E23" w:rsidRDefault="00AC2D32" w:rsidP="00AC2D32">
      <w:pPr>
        <w:pStyle w:val="ListParagraph"/>
        <w:spacing w:line="276" w:lineRule="auto"/>
        <w:ind w:left="2520"/>
        <w:rPr>
          <w:b/>
          <w:bCs/>
          <w:color w:val="000000" w:themeColor="text1"/>
          <w:highlight w:val="yellow"/>
          <w:u w:val="single"/>
        </w:rPr>
      </w:pPr>
    </w:p>
    <w:p w14:paraId="67C56B96" w14:textId="77777777" w:rsidR="00B96060" w:rsidRPr="005A0E23" w:rsidRDefault="00F058A6" w:rsidP="00F058A6">
      <w:pPr>
        <w:pStyle w:val="ListParagraph"/>
        <w:numPr>
          <w:ilvl w:val="0"/>
          <w:numId w:val="1"/>
        </w:numPr>
        <w:spacing w:line="276" w:lineRule="auto"/>
        <w:rPr>
          <w:color w:val="000000" w:themeColor="text1"/>
          <w:u w:val="single"/>
        </w:rPr>
      </w:pPr>
      <w:r w:rsidRPr="005A0E23">
        <w:rPr>
          <w:color w:val="000000" w:themeColor="text1"/>
        </w:rPr>
        <w:t xml:space="preserve">The Portal will compare your new data with last year’s data and if </w:t>
      </w:r>
      <w:r w:rsidR="009132EF" w:rsidRPr="005A0E23">
        <w:rPr>
          <w:color w:val="000000" w:themeColor="text1"/>
        </w:rPr>
        <w:t xml:space="preserve">it </w:t>
      </w:r>
      <w:r w:rsidR="00B96060" w:rsidRPr="005A0E23">
        <w:rPr>
          <w:color w:val="000000" w:themeColor="text1"/>
        </w:rPr>
        <w:t>has changed</w:t>
      </w:r>
      <w:r w:rsidR="009132EF" w:rsidRPr="005A0E23">
        <w:rPr>
          <w:color w:val="000000" w:themeColor="text1"/>
        </w:rPr>
        <w:t xml:space="preserve"> by 10% or more </w:t>
      </w:r>
      <w:r w:rsidR="00B96060" w:rsidRPr="005A0E23">
        <w:rPr>
          <w:color w:val="000000" w:themeColor="text1"/>
        </w:rPr>
        <w:t>an</w:t>
      </w:r>
      <w:r w:rsidR="009132EF" w:rsidRPr="005A0E23">
        <w:rPr>
          <w:color w:val="000000" w:themeColor="text1"/>
        </w:rPr>
        <w:t xml:space="preserve"> </w:t>
      </w:r>
      <w:r w:rsidRPr="005A0E23">
        <w:rPr>
          <w:b/>
          <w:color w:val="000000" w:themeColor="text1"/>
          <w:u w:val="single"/>
        </w:rPr>
        <w:t>Explanation of 10% variance</w:t>
      </w:r>
      <w:r w:rsidR="009132EF" w:rsidRPr="005A0E23">
        <w:rPr>
          <w:color w:val="000000" w:themeColor="text1"/>
        </w:rPr>
        <w:t xml:space="preserve"> page will require a response.</w:t>
      </w:r>
    </w:p>
    <w:p w14:paraId="1BBD59FF" w14:textId="77777777" w:rsidR="00B96060" w:rsidRPr="005A0E23" w:rsidRDefault="00B96060" w:rsidP="00B96060">
      <w:pPr>
        <w:pStyle w:val="ListParagraph"/>
        <w:numPr>
          <w:ilvl w:val="1"/>
          <w:numId w:val="1"/>
        </w:numPr>
        <w:spacing w:line="276" w:lineRule="auto"/>
        <w:rPr>
          <w:color w:val="000000" w:themeColor="text1"/>
          <w:u w:val="single"/>
        </w:rPr>
      </w:pPr>
      <w:r w:rsidRPr="005A0E23">
        <w:rPr>
          <w:color w:val="000000" w:themeColor="text1"/>
        </w:rPr>
        <w:t>A narrative answer is required for each question.</w:t>
      </w:r>
    </w:p>
    <w:p w14:paraId="4A3252D1" w14:textId="77777777" w:rsidR="00B96060" w:rsidRPr="005A0E23" w:rsidRDefault="00B96060" w:rsidP="00B96060">
      <w:pPr>
        <w:pStyle w:val="ListParagraph"/>
        <w:numPr>
          <w:ilvl w:val="0"/>
          <w:numId w:val="1"/>
        </w:numPr>
        <w:spacing w:before="100" w:beforeAutospacing="1" w:after="100" w:afterAutospacing="1"/>
        <w:outlineLvl w:val="2"/>
        <w:rPr>
          <w:bCs/>
          <w:color w:val="000000"/>
          <w:u w:val="single"/>
        </w:rPr>
      </w:pPr>
      <w:r w:rsidRPr="005A0E23">
        <w:rPr>
          <w:b/>
          <w:bCs/>
          <w:color w:val="000000"/>
          <w:u w:val="single"/>
        </w:rPr>
        <w:t>Ready to Submit to DPI?</w:t>
      </w:r>
      <w:r w:rsidRPr="005A0E23">
        <w:rPr>
          <w:bCs/>
          <w:color w:val="000000"/>
        </w:rPr>
        <w:t xml:space="preserve"> is the next page.  </w:t>
      </w:r>
    </w:p>
    <w:p w14:paraId="07A00B33" w14:textId="77777777" w:rsidR="00B96060" w:rsidRPr="005A0E23" w:rsidRDefault="00B96060" w:rsidP="00B96060">
      <w:pPr>
        <w:pStyle w:val="ListParagraph"/>
        <w:numPr>
          <w:ilvl w:val="1"/>
          <w:numId w:val="1"/>
        </w:numPr>
        <w:spacing w:before="100" w:beforeAutospacing="1" w:after="100" w:afterAutospacing="1"/>
        <w:outlineLvl w:val="2"/>
        <w:rPr>
          <w:bCs/>
          <w:color w:val="000000"/>
        </w:rPr>
      </w:pPr>
      <w:r w:rsidRPr="005A0E23">
        <w:rPr>
          <w:bCs/>
          <w:color w:val="000000"/>
        </w:rPr>
        <w:t xml:space="preserve">By clicking on the “Submit” button </w:t>
      </w:r>
      <w:r w:rsidR="0009561D" w:rsidRPr="005A0E23">
        <w:rPr>
          <w:bCs/>
          <w:color w:val="000000"/>
        </w:rPr>
        <w:t xml:space="preserve">the </w:t>
      </w:r>
      <w:r w:rsidR="009D59C2" w:rsidRPr="005A0E23">
        <w:rPr>
          <w:bCs/>
          <w:color w:val="000000"/>
        </w:rPr>
        <w:t xml:space="preserve">data </w:t>
      </w:r>
      <w:r w:rsidR="0009561D" w:rsidRPr="005A0E23">
        <w:rPr>
          <w:bCs/>
          <w:color w:val="000000"/>
        </w:rPr>
        <w:t>entries made will be submitted to DPI.</w:t>
      </w:r>
    </w:p>
    <w:p w14:paraId="21DA4CE4" w14:textId="77777777" w:rsidR="0009561D" w:rsidRPr="005A0E23" w:rsidRDefault="0009561D" w:rsidP="00B96060">
      <w:pPr>
        <w:pStyle w:val="ListParagraph"/>
        <w:numPr>
          <w:ilvl w:val="0"/>
          <w:numId w:val="1"/>
        </w:numPr>
        <w:spacing w:line="276" w:lineRule="auto"/>
        <w:rPr>
          <w:color w:val="000000" w:themeColor="text1"/>
          <w:u w:val="single"/>
        </w:rPr>
      </w:pPr>
      <w:r w:rsidRPr="005A0E23">
        <w:rPr>
          <w:color w:val="000000" w:themeColor="text1"/>
        </w:rPr>
        <w:t xml:space="preserve">The next page, </w:t>
      </w:r>
      <w:r w:rsidRPr="005A0E23">
        <w:rPr>
          <w:b/>
          <w:u w:val="single"/>
        </w:rPr>
        <w:t>Data Entry Complete</w:t>
      </w:r>
      <w:r w:rsidRPr="005A0E23">
        <w:t xml:space="preserve"> indicates the report has been submitted.  </w:t>
      </w:r>
    </w:p>
    <w:p w14:paraId="4EC4847E" w14:textId="77777777" w:rsidR="0090678F" w:rsidRPr="005A0E23" w:rsidRDefault="0009561D" w:rsidP="0009561D">
      <w:pPr>
        <w:pStyle w:val="ListParagraph"/>
        <w:numPr>
          <w:ilvl w:val="1"/>
          <w:numId w:val="1"/>
        </w:numPr>
        <w:spacing w:line="276" w:lineRule="auto"/>
        <w:rPr>
          <w:color w:val="000000" w:themeColor="text1"/>
          <w:u w:val="single"/>
        </w:rPr>
      </w:pPr>
      <w:r w:rsidRPr="005A0E23">
        <w:rPr>
          <w:color w:val="000000" w:themeColor="text1"/>
        </w:rPr>
        <w:t xml:space="preserve">In the yellow box a link to the </w:t>
      </w:r>
      <w:r w:rsidRPr="005A0E23">
        <w:rPr>
          <w:b/>
          <w:color w:val="000000" w:themeColor="text1"/>
          <w:u w:val="single"/>
        </w:rPr>
        <w:t>certification page</w:t>
      </w:r>
      <w:r w:rsidR="0090678F" w:rsidRPr="005A0E23">
        <w:rPr>
          <w:color w:val="000000" w:themeColor="text1"/>
        </w:rPr>
        <w:t>.</w:t>
      </w:r>
    </w:p>
    <w:p w14:paraId="641BC26B" w14:textId="77777777" w:rsidR="0090678F" w:rsidRPr="005A0E23" w:rsidRDefault="0090678F" w:rsidP="0090678F">
      <w:pPr>
        <w:pStyle w:val="ListParagraph"/>
        <w:numPr>
          <w:ilvl w:val="0"/>
          <w:numId w:val="1"/>
        </w:numPr>
        <w:spacing w:line="276" w:lineRule="auto"/>
        <w:rPr>
          <w:color w:val="000000" w:themeColor="text1"/>
          <w:u w:val="single"/>
        </w:rPr>
      </w:pPr>
      <w:r w:rsidRPr="005A0E23">
        <w:rPr>
          <w:color w:val="000000" w:themeColor="text1"/>
        </w:rPr>
        <w:t xml:space="preserve">The </w:t>
      </w:r>
      <w:r w:rsidRPr="005A0E23">
        <w:rPr>
          <w:b/>
          <w:color w:val="000000" w:themeColor="text1"/>
          <w:u w:val="single"/>
        </w:rPr>
        <w:t>certification page</w:t>
      </w:r>
      <w:r w:rsidRPr="005A0E23">
        <w:rPr>
          <w:color w:val="000000" w:themeColor="text1"/>
        </w:rPr>
        <w:t xml:space="preserve"> is explained in the first sentence.  </w:t>
      </w:r>
    </w:p>
    <w:p w14:paraId="17FE6B40" w14:textId="441C8623" w:rsidR="0090678F" w:rsidRPr="005A0E23" w:rsidRDefault="00413A9D" w:rsidP="0090678F">
      <w:pPr>
        <w:pStyle w:val="ListParagraph"/>
        <w:numPr>
          <w:ilvl w:val="1"/>
          <w:numId w:val="1"/>
        </w:numPr>
        <w:spacing w:line="276" w:lineRule="auto"/>
        <w:rPr>
          <w:color w:val="000000" w:themeColor="text1"/>
          <w:u w:val="single"/>
        </w:rPr>
      </w:pPr>
      <w:r w:rsidRPr="005A0E23">
        <w:rPr>
          <w:color w:val="000000" w:themeColor="text1"/>
        </w:rPr>
        <w:t>All</w:t>
      </w:r>
      <w:r w:rsidR="0090678F" w:rsidRPr="005A0E23">
        <w:rPr>
          <w:color w:val="000000" w:themeColor="text1"/>
        </w:rPr>
        <w:t xml:space="preserve"> your most recent data is </w:t>
      </w:r>
      <w:r w:rsidR="009D59C2" w:rsidRPr="005A0E23">
        <w:rPr>
          <w:color w:val="000000" w:themeColor="text1"/>
        </w:rPr>
        <w:t xml:space="preserve">visible </w:t>
      </w:r>
      <w:r w:rsidR="0090678F" w:rsidRPr="005A0E23">
        <w:rPr>
          <w:color w:val="000000" w:themeColor="text1"/>
        </w:rPr>
        <w:t xml:space="preserve">on this page.  </w:t>
      </w:r>
    </w:p>
    <w:p w14:paraId="16652AB4" w14:textId="77777777" w:rsidR="0090678F" w:rsidRPr="005A0E23" w:rsidRDefault="0090678F" w:rsidP="0090678F">
      <w:pPr>
        <w:pStyle w:val="ListParagraph"/>
        <w:numPr>
          <w:ilvl w:val="1"/>
          <w:numId w:val="1"/>
        </w:numPr>
        <w:spacing w:line="276" w:lineRule="auto"/>
        <w:rPr>
          <w:color w:val="000000" w:themeColor="text1"/>
          <w:u w:val="single"/>
        </w:rPr>
      </w:pPr>
      <w:r w:rsidRPr="005A0E23">
        <w:rPr>
          <w:color w:val="000000" w:themeColor="text1"/>
        </w:rPr>
        <w:t>Please check the name of the Administrator and the Clerk near the bottom.</w:t>
      </w:r>
    </w:p>
    <w:p w14:paraId="4223F490" w14:textId="77777777" w:rsidR="0090678F" w:rsidRPr="005A0E23" w:rsidRDefault="0090678F" w:rsidP="0090678F">
      <w:pPr>
        <w:pStyle w:val="ListParagraph"/>
        <w:numPr>
          <w:ilvl w:val="2"/>
          <w:numId w:val="1"/>
        </w:numPr>
        <w:spacing w:line="276" w:lineRule="auto"/>
        <w:rPr>
          <w:color w:val="000000" w:themeColor="text1"/>
          <w:u w:val="single"/>
        </w:rPr>
      </w:pPr>
      <w:r w:rsidRPr="005A0E23">
        <w:rPr>
          <w:color w:val="000000" w:themeColor="text1"/>
        </w:rPr>
        <w:t>If an error is found in either one</w:t>
      </w:r>
      <w:r w:rsidR="00EE6888" w:rsidRPr="005A0E23">
        <w:rPr>
          <w:color w:val="000000" w:themeColor="text1"/>
        </w:rPr>
        <w:t xml:space="preserve">, use the link How to </w:t>
      </w:r>
      <w:r w:rsidR="00EE6888" w:rsidRPr="005A0E23">
        <w:rPr>
          <w:b/>
          <w:color w:val="000000" w:themeColor="text1"/>
          <w:u w:val="single"/>
        </w:rPr>
        <w:t>Change names on a certification page</w:t>
      </w:r>
      <w:r w:rsidR="00EE6888" w:rsidRPr="005A0E23">
        <w:rPr>
          <w:color w:val="000000" w:themeColor="text1"/>
        </w:rPr>
        <w:t xml:space="preserve"> and follow the steps required.  </w:t>
      </w:r>
    </w:p>
    <w:p w14:paraId="786A027D" w14:textId="77777777" w:rsidR="00255390" w:rsidRPr="005A0E23" w:rsidRDefault="009D59C2" w:rsidP="00255390">
      <w:pPr>
        <w:pStyle w:val="ListParagraph"/>
        <w:numPr>
          <w:ilvl w:val="0"/>
          <w:numId w:val="1"/>
        </w:numPr>
        <w:spacing w:line="276" w:lineRule="auto"/>
        <w:rPr>
          <w:color w:val="000000" w:themeColor="text1"/>
          <w:u w:val="single"/>
        </w:rPr>
      </w:pPr>
      <w:r w:rsidRPr="005A0E23">
        <w:rPr>
          <w:color w:val="000000"/>
        </w:rPr>
        <w:t xml:space="preserve">In the upper right is a </w:t>
      </w:r>
      <w:r w:rsidR="008D71C5" w:rsidRPr="005A0E23">
        <w:rPr>
          <w:b/>
          <w:color w:val="000000"/>
          <w:u w:val="single"/>
        </w:rPr>
        <w:t>Review Your Answers</w:t>
      </w:r>
      <w:r w:rsidRPr="005A0E23">
        <w:rPr>
          <w:color w:val="000000"/>
        </w:rPr>
        <w:t xml:space="preserve"> link which will connect to screens that will enable navigation within the application, edits for corrections to the data, links to </w:t>
      </w:r>
      <w:r w:rsidR="008F1003" w:rsidRPr="005A0E23">
        <w:rPr>
          <w:color w:val="000000"/>
        </w:rPr>
        <w:t>‘Frequently Asked Question’</w:t>
      </w:r>
      <w:r w:rsidRPr="005A0E23">
        <w:rPr>
          <w:color w:val="000000"/>
        </w:rPr>
        <w:t xml:space="preserve"> on transportation aid, and access to the data entered in the summer school, regular and vocational school reports.</w:t>
      </w:r>
    </w:p>
    <w:p w14:paraId="15EE6EDF" w14:textId="77777777" w:rsidR="008D71C5" w:rsidRPr="00B551C8" w:rsidRDefault="008D71C5" w:rsidP="008D71C5">
      <w:pPr>
        <w:spacing w:line="276" w:lineRule="auto"/>
        <w:rPr>
          <w:color w:val="000000" w:themeColor="text1"/>
          <w:sz w:val="22"/>
          <w:szCs w:val="22"/>
          <w:u w:val="single"/>
        </w:rPr>
      </w:pPr>
    </w:p>
    <w:p w14:paraId="623517DD" w14:textId="3AF625D3" w:rsidR="00A676A2" w:rsidRPr="005A0E23" w:rsidRDefault="008D71C5" w:rsidP="00B551C8">
      <w:pPr>
        <w:spacing w:line="276" w:lineRule="auto"/>
        <w:rPr>
          <w:color w:val="000000" w:themeColor="text1"/>
        </w:rPr>
      </w:pPr>
      <w:r w:rsidRPr="005A0E23">
        <w:rPr>
          <w:color w:val="000000" w:themeColor="text1"/>
        </w:rPr>
        <w:t xml:space="preserve">If you have any questions or concerns as you work through the data entry through our renovated </w:t>
      </w:r>
      <w:r w:rsidR="009F52BD" w:rsidRPr="005A0E23">
        <w:rPr>
          <w:color w:val="000000" w:themeColor="text1"/>
        </w:rPr>
        <w:t>portal,</w:t>
      </w:r>
      <w:r w:rsidR="00A676A2" w:rsidRPr="005A0E23">
        <w:rPr>
          <w:color w:val="000000" w:themeColor="text1"/>
        </w:rPr>
        <w:t xml:space="preserve"> please email either of the following address.</w:t>
      </w:r>
      <w:r w:rsidR="00B551C8">
        <w:rPr>
          <w:color w:val="000000" w:themeColor="text1"/>
        </w:rPr>
        <w:t xml:space="preserve">  </w:t>
      </w:r>
      <w:hyperlink r:id="rId13" w:history="1">
        <w:r w:rsidR="00A676A2" w:rsidRPr="005A0E23">
          <w:rPr>
            <w:rStyle w:val="Hyperlink"/>
          </w:rPr>
          <w:t>dpifin@dpi.wi.gov</w:t>
        </w:r>
      </w:hyperlink>
      <w:r w:rsidR="00A676A2" w:rsidRPr="005A0E23">
        <w:rPr>
          <w:color w:val="000000"/>
        </w:rPr>
        <w:t xml:space="preserve"> </w:t>
      </w:r>
    </w:p>
    <w:sectPr w:rsidR="00A676A2" w:rsidRPr="005A0E23" w:rsidSect="007C58C7">
      <w:headerReference w:type="default" r:id="rId14"/>
      <w:footerReference w:type="default" r:id="rId15"/>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8FD59" w14:textId="77777777" w:rsidR="00BD2D4D" w:rsidRDefault="00BD2D4D" w:rsidP="00BD2D4D">
      <w:r>
        <w:separator/>
      </w:r>
    </w:p>
  </w:endnote>
  <w:endnote w:type="continuationSeparator" w:id="0">
    <w:p w14:paraId="4CCAEC7E" w14:textId="77777777" w:rsidR="00BD2D4D" w:rsidRDefault="00BD2D4D" w:rsidP="00BD2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4206115"/>
      <w:docPartObj>
        <w:docPartGallery w:val="Page Numbers (Bottom of Page)"/>
        <w:docPartUnique/>
      </w:docPartObj>
    </w:sdtPr>
    <w:sdtEndPr/>
    <w:sdtContent>
      <w:sdt>
        <w:sdtPr>
          <w:id w:val="-1705238520"/>
          <w:docPartObj>
            <w:docPartGallery w:val="Page Numbers (Top of Page)"/>
            <w:docPartUnique/>
          </w:docPartObj>
        </w:sdtPr>
        <w:sdtEndPr/>
        <w:sdtContent>
          <w:p w14:paraId="5DC293C3" w14:textId="77777777" w:rsidR="00BD2D4D" w:rsidRDefault="00BD2D4D" w:rsidP="00F2312A">
            <w:pPr>
              <w:pStyle w:val="Footer"/>
              <w:ind w:firstLine="3600"/>
            </w:pPr>
            <w:r>
              <w:t xml:space="preserve">Page </w:t>
            </w:r>
            <w:r>
              <w:rPr>
                <w:b/>
                <w:bCs/>
              </w:rPr>
              <w:fldChar w:fldCharType="begin"/>
            </w:r>
            <w:r>
              <w:rPr>
                <w:b/>
                <w:bCs/>
              </w:rPr>
              <w:instrText xml:space="preserve"> PAGE </w:instrText>
            </w:r>
            <w:r>
              <w:rPr>
                <w:b/>
                <w:bCs/>
              </w:rPr>
              <w:fldChar w:fldCharType="separate"/>
            </w:r>
            <w:r w:rsidR="00E9589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9589A">
              <w:rPr>
                <w:b/>
                <w:bCs/>
                <w:noProof/>
              </w:rPr>
              <w:t>3</w:t>
            </w:r>
            <w:r>
              <w:rPr>
                <w:b/>
                <w:bCs/>
              </w:rPr>
              <w:fldChar w:fldCharType="end"/>
            </w:r>
          </w:p>
        </w:sdtContent>
      </w:sdt>
    </w:sdtContent>
  </w:sdt>
  <w:p w14:paraId="0CAB8B24" w14:textId="77777777" w:rsidR="00BD2D4D" w:rsidRDefault="00BD2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17525" w14:textId="77777777" w:rsidR="00BD2D4D" w:rsidRDefault="00BD2D4D" w:rsidP="00BD2D4D">
      <w:r>
        <w:separator/>
      </w:r>
    </w:p>
  </w:footnote>
  <w:footnote w:type="continuationSeparator" w:id="0">
    <w:p w14:paraId="47DD3B5C" w14:textId="77777777" w:rsidR="00BD2D4D" w:rsidRDefault="00BD2D4D" w:rsidP="00BD2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1F63F" w14:textId="096838B8" w:rsidR="008E65C0" w:rsidRDefault="008E65C0" w:rsidP="008E65C0">
    <w:pPr>
      <w:pStyle w:val="Header"/>
      <w:ind w:firstLine="720"/>
    </w:pPr>
    <w:r>
      <w:tab/>
    </w:r>
    <w:r w:rsidR="00D84028">
      <w:fldChar w:fldCharType="begin"/>
    </w:r>
    <w:r w:rsidR="00D84028">
      <w:instrText xml:space="preserve"> FILENAME   \* MERGEFORMAT </w:instrText>
    </w:r>
    <w:r w:rsidR="00D84028">
      <w:fldChar w:fldCharType="separate"/>
    </w:r>
    <w:r w:rsidR="00476A96">
      <w:rPr>
        <w:noProof/>
      </w:rPr>
      <w:t>Summary-of-Pupil-Transportation-05-12-2021.docx</w:t>
    </w:r>
    <w:r w:rsidR="00D84028">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82522"/>
    <w:multiLevelType w:val="hybridMultilevel"/>
    <w:tmpl w:val="A826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A1334"/>
    <w:multiLevelType w:val="multilevel"/>
    <w:tmpl w:val="CC64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E691A"/>
    <w:multiLevelType w:val="multilevel"/>
    <w:tmpl w:val="BD7E3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47ECF"/>
    <w:multiLevelType w:val="hybridMultilevel"/>
    <w:tmpl w:val="1BB09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FF00F6"/>
    <w:multiLevelType w:val="hybridMultilevel"/>
    <w:tmpl w:val="F4503E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DF3072"/>
    <w:multiLevelType w:val="hybridMultilevel"/>
    <w:tmpl w:val="B2A27F1A"/>
    <w:lvl w:ilvl="0" w:tplc="2342E89E">
      <w:numFmt w:val="bullet"/>
      <w:lvlText w:val="•"/>
      <w:lvlJc w:val="left"/>
      <w:pPr>
        <w:ind w:left="694" w:hanging="420"/>
      </w:pPr>
      <w:rPr>
        <w:rFonts w:ascii="Arial" w:eastAsia="Times New Roman" w:hAnsi="Arial" w:cs="Aria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EFD"/>
    <w:rsid w:val="00034B5B"/>
    <w:rsid w:val="00044D3C"/>
    <w:rsid w:val="00056875"/>
    <w:rsid w:val="00066751"/>
    <w:rsid w:val="00093D69"/>
    <w:rsid w:val="00095491"/>
    <w:rsid w:val="0009561D"/>
    <w:rsid w:val="000B22BC"/>
    <w:rsid w:val="000B5A56"/>
    <w:rsid w:val="000C76EF"/>
    <w:rsid w:val="000C784A"/>
    <w:rsid w:val="000E3431"/>
    <w:rsid w:val="000F48B7"/>
    <w:rsid w:val="000F7904"/>
    <w:rsid w:val="00104394"/>
    <w:rsid w:val="00113107"/>
    <w:rsid w:val="00131352"/>
    <w:rsid w:val="001425E4"/>
    <w:rsid w:val="00144F53"/>
    <w:rsid w:val="00156622"/>
    <w:rsid w:val="00166920"/>
    <w:rsid w:val="00171E99"/>
    <w:rsid w:val="00173B02"/>
    <w:rsid w:val="0018013E"/>
    <w:rsid w:val="00180A66"/>
    <w:rsid w:val="00182288"/>
    <w:rsid w:val="001922DF"/>
    <w:rsid w:val="001B0B30"/>
    <w:rsid w:val="001B1527"/>
    <w:rsid w:val="001E634D"/>
    <w:rsid w:val="001F11BC"/>
    <w:rsid w:val="001F5DCF"/>
    <w:rsid w:val="001F702E"/>
    <w:rsid w:val="00213A41"/>
    <w:rsid w:val="00240E51"/>
    <w:rsid w:val="00246A50"/>
    <w:rsid w:val="002479BF"/>
    <w:rsid w:val="00250B24"/>
    <w:rsid w:val="00254908"/>
    <w:rsid w:val="00255390"/>
    <w:rsid w:val="00255813"/>
    <w:rsid w:val="002632E2"/>
    <w:rsid w:val="00274EE5"/>
    <w:rsid w:val="00275A27"/>
    <w:rsid w:val="00293451"/>
    <w:rsid w:val="00293B10"/>
    <w:rsid w:val="00293EAB"/>
    <w:rsid w:val="002B5F51"/>
    <w:rsid w:val="002C217E"/>
    <w:rsid w:val="002C23FB"/>
    <w:rsid w:val="002E35FB"/>
    <w:rsid w:val="002E5F4B"/>
    <w:rsid w:val="002F1A53"/>
    <w:rsid w:val="002F6635"/>
    <w:rsid w:val="0030270B"/>
    <w:rsid w:val="00304057"/>
    <w:rsid w:val="00305ED8"/>
    <w:rsid w:val="0031027E"/>
    <w:rsid w:val="00315FAA"/>
    <w:rsid w:val="00332F2F"/>
    <w:rsid w:val="00342C8E"/>
    <w:rsid w:val="00352453"/>
    <w:rsid w:val="0039200E"/>
    <w:rsid w:val="003B15AB"/>
    <w:rsid w:val="003C0D65"/>
    <w:rsid w:val="003C5EA8"/>
    <w:rsid w:val="003D196F"/>
    <w:rsid w:val="003E7DE7"/>
    <w:rsid w:val="003F7185"/>
    <w:rsid w:val="00413A9D"/>
    <w:rsid w:val="00416008"/>
    <w:rsid w:val="00416894"/>
    <w:rsid w:val="00417973"/>
    <w:rsid w:val="00422DA1"/>
    <w:rsid w:val="0044290C"/>
    <w:rsid w:val="0044560F"/>
    <w:rsid w:val="00476A96"/>
    <w:rsid w:val="004A5145"/>
    <w:rsid w:val="004A72C8"/>
    <w:rsid w:val="004B0DEE"/>
    <w:rsid w:val="004B6B39"/>
    <w:rsid w:val="004C04D1"/>
    <w:rsid w:val="004C1665"/>
    <w:rsid w:val="004D5C19"/>
    <w:rsid w:val="004F1F4F"/>
    <w:rsid w:val="0051015D"/>
    <w:rsid w:val="00520119"/>
    <w:rsid w:val="00530322"/>
    <w:rsid w:val="00530C0D"/>
    <w:rsid w:val="00542D94"/>
    <w:rsid w:val="00543E5E"/>
    <w:rsid w:val="00566E5A"/>
    <w:rsid w:val="00576B01"/>
    <w:rsid w:val="00584115"/>
    <w:rsid w:val="005930B2"/>
    <w:rsid w:val="00597435"/>
    <w:rsid w:val="005A0E23"/>
    <w:rsid w:val="005A1EB8"/>
    <w:rsid w:val="005A3BFB"/>
    <w:rsid w:val="005A5CD3"/>
    <w:rsid w:val="005B1384"/>
    <w:rsid w:val="005B33FB"/>
    <w:rsid w:val="005B4A6F"/>
    <w:rsid w:val="006114EE"/>
    <w:rsid w:val="00614901"/>
    <w:rsid w:val="00621B83"/>
    <w:rsid w:val="006522F8"/>
    <w:rsid w:val="00665AE8"/>
    <w:rsid w:val="00673974"/>
    <w:rsid w:val="00690AB4"/>
    <w:rsid w:val="006B0AE4"/>
    <w:rsid w:val="006B18D7"/>
    <w:rsid w:val="006D0B90"/>
    <w:rsid w:val="006D2BB5"/>
    <w:rsid w:val="006F6A3B"/>
    <w:rsid w:val="007351C5"/>
    <w:rsid w:val="00741497"/>
    <w:rsid w:val="00764E16"/>
    <w:rsid w:val="007B3E37"/>
    <w:rsid w:val="007B77D4"/>
    <w:rsid w:val="007C0EBB"/>
    <w:rsid w:val="007C4EED"/>
    <w:rsid w:val="007C58C7"/>
    <w:rsid w:val="007E0252"/>
    <w:rsid w:val="0081048B"/>
    <w:rsid w:val="00811DD1"/>
    <w:rsid w:val="00814879"/>
    <w:rsid w:val="008A14C2"/>
    <w:rsid w:val="008B03EC"/>
    <w:rsid w:val="008C0253"/>
    <w:rsid w:val="008D178A"/>
    <w:rsid w:val="008D35EF"/>
    <w:rsid w:val="008D71C5"/>
    <w:rsid w:val="008E65C0"/>
    <w:rsid w:val="008F1003"/>
    <w:rsid w:val="00904953"/>
    <w:rsid w:val="0090678F"/>
    <w:rsid w:val="009132EF"/>
    <w:rsid w:val="009224D1"/>
    <w:rsid w:val="00924192"/>
    <w:rsid w:val="00926E13"/>
    <w:rsid w:val="00947369"/>
    <w:rsid w:val="009569A8"/>
    <w:rsid w:val="0096611E"/>
    <w:rsid w:val="00972994"/>
    <w:rsid w:val="009A49F1"/>
    <w:rsid w:val="009D59C2"/>
    <w:rsid w:val="009E4CFB"/>
    <w:rsid w:val="009F52BD"/>
    <w:rsid w:val="00A1242D"/>
    <w:rsid w:val="00A21758"/>
    <w:rsid w:val="00A37899"/>
    <w:rsid w:val="00A45DE9"/>
    <w:rsid w:val="00A676A2"/>
    <w:rsid w:val="00A90C6D"/>
    <w:rsid w:val="00A913E1"/>
    <w:rsid w:val="00AB3635"/>
    <w:rsid w:val="00AC2D32"/>
    <w:rsid w:val="00AC606E"/>
    <w:rsid w:val="00AD2BDA"/>
    <w:rsid w:val="00AE2D93"/>
    <w:rsid w:val="00AE5788"/>
    <w:rsid w:val="00B10684"/>
    <w:rsid w:val="00B11485"/>
    <w:rsid w:val="00B316F3"/>
    <w:rsid w:val="00B43AB2"/>
    <w:rsid w:val="00B55006"/>
    <w:rsid w:val="00B551C8"/>
    <w:rsid w:val="00B553BC"/>
    <w:rsid w:val="00B61BB3"/>
    <w:rsid w:val="00B63E41"/>
    <w:rsid w:val="00B6701F"/>
    <w:rsid w:val="00B9272A"/>
    <w:rsid w:val="00B927C8"/>
    <w:rsid w:val="00B96060"/>
    <w:rsid w:val="00BB7EFD"/>
    <w:rsid w:val="00BC60AE"/>
    <w:rsid w:val="00BD2D4D"/>
    <w:rsid w:val="00BE083F"/>
    <w:rsid w:val="00BE0A57"/>
    <w:rsid w:val="00BE4CBB"/>
    <w:rsid w:val="00C059DA"/>
    <w:rsid w:val="00C11BA8"/>
    <w:rsid w:val="00C123E9"/>
    <w:rsid w:val="00C15B6B"/>
    <w:rsid w:val="00C202BD"/>
    <w:rsid w:val="00C23B8A"/>
    <w:rsid w:val="00C23D8C"/>
    <w:rsid w:val="00C30247"/>
    <w:rsid w:val="00C33F9A"/>
    <w:rsid w:val="00C37572"/>
    <w:rsid w:val="00C409C0"/>
    <w:rsid w:val="00C44251"/>
    <w:rsid w:val="00C5520A"/>
    <w:rsid w:val="00C60883"/>
    <w:rsid w:val="00C65F8F"/>
    <w:rsid w:val="00C71677"/>
    <w:rsid w:val="00C73C50"/>
    <w:rsid w:val="00C8182B"/>
    <w:rsid w:val="00CA0085"/>
    <w:rsid w:val="00CA4FCE"/>
    <w:rsid w:val="00CA6BF9"/>
    <w:rsid w:val="00CB3421"/>
    <w:rsid w:val="00CB7200"/>
    <w:rsid w:val="00CD04EC"/>
    <w:rsid w:val="00CD5D14"/>
    <w:rsid w:val="00CD7222"/>
    <w:rsid w:val="00CE12BD"/>
    <w:rsid w:val="00CF0015"/>
    <w:rsid w:val="00CF4DD1"/>
    <w:rsid w:val="00D063BA"/>
    <w:rsid w:val="00D11108"/>
    <w:rsid w:val="00D22487"/>
    <w:rsid w:val="00D36E71"/>
    <w:rsid w:val="00D41D40"/>
    <w:rsid w:val="00D708CC"/>
    <w:rsid w:val="00D73F66"/>
    <w:rsid w:val="00D85D96"/>
    <w:rsid w:val="00D9251E"/>
    <w:rsid w:val="00D93B6A"/>
    <w:rsid w:val="00DB4E2C"/>
    <w:rsid w:val="00DD7295"/>
    <w:rsid w:val="00DF2CD8"/>
    <w:rsid w:val="00E06C1B"/>
    <w:rsid w:val="00E2681A"/>
    <w:rsid w:val="00E552B5"/>
    <w:rsid w:val="00E62A13"/>
    <w:rsid w:val="00E82A3E"/>
    <w:rsid w:val="00E83D77"/>
    <w:rsid w:val="00E9141F"/>
    <w:rsid w:val="00E9589A"/>
    <w:rsid w:val="00E96118"/>
    <w:rsid w:val="00EA6466"/>
    <w:rsid w:val="00EE6888"/>
    <w:rsid w:val="00F058A6"/>
    <w:rsid w:val="00F11FB9"/>
    <w:rsid w:val="00F2312A"/>
    <w:rsid w:val="00F3549B"/>
    <w:rsid w:val="00F36676"/>
    <w:rsid w:val="00F74133"/>
    <w:rsid w:val="00F84C95"/>
    <w:rsid w:val="00FE7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B6BACCD"/>
  <w15:docId w15:val="{15CDDBC7-DE51-4BD6-84C8-08B80D4B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435"/>
    <w:rPr>
      <w:sz w:val="24"/>
      <w:szCs w:val="24"/>
    </w:rPr>
  </w:style>
  <w:style w:type="paragraph" w:styleId="Heading1">
    <w:name w:val="heading 1"/>
    <w:basedOn w:val="Normal"/>
    <w:next w:val="Normal"/>
    <w:link w:val="Heading1Char"/>
    <w:uiPriority w:val="9"/>
    <w:qFormat/>
    <w:rsid w:val="008B03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B96060"/>
    <w:pPr>
      <w:spacing w:before="100" w:beforeAutospacing="1" w:after="100" w:afterAutospacing="1"/>
      <w:outlineLvl w:val="2"/>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635"/>
    <w:pPr>
      <w:ind w:left="720"/>
      <w:contextualSpacing/>
    </w:pPr>
  </w:style>
  <w:style w:type="character" w:customStyle="1" w:styleId="asplabels1">
    <w:name w:val="asp_labels1"/>
    <w:basedOn w:val="DefaultParagraphFont"/>
    <w:rsid w:val="002F6635"/>
    <w:rPr>
      <w:rFonts w:ascii="Arial" w:hAnsi="Arial" w:cs="Arial" w:hint="default"/>
      <w:b w:val="0"/>
      <w:bCs w:val="0"/>
      <w:color w:val="000000"/>
      <w:sz w:val="21"/>
      <w:szCs w:val="21"/>
    </w:rPr>
  </w:style>
  <w:style w:type="character" w:customStyle="1" w:styleId="Heading3Char">
    <w:name w:val="Heading 3 Char"/>
    <w:basedOn w:val="DefaultParagraphFont"/>
    <w:link w:val="Heading3"/>
    <w:uiPriority w:val="9"/>
    <w:rsid w:val="00B96060"/>
    <w:rPr>
      <w:rFonts w:ascii="Arial" w:hAnsi="Arial" w:cs="Arial"/>
      <w:b/>
      <w:bCs/>
      <w:color w:val="000000"/>
      <w:sz w:val="24"/>
      <w:szCs w:val="24"/>
    </w:rPr>
  </w:style>
  <w:style w:type="character" w:styleId="Strong">
    <w:name w:val="Strong"/>
    <w:basedOn w:val="DefaultParagraphFont"/>
    <w:uiPriority w:val="22"/>
    <w:qFormat/>
    <w:rsid w:val="0090678F"/>
    <w:rPr>
      <w:b/>
      <w:bCs/>
    </w:rPr>
  </w:style>
  <w:style w:type="character" w:styleId="Hyperlink">
    <w:name w:val="Hyperlink"/>
    <w:basedOn w:val="DefaultParagraphFont"/>
    <w:uiPriority w:val="99"/>
    <w:unhideWhenUsed/>
    <w:rsid w:val="0090678F"/>
    <w:rPr>
      <w:color w:val="0000FF"/>
      <w:u w:val="single"/>
    </w:rPr>
  </w:style>
  <w:style w:type="character" w:customStyle="1" w:styleId="asplabels2">
    <w:name w:val="asp_labels2"/>
    <w:basedOn w:val="DefaultParagraphFont"/>
    <w:rsid w:val="0090678F"/>
    <w:rPr>
      <w:rFonts w:ascii="Arial" w:hAnsi="Arial" w:cs="Arial" w:hint="default"/>
      <w:b w:val="0"/>
      <w:bCs w:val="0"/>
      <w:color w:val="000000"/>
      <w:sz w:val="21"/>
      <w:szCs w:val="21"/>
    </w:rPr>
  </w:style>
  <w:style w:type="character" w:customStyle="1" w:styleId="asplabels3">
    <w:name w:val="asp_labels3"/>
    <w:basedOn w:val="DefaultParagraphFont"/>
    <w:rsid w:val="0090678F"/>
    <w:rPr>
      <w:rFonts w:ascii="Arial" w:hAnsi="Arial" w:cs="Arial" w:hint="default"/>
      <w:b w:val="0"/>
      <w:bCs w:val="0"/>
      <w:color w:val="000000"/>
      <w:sz w:val="21"/>
      <w:szCs w:val="21"/>
    </w:rPr>
  </w:style>
  <w:style w:type="character" w:customStyle="1" w:styleId="Heading1Char">
    <w:name w:val="Heading 1 Char"/>
    <w:basedOn w:val="DefaultParagraphFont"/>
    <w:link w:val="Heading1"/>
    <w:uiPriority w:val="9"/>
    <w:rsid w:val="008B03EC"/>
    <w:rPr>
      <w:rFonts w:asciiTheme="majorHAnsi" w:eastAsiaTheme="majorEastAsia" w:hAnsiTheme="majorHAnsi" w:cstheme="majorBidi"/>
      <w:b/>
      <w:bCs/>
      <w:color w:val="365F91" w:themeColor="accent1" w:themeShade="BF"/>
      <w:sz w:val="28"/>
      <w:szCs w:val="28"/>
    </w:rPr>
  </w:style>
  <w:style w:type="character" w:customStyle="1" w:styleId="tab3">
    <w:name w:val="tab3"/>
    <w:basedOn w:val="DefaultParagraphFont"/>
    <w:rsid w:val="007351C5"/>
  </w:style>
  <w:style w:type="character" w:customStyle="1" w:styleId="element-invisible1">
    <w:name w:val="element-invisible1"/>
    <w:basedOn w:val="DefaultParagraphFont"/>
    <w:rsid w:val="007351C5"/>
  </w:style>
  <w:style w:type="paragraph" w:customStyle="1" w:styleId="first-child">
    <w:name w:val="first-child"/>
    <w:basedOn w:val="Normal"/>
    <w:rsid w:val="007351C5"/>
    <w:pPr>
      <w:spacing w:before="100" w:beforeAutospacing="1" w:after="100" w:afterAutospacing="1"/>
    </w:pPr>
  </w:style>
  <w:style w:type="paragraph" w:styleId="Header">
    <w:name w:val="header"/>
    <w:basedOn w:val="Normal"/>
    <w:link w:val="HeaderChar"/>
    <w:uiPriority w:val="99"/>
    <w:unhideWhenUsed/>
    <w:rsid w:val="00BD2D4D"/>
    <w:pPr>
      <w:tabs>
        <w:tab w:val="center" w:pos="4680"/>
        <w:tab w:val="right" w:pos="9360"/>
      </w:tabs>
    </w:pPr>
  </w:style>
  <w:style w:type="character" w:customStyle="1" w:styleId="HeaderChar">
    <w:name w:val="Header Char"/>
    <w:basedOn w:val="DefaultParagraphFont"/>
    <w:link w:val="Header"/>
    <w:uiPriority w:val="99"/>
    <w:rsid w:val="00BD2D4D"/>
    <w:rPr>
      <w:sz w:val="24"/>
      <w:szCs w:val="24"/>
    </w:rPr>
  </w:style>
  <w:style w:type="paragraph" w:styleId="Footer">
    <w:name w:val="footer"/>
    <w:basedOn w:val="Normal"/>
    <w:link w:val="FooterChar"/>
    <w:uiPriority w:val="99"/>
    <w:unhideWhenUsed/>
    <w:rsid w:val="00BD2D4D"/>
    <w:pPr>
      <w:tabs>
        <w:tab w:val="center" w:pos="4680"/>
        <w:tab w:val="right" w:pos="9360"/>
      </w:tabs>
    </w:pPr>
  </w:style>
  <w:style w:type="character" w:customStyle="1" w:styleId="FooterChar">
    <w:name w:val="Footer Char"/>
    <w:basedOn w:val="DefaultParagraphFont"/>
    <w:link w:val="Footer"/>
    <w:uiPriority w:val="99"/>
    <w:rsid w:val="00BD2D4D"/>
    <w:rPr>
      <w:sz w:val="24"/>
      <w:szCs w:val="24"/>
    </w:rPr>
  </w:style>
  <w:style w:type="character" w:styleId="FollowedHyperlink">
    <w:name w:val="FollowedHyperlink"/>
    <w:basedOn w:val="DefaultParagraphFont"/>
    <w:uiPriority w:val="99"/>
    <w:semiHidden/>
    <w:unhideWhenUsed/>
    <w:rsid w:val="00530322"/>
    <w:rPr>
      <w:color w:val="800080" w:themeColor="followedHyperlink"/>
      <w:u w:val="single"/>
    </w:rPr>
  </w:style>
  <w:style w:type="character" w:styleId="UnresolvedMention">
    <w:name w:val="Unresolved Mention"/>
    <w:basedOn w:val="DefaultParagraphFont"/>
    <w:uiPriority w:val="99"/>
    <w:semiHidden/>
    <w:unhideWhenUsed/>
    <w:rsid w:val="00113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7904">
      <w:bodyDiv w:val="1"/>
      <w:marLeft w:val="0"/>
      <w:marRight w:val="0"/>
      <w:marTop w:val="0"/>
      <w:marBottom w:val="0"/>
      <w:divBdr>
        <w:top w:val="none" w:sz="0" w:space="0" w:color="auto"/>
        <w:left w:val="none" w:sz="0" w:space="0" w:color="auto"/>
        <w:bottom w:val="none" w:sz="0" w:space="0" w:color="auto"/>
        <w:right w:val="none" w:sz="0" w:space="0" w:color="auto"/>
      </w:divBdr>
      <w:divsChild>
        <w:div w:id="1387873215">
          <w:marLeft w:val="0"/>
          <w:marRight w:val="0"/>
          <w:marTop w:val="0"/>
          <w:marBottom w:val="0"/>
          <w:divBdr>
            <w:top w:val="none" w:sz="0" w:space="0" w:color="auto"/>
            <w:left w:val="none" w:sz="0" w:space="0" w:color="auto"/>
            <w:bottom w:val="none" w:sz="0" w:space="0" w:color="auto"/>
            <w:right w:val="none" w:sz="0" w:space="0" w:color="auto"/>
          </w:divBdr>
          <w:divsChild>
            <w:div w:id="1550876279">
              <w:marLeft w:val="0"/>
              <w:marRight w:val="0"/>
              <w:marTop w:val="0"/>
              <w:marBottom w:val="0"/>
              <w:divBdr>
                <w:top w:val="none" w:sz="0" w:space="0" w:color="auto"/>
                <w:left w:val="none" w:sz="0" w:space="0" w:color="auto"/>
                <w:bottom w:val="none" w:sz="0" w:space="0" w:color="auto"/>
                <w:right w:val="none" w:sz="0" w:space="0" w:color="auto"/>
              </w:divBdr>
              <w:divsChild>
                <w:div w:id="1687518649">
                  <w:marLeft w:val="0"/>
                  <w:marRight w:val="0"/>
                  <w:marTop w:val="0"/>
                  <w:marBottom w:val="0"/>
                  <w:divBdr>
                    <w:top w:val="none" w:sz="0" w:space="0" w:color="auto"/>
                    <w:left w:val="none" w:sz="0" w:space="0" w:color="auto"/>
                    <w:bottom w:val="none" w:sz="0" w:space="0" w:color="auto"/>
                    <w:right w:val="none" w:sz="0" w:space="0" w:color="auto"/>
                  </w:divBdr>
                  <w:divsChild>
                    <w:div w:id="75370953">
                      <w:marLeft w:val="0"/>
                      <w:marRight w:val="0"/>
                      <w:marTop w:val="0"/>
                      <w:marBottom w:val="0"/>
                      <w:divBdr>
                        <w:top w:val="none" w:sz="0" w:space="0" w:color="auto"/>
                        <w:left w:val="none" w:sz="0" w:space="0" w:color="auto"/>
                        <w:bottom w:val="none" w:sz="0" w:space="0" w:color="auto"/>
                        <w:right w:val="none" w:sz="0" w:space="0" w:color="auto"/>
                      </w:divBdr>
                      <w:divsChild>
                        <w:div w:id="597174612">
                          <w:marLeft w:val="0"/>
                          <w:marRight w:val="0"/>
                          <w:marTop w:val="0"/>
                          <w:marBottom w:val="0"/>
                          <w:divBdr>
                            <w:top w:val="none" w:sz="0" w:space="0" w:color="auto"/>
                            <w:left w:val="none" w:sz="0" w:space="0" w:color="auto"/>
                            <w:bottom w:val="none" w:sz="0" w:space="0" w:color="auto"/>
                            <w:right w:val="none" w:sz="0" w:space="0" w:color="auto"/>
                          </w:divBdr>
                          <w:divsChild>
                            <w:div w:id="1330789937">
                              <w:marLeft w:val="0"/>
                              <w:marRight w:val="0"/>
                              <w:marTop w:val="240"/>
                              <w:marBottom w:val="240"/>
                              <w:divBdr>
                                <w:top w:val="none" w:sz="0" w:space="0" w:color="auto"/>
                                <w:left w:val="none" w:sz="0" w:space="0" w:color="auto"/>
                                <w:bottom w:val="none" w:sz="0" w:space="0" w:color="auto"/>
                                <w:right w:val="none" w:sz="0" w:space="0" w:color="auto"/>
                              </w:divBdr>
                            </w:div>
                            <w:div w:id="691221815">
                              <w:marLeft w:val="0"/>
                              <w:marRight w:val="0"/>
                              <w:marTop w:val="0"/>
                              <w:marBottom w:val="0"/>
                              <w:divBdr>
                                <w:top w:val="none" w:sz="0" w:space="0" w:color="auto"/>
                                <w:left w:val="none" w:sz="0" w:space="0" w:color="auto"/>
                                <w:bottom w:val="none" w:sz="0" w:space="0" w:color="auto"/>
                                <w:right w:val="none" w:sz="0" w:space="0" w:color="auto"/>
                              </w:divBdr>
                              <w:divsChild>
                                <w:div w:id="520245722">
                                  <w:marLeft w:val="0"/>
                                  <w:marRight w:val="0"/>
                                  <w:marTop w:val="0"/>
                                  <w:marBottom w:val="0"/>
                                  <w:divBdr>
                                    <w:top w:val="none" w:sz="0" w:space="0" w:color="auto"/>
                                    <w:left w:val="none" w:sz="0" w:space="0" w:color="auto"/>
                                    <w:bottom w:val="none" w:sz="0" w:space="0" w:color="auto"/>
                                    <w:right w:val="none" w:sz="0" w:space="0" w:color="auto"/>
                                  </w:divBdr>
                                  <w:divsChild>
                                    <w:div w:id="741177487">
                                      <w:marLeft w:val="0"/>
                                      <w:marRight w:val="0"/>
                                      <w:marTop w:val="0"/>
                                      <w:marBottom w:val="0"/>
                                      <w:divBdr>
                                        <w:top w:val="none" w:sz="0" w:space="0" w:color="auto"/>
                                        <w:left w:val="none" w:sz="0" w:space="0" w:color="auto"/>
                                        <w:bottom w:val="none" w:sz="0" w:space="0" w:color="auto"/>
                                        <w:right w:val="none" w:sz="0" w:space="0" w:color="auto"/>
                                      </w:divBdr>
                                      <w:divsChild>
                                        <w:div w:id="1930195046">
                                          <w:marLeft w:val="0"/>
                                          <w:marRight w:val="0"/>
                                          <w:marTop w:val="0"/>
                                          <w:marBottom w:val="0"/>
                                          <w:divBdr>
                                            <w:top w:val="none" w:sz="0" w:space="0" w:color="auto"/>
                                            <w:left w:val="none" w:sz="0" w:space="0" w:color="auto"/>
                                            <w:bottom w:val="none" w:sz="0" w:space="0" w:color="auto"/>
                                            <w:right w:val="none" w:sz="0" w:space="0" w:color="auto"/>
                                          </w:divBdr>
                                          <w:divsChild>
                                            <w:div w:id="21115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483993">
      <w:bodyDiv w:val="1"/>
      <w:marLeft w:val="0"/>
      <w:marRight w:val="0"/>
      <w:marTop w:val="0"/>
      <w:marBottom w:val="0"/>
      <w:divBdr>
        <w:top w:val="none" w:sz="0" w:space="0" w:color="auto"/>
        <w:left w:val="none" w:sz="0" w:space="0" w:color="auto"/>
        <w:bottom w:val="none" w:sz="0" w:space="0" w:color="auto"/>
        <w:right w:val="none" w:sz="0" w:space="0" w:color="auto"/>
      </w:divBdr>
      <w:divsChild>
        <w:div w:id="1546521692">
          <w:marLeft w:val="0"/>
          <w:marRight w:val="0"/>
          <w:marTop w:val="0"/>
          <w:marBottom w:val="0"/>
          <w:divBdr>
            <w:top w:val="none" w:sz="0" w:space="0" w:color="auto"/>
            <w:left w:val="none" w:sz="0" w:space="0" w:color="auto"/>
            <w:bottom w:val="none" w:sz="0" w:space="0" w:color="auto"/>
            <w:right w:val="none" w:sz="0" w:space="0" w:color="auto"/>
          </w:divBdr>
          <w:divsChild>
            <w:div w:id="358819952">
              <w:marLeft w:val="0"/>
              <w:marRight w:val="0"/>
              <w:marTop w:val="0"/>
              <w:marBottom w:val="0"/>
              <w:divBdr>
                <w:top w:val="none" w:sz="0" w:space="0" w:color="auto"/>
                <w:left w:val="none" w:sz="0" w:space="0" w:color="auto"/>
                <w:bottom w:val="none" w:sz="0" w:space="0" w:color="auto"/>
                <w:right w:val="none" w:sz="0" w:space="0" w:color="auto"/>
              </w:divBdr>
              <w:divsChild>
                <w:div w:id="1560483792">
                  <w:marLeft w:val="0"/>
                  <w:marRight w:val="0"/>
                  <w:marTop w:val="0"/>
                  <w:marBottom w:val="0"/>
                  <w:divBdr>
                    <w:top w:val="none" w:sz="0" w:space="0" w:color="auto"/>
                    <w:left w:val="none" w:sz="0" w:space="0" w:color="auto"/>
                    <w:bottom w:val="none" w:sz="0" w:space="0" w:color="auto"/>
                    <w:right w:val="none" w:sz="0" w:space="0" w:color="auto"/>
                  </w:divBdr>
                  <w:divsChild>
                    <w:div w:id="848182342">
                      <w:marLeft w:val="0"/>
                      <w:marRight w:val="0"/>
                      <w:marTop w:val="0"/>
                      <w:marBottom w:val="0"/>
                      <w:divBdr>
                        <w:top w:val="none" w:sz="0" w:space="0" w:color="auto"/>
                        <w:left w:val="none" w:sz="0" w:space="0" w:color="auto"/>
                        <w:bottom w:val="none" w:sz="0" w:space="0" w:color="auto"/>
                        <w:right w:val="none" w:sz="0" w:space="0" w:color="auto"/>
                      </w:divBdr>
                      <w:divsChild>
                        <w:div w:id="178973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791425">
      <w:bodyDiv w:val="1"/>
      <w:marLeft w:val="0"/>
      <w:marRight w:val="0"/>
      <w:marTop w:val="0"/>
      <w:marBottom w:val="0"/>
      <w:divBdr>
        <w:top w:val="none" w:sz="0" w:space="0" w:color="auto"/>
        <w:left w:val="none" w:sz="0" w:space="0" w:color="auto"/>
        <w:bottom w:val="none" w:sz="0" w:space="0" w:color="auto"/>
        <w:right w:val="none" w:sz="0" w:space="0" w:color="auto"/>
      </w:divBdr>
      <w:divsChild>
        <w:div w:id="2105220095">
          <w:marLeft w:val="0"/>
          <w:marRight w:val="0"/>
          <w:marTop w:val="0"/>
          <w:marBottom w:val="0"/>
          <w:divBdr>
            <w:top w:val="none" w:sz="0" w:space="0" w:color="auto"/>
            <w:left w:val="none" w:sz="0" w:space="0" w:color="auto"/>
            <w:bottom w:val="none" w:sz="0" w:space="0" w:color="auto"/>
            <w:right w:val="none" w:sz="0" w:space="0" w:color="auto"/>
          </w:divBdr>
          <w:divsChild>
            <w:div w:id="375472533">
              <w:marLeft w:val="0"/>
              <w:marRight w:val="0"/>
              <w:marTop w:val="0"/>
              <w:marBottom w:val="0"/>
              <w:divBdr>
                <w:top w:val="none" w:sz="0" w:space="0" w:color="auto"/>
                <w:left w:val="none" w:sz="0" w:space="0" w:color="auto"/>
                <w:bottom w:val="none" w:sz="0" w:space="0" w:color="auto"/>
                <w:right w:val="none" w:sz="0" w:space="0" w:color="auto"/>
              </w:divBdr>
              <w:divsChild>
                <w:div w:id="1415663335">
                  <w:marLeft w:val="0"/>
                  <w:marRight w:val="0"/>
                  <w:marTop w:val="0"/>
                  <w:marBottom w:val="0"/>
                  <w:divBdr>
                    <w:top w:val="none" w:sz="0" w:space="0" w:color="auto"/>
                    <w:left w:val="none" w:sz="0" w:space="0" w:color="auto"/>
                    <w:bottom w:val="none" w:sz="0" w:space="0" w:color="auto"/>
                    <w:right w:val="none" w:sz="0" w:space="0" w:color="auto"/>
                  </w:divBdr>
                  <w:divsChild>
                    <w:div w:id="1009714682">
                      <w:marLeft w:val="0"/>
                      <w:marRight w:val="0"/>
                      <w:marTop w:val="0"/>
                      <w:marBottom w:val="0"/>
                      <w:divBdr>
                        <w:top w:val="none" w:sz="0" w:space="0" w:color="auto"/>
                        <w:left w:val="none" w:sz="0" w:space="0" w:color="auto"/>
                        <w:bottom w:val="none" w:sz="0" w:space="0" w:color="auto"/>
                        <w:right w:val="none" w:sz="0" w:space="0" w:color="auto"/>
                      </w:divBdr>
                      <w:divsChild>
                        <w:div w:id="11476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401981">
      <w:bodyDiv w:val="1"/>
      <w:marLeft w:val="0"/>
      <w:marRight w:val="0"/>
      <w:marTop w:val="0"/>
      <w:marBottom w:val="0"/>
      <w:divBdr>
        <w:top w:val="none" w:sz="0" w:space="0" w:color="auto"/>
        <w:left w:val="none" w:sz="0" w:space="0" w:color="auto"/>
        <w:bottom w:val="none" w:sz="0" w:space="0" w:color="auto"/>
        <w:right w:val="none" w:sz="0" w:space="0" w:color="auto"/>
      </w:divBdr>
    </w:div>
    <w:div w:id="878668967">
      <w:bodyDiv w:val="1"/>
      <w:marLeft w:val="0"/>
      <w:marRight w:val="0"/>
      <w:marTop w:val="0"/>
      <w:marBottom w:val="0"/>
      <w:divBdr>
        <w:top w:val="none" w:sz="0" w:space="0" w:color="auto"/>
        <w:left w:val="none" w:sz="0" w:space="0" w:color="auto"/>
        <w:bottom w:val="none" w:sz="0" w:space="0" w:color="auto"/>
        <w:right w:val="none" w:sz="0" w:space="0" w:color="auto"/>
      </w:divBdr>
    </w:div>
    <w:div w:id="202829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i.wi.gov/sites/default/files/imce/sfs/pdf/SPED_Tran_Aid_Elig.pdf" TargetMode="External"/><Relationship Id="rId13" Type="http://schemas.openxmlformats.org/officeDocument/2006/relationships/hyperlink" Target="mailto:dpifin@dpi.wi.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ites/default/files/imce/sfs/pdf/SPED_Tran_Aid_Elig.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IFIN@dpi.wi.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pi.wi.gov/sites/default/files/imce/sfs/xls/Trans-aid-worksheet2021-6.xlsx" TargetMode="External"/><Relationship Id="rId4" Type="http://schemas.openxmlformats.org/officeDocument/2006/relationships/settings" Target="settings.xml"/><Relationship Id="rId9" Type="http://schemas.openxmlformats.org/officeDocument/2006/relationships/hyperlink" Target="https://dpi.wi.gov/sf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DA5F-A72E-46A6-B74E-3F9BF9BD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1386</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PI-1547 Summary</vt:lpstr>
    </vt:vector>
  </TitlesOfParts>
  <Company>Department of Public Instruction</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PI-1547 Summary</dc:title>
  <dc:subject>Word Document - PI 1547</dc:subject>
  <dc:creator>DPI.SchoolFinancialServices@dpi.wi.gov</dc:creator>
  <cp:keywords>pupil, transportation, 1547, aid,</cp:keywords>
  <cp:lastModifiedBy>Anderson, Bruce W.   DPI</cp:lastModifiedBy>
  <cp:revision>14</cp:revision>
  <cp:lastPrinted>2013-05-21T19:40:00Z</cp:lastPrinted>
  <dcterms:created xsi:type="dcterms:W3CDTF">2021-03-31T16:06:00Z</dcterms:created>
  <dcterms:modified xsi:type="dcterms:W3CDTF">2021-05-12T18:31:00Z</dcterms:modified>
</cp:coreProperties>
</file>