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73" w:rsidRDefault="00893B97" w:rsidP="00205328">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00205328">
        <w:rPr>
          <w:b/>
          <w:bCs/>
          <w:szCs w:val="24"/>
        </w:rPr>
        <w:t>785,</w:t>
      </w:r>
      <w:r w:rsidR="005063A7">
        <w:rPr>
          <w:b/>
          <w:bCs/>
          <w:szCs w:val="24"/>
        </w:rPr>
        <w:t xml:space="preserve"> AUGUST 29, 2019</w:t>
      </w:r>
    </w:p>
    <w:p w:rsidR="00205328" w:rsidRDefault="00205328" w:rsidP="00205328"/>
    <w:p w:rsidR="00205328" w:rsidRDefault="005063A7" w:rsidP="00205328">
      <w:r>
        <w:rPr>
          <w:b/>
          <w:u w:val="single"/>
        </w:rPr>
        <w:t>REMINDER – PI-1505-AC REPORTS DUE TOMORROW:</w:t>
      </w:r>
      <w:r>
        <w:t xml:space="preserve"> The PI-1505-AC 2018-19 Aid Certification report is due tomorrow. </w:t>
      </w:r>
      <w:r w:rsidR="00BC7B4A">
        <w:t>This</w:t>
      </w:r>
      <w:r>
        <w:t xml:space="preserve"> </w:t>
      </w:r>
      <w:r w:rsidR="004C1A36">
        <w:t>is the financial portion of the annual school district report required by Wis. Stats. s. 120.18</w:t>
      </w:r>
      <w:r>
        <w:t>.</w:t>
      </w:r>
      <w:r w:rsidR="001A126F">
        <w:t xml:space="preserve"> Data is used for comparison </w:t>
      </w:r>
      <w:r w:rsidR="00E12BF4">
        <w:t>with</w:t>
      </w:r>
      <w:r w:rsidR="001A126F">
        <w:t xml:space="preserve"> auditors’ PI-1506-AC reports for the October 15</w:t>
      </w:r>
      <w:r w:rsidR="001A126F" w:rsidRPr="001A126F">
        <w:rPr>
          <w:vertAlign w:val="superscript"/>
        </w:rPr>
        <w:t>th</w:t>
      </w:r>
      <w:r w:rsidR="001A126F">
        <w:t xml:space="preserve"> certification of general school aids.</w:t>
      </w:r>
    </w:p>
    <w:p w:rsidR="000A2A43" w:rsidRDefault="000A2A43" w:rsidP="00205328"/>
    <w:p w:rsidR="000A2A43" w:rsidRDefault="000A2A43" w:rsidP="00205328">
      <w:r>
        <w:t xml:space="preserve">As a best practice we </w:t>
      </w:r>
      <w:r w:rsidR="00115184">
        <w:t>advise</w:t>
      </w:r>
      <w:r>
        <w:t xml:space="preserve"> districts to first complete </w:t>
      </w:r>
      <w:r w:rsidR="0081536A">
        <w:t>the</w:t>
      </w:r>
      <w:r>
        <w:t xml:space="preserve"> full PI-1505 Annual Report</w:t>
      </w:r>
      <w:r w:rsidR="009320BB">
        <w:t>,</w:t>
      </w:r>
      <w:r>
        <w:t xml:space="preserve"> </w:t>
      </w:r>
      <w:r w:rsidR="009320BB">
        <w:t>resolving</w:t>
      </w:r>
      <w:r>
        <w:t xml:space="preserve"> all errors, and then use the “Copy to 1505AC” link on the left side of the Annual Report screen to prepopulate data into the PI-1505-AC.</w:t>
      </w:r>
    </w:p>
    <w:p w:rsidR="000A2A43" w:rsidRDefault="000A2A43" w:rsidP="00205328"/>
    <w:p w:rsidR="000A2A43" w:rsidRDefault="000A2A43" w:rsidP="00205328">
      <w:r>
        <w:t xml:space="preserve">That said, districts are not required to have a completed PI-1505 </w:t>
      </w:r>
      <w:r w:rsidRPr="006C4DF4">
        <w:rPr>
          <w:color w:val="auto"/>
        </w:rPr>
        <w:t xml:space="preserve">or an auditor signoff </w:t>
      </w:r>
      <w:r>
        <w:t>in order to submit the PI-1505-AC and meet the statutory deadline. We ask that, at a minimum, you confirm that you do not have any DPI Amount Errors in the PI-1505 (certified aid values and tax levies).</w:t>
      </w:r>
    </w:p>
    <w:p w:rsidR="00561382" w:rsidRDefault="00561382" w:rsidP="00205328"/>
    <w:p w:rsidR="00B060E0" w:rsidRPr="00561382" w:rsidRDefault="00B060E0" w:rsidP="00205328">
      <w:pPr>
        <w:rPr>
          <w:color w:val="auto"/>
        </w:rPr>
      </w:pPr>
      <w:r w:rsidRPr="00561382">
        <w:rPr>
          <w:color w:val="auto"/>
        </w:rPr>
        <w:t xml:space="preserve">The </w:t>
      </w:r>
      <w:r w:rsidR="00561382" w:rsidRPr="00561382">
        <w:rPr>
          <w:color w:val="auto"/>
        </w:rPr>
        <w:t xml:space="preserve">review and </w:t>
      </w:r>
      <w:r w:rsidRPr="00561382">
        <w:rPr>
          <w:color w:val="auto"/>
        </w:rPr>
        <w:t>approval process is as follows:</w:t>
      </w:r>
    </w:p>
    <w:p w:rsidR="00B060E0" w:rsidRPr="00561382" w:rsidRDefault="00B65696" w:rsidP="00B060E0">
      <w:pPr>
        <w:pStyle w:val="ListParagraph"/>
        <w:numPr>
          <w:ilvl w:val="0"/>
          <w:numId w:val="16"/>
        </w:numPr>
        <w:rPr>
          <w:color w:val="auto"/>
        </w:rPr>
      </w:pPr>
      <w:r w:rsidRPr="00561382">
        <w:rPr>
          <w:color w:val="auto"/>
        </w:rPr>
        <w:t xml:space="preserve">Your </w:t>
      </w:r>
      <w:r w:rsidR="00561382" w:rsidRPr="00561382">
        <w:rPr>
          <w:color w:val="auto"/>
        </w:rPr>
        <w:t>PI-</w:t>
      </w:r>
      <w:r w:rsidRPr="00561382">
        <w:rPr>
          <w:color w:val="auto"/>
        </w:rPr>
        <w:t>1505</w:t>
      </w:r>
      <w:r w:rsidR="00561382" w:rsidRPr="00561382">
        <w:rPr>
          <w:color w:val="auto"/>
        </w:rPr>
        <w:t>-</w:t>
      </w:r>
      <w:r w:rsidRPr="00561382">
        <w:rPr>
          <w:color w:val="auto"/>
        </w:rPr>
        <w:t>AC must be approved before your auditor can complete the PI</w:t>
      </w:r>
      <w:r w:rsidR="00B060E0" w:rsidRPr="00561382">
        <w:rPr>
          <w:color w:val="auto"/>
        </w:rPr>
        <w:t>-1506</w:t>
      </w:r>
      <w:r w:rsidR="00561382" w:rsidRPr="00561382">
        <w:rPr>
          <w:color w:val="auto"/>
        </w:rPr>
        <w:t>-A</w:t>
      </w:r>
      <w:r w:rsidR="00B060E0" w:rsidRPr="00561382">
        <w:rPr>
          <w:color w:val="auto"/>
        </w:rPr>
        <w:t xml:space="preserve">C, </w:t>
      </w:r>
      <w:r w:rsidR="00561382" w:rsidRPr="00561382">
        <w:rPr>
          <w:color w:val="auto"/>
        </w:rPr>
        <w:t xml:space="preserve">which is </w:t>
      </w:r>
      <w:r w:rsidR="00B060E0" w:rsidRPr="00561382">
        <w:rPr>
          <w:color w:val="auto"/>
        </w:rPr>
        <w:t xml:space="preserve">due </w:t>
      </w:r>
      <w:r w:rsidR="00561382" w:rsidRPr="00561382">
        <w:rPr>
          <w:color w:val="auto"/>
        </w:rPr>
        <w:t xml:space="preserve">on </w:t>
      </w:r>
      <w:r w:rsidR="00B060E0" w:rsidRPr="00561382">
        <w:rPr>
          <w:color w:val="auto"/>
        </w:rPr>
        <w:t>September 13</w:t>
      </w:r>
      <w:r w:rsidR="00561382" w:rsidRPr="00561382">
        <w:rPr>
          <w:color w:val="auto"/>
        </w:rPr>
        <w:t>.</w:t>
      </w:r>
    </w:p>
    <w:p w:rsidR="00B060E0" w:rsidRPr="00561382" w:rsidRDefault="00B65696" w:rsidP="00B060E0">
      <w:pPr>
        <w:pStyle w:val="ListParagraph"/>
        <w:numPr>
          <w:ilvl w:val="0"/>
          <w:numId w:val="16"/>
        </w:numPr>
        <w:rPr>
          <w:color w:val="auto"/>
        </w:rPr>
      </w:pPr>
      <w:r w:rsidRPr="00561382">
        <w:rPr>
          <w:color w:val="auto"/>
        </w:rPr>
        <w:t xml:space="preserve">The </w:t>
      </w:r>
      <w:r w:rsidR="00561382" w:rsidRPr="00561382">
        <w:rPr>
          <w:color w:val="auto"/>
        </w:rPr>
        <w:t>PI-</w:t>
      </w:r>
      <w:r w:rsidRPr="00561382">
        <w:rPr>
          <w:color w:val="auto"/>
        </w:rPr>
        <w:t>1506</w:t>
      </w:r>
      <w:r w:rsidR="00561382" w:rsidRPr="00561382">
        <w:rPr>
          <w:color w:val="auto"/>
        </w:rPr>
        <w:t>-</w:t>
      </w:r>
      <w:r w:rsidRPr="00561382">
        <w:rPr>
          <w:color w:val="auto"/>
        </w:rPr>
        <w:t>AC will not be approved until you</w:t>
      </w:r>
      <w:r w:rsidR="00561382" w:rsidRPr="00561382">
        <w:rPr>
          <w:color w:val="auto"/>
        </w:rPr>
        <w:t>r</w:t>
      </w:r>
      <w:r w:rsidRPr="00561382">
        <w:rPr>
          <w:color w:val="auto"/>
        </w:rPr>
        <w:t xml:space="preserve"> PI-1505</w:t>
      </w:r>
      <w:r w:rsidR="00561382" w:rsidRPr="00561382">
        <w:rPr>
          <w:color w:val="auto"/>
        </w:rPr>
        <w:t xml:space="preserve"> matches and</w:t>
      </w:r>
      <w:r w:rsidRPr="00561382">
        <w:rPr>
          <w:color w:val="auto"/>
        </w:rPr>
        <w:t xml:space="preserve"> </w:t>
      </w:r>
      <w:r w:rsidR="00561382" w:rsidRPr="00561382">
        <w:rPr>
          <w:color w:val="auto"/>
        </w:rPr>
        <w:t xml:space="preserve">is complete </w:t>
      </w:r>
      <w:r w:rsidR="00B060E0" w:rsidRPr="00561382">
        <w:rPr>
          <w:color w:val="auto"/>
        </w:rPr>
        <w:t>with</w:t>
      </w:r>
      <w:r w:rsidR="00561382" w:rsidRPr="00561382">
        <w:rPr>
          <w:color w:val="auto"/>
        </w:rPr>
        <w:t xml:space="preserve"> no</w:t>
      </w:r>
      <w:r w:rsidRPr="00561382">
        <w:rPr>
          <w:color w:val="auto"/>
        </w:rPr>
        <w:t xml:space="preserve"> errors</w:t>
      </w:r>
      <w:r w:rsidR="00561382" w:rsidRPr="00561382">
        <w:rPr>
          <w:color w:val="auto"/>
        </w:rPr>
        <w:t>.</w:t>
      </w:r>
    </w:p>
    <w:p w:rsidR="00B65696" w:rsidRPr="00561382" w:rsidRDefault="00B65696" w:rsidP="00B060E0">
      <w:pPr>
        <w:pStyle w:val="ListParagraph"/>
        <w:numPr>
          <w:ilvl w:val="0"/>
          <w:numId w:val="16"/>
        </w:numPr>
        <w:rPr>
          <w:color w:val="auto"/>
        </w:rPr>
      </w:pPr>
      <w:r w:rsidRPr="00561382">
        <w:rPr>
          <w:color w:val="auto"/>
        </w:rPr>
        <w:t xml:space="preserve">You </w:t>
      </w:r>
      <w:r w:rsidR="00561382" w:rsidRPr="00561382">
        <w:rPr>
          <w:color w:val="auto"/>
        </w:rPr>
        <w:t>can</w:t>
      </w:r>
      <w:r w:rsidRPr="00561382">
        <w:rPr>
          <w:color w:val="auto"/>
        </w:rPr>
        <w:t xml:space="preserve"> submit </w:t>
      </w:r>
      <w:r w:rsidR="00561382" w:rsidRPr="00561382">
        <w:rPr>
          <w:color w:val="auto"/>
        </w:rPr>
        <w:t>the</w:t>
      </w:r>
      <w:r w:rsidRPr="00561382">
        <w:rPr>
          <w:color w:val="auto"/>
        </w:rPr>
        <w:t xml:space="preserve"> completed PI</w:t>
      </w:r>
      <w:r w:rsidR="00B060E0" w:rsidRPr="00561382">
        <w:rPr>
          <w:color w:val="auto"/>
        </w:rPr>
        <w:t>-</w:t>
      </w:r>
      <w:r w:rsidRPr="00561382">
        <w:rPr>
          <w:color w:val="auto"/>
        </w:rPr>
        <w:t>1505</w:t>
      </w:r>
      <w:r w:rsidR="00561382" w:rsidRPr="00561382">
        <w:rPr>
          <w:color w:val="auto"/>
        </w:rPr>
        <w:t>, which is due September 20,</w:t>
      </w:r>
      <w:r w:rsidRPr="00561382">
        <w:rPr>
          <w:color w:val="auto"/>
        </w:rPr>
        <w:t xml:space="preserve"> after </w:t>
      </w:r>
      <w:r w:rsidR="00561382" w:rsidRPr="00561382">
        <w:rPr>
          <w:color w:val="auto"/>
        </w:rPr>
        <w:t>the PI-1506-AC is approved.</w:t>
      </w:r>
    </w:p>
    <w:p w:rsidR="004C1A36" w:rsidRPr="00561382" w:rsidRDefault="004C1A36" w:rsidP="00205328">
      <w:pPr>
        <w:rPr>
          <w:color w:val="auto"/>
        </w:rPr>
      </w:pPr>
    </w:p>
    <w:p w:rsidR="00561382" w:rsidRPr="00561382" w:rsidRDefault="00561382" w:rsidP="00205328">
      <w:pPr>
        <w:rPr>
          <w:color w:val="auto"/>
        </w:rPr>
      </w:pPr>
      <w:r w:rsidRPr="00561382">
        <w:rPr>
          <w:color w:val="auto"/>
        </w:rPr>
        <w:t>Questions</w:t>
      </w:r>
      <w:r w:rsidR="006E03D9">
        <w:rPr>
          <w:color w:val="auto"/>
        </w:rPr>
        <w:t xml:space="preserve">: </w:t>
      </w:r>
      <w:hyperlink r:id="rId8" w:history="1">
        <w:r w:rsidR="006E03D9" w:rsidRPr="00055837">
          <w:rPr>
            <w:rStyle w:val="Hyperlink"/>
          </w:rPr>
          <w:t>dpifin@dpi.wi.gov</w:t>
        </w:r>
      </w:hyperlink>
      <w:r w:rsidR="006E03D9">
        <w:rPr>
          <w:color w:val="auto"/>
        </w:rPr>
        <w:t>.</w:t>
      </w:r>
    </w:p>
    <w:p w:rsidR="005063A7" w:rsidRDefault="005063A7" w:rsidP="00205328"/>
    <w:p w:rsidR="00EB305A" w:rsidRPr="00EB305A" w:rsidRDefault="003E0D3C" w:rsidP="009A712E">
      <w:r>
        <w:rPr>
          <w:b/>
          <w:u w:val="single"/>
        </w:rPr>
        <w:t>TRANSFER OF SERVICE UPCOMING DATES:</w:t>
      </w:r>
      <w:r w:rsidR="001D41B1">
        <w:t xml:space="preserve"> We encourage you to submit Transfer of Service requests in the PI-5000 as soon as possible. The timeline for finalizing requests in late September is very short:</w:t>
      </w:r>
    </w:p>
    <w:p w:rsidR="00920E3B" w:rsidRDefault="003E0D3C" w:rsidP="003E0D3C">
      <w:pPr>
        <w:pStyle w:val="ListParagraph"/>
        <w:numPr>
          <w:ilvl w:val="0"/>
          <w:numId w:val="14"/>
        </w:numPr>
      </w:pPr>
      <w:r>
        <w:t>Friday, September 20:</w:t>
      </w:r>
      <w:r w:rsidR="00920E3B" w:rsidRPr="00920E3B">
        <w:t> Part A</w:t>
      </w:r>
      <w:r>
        <w:t xml:space="preserve"> submissions are due.</w:t>
      </w:r>
    </w:p>
    <w:p w:rsidR="009A28D7" w:rsidRPr="00920E3B" w:rsidRDefault="003E0D3C" w:rsidP="003E0D3C">
      <w:pPr>
        <w:pStyle w:val="ListParagraph"/>
        <w:numPr>
          <w:ilvl w:val="0"/>
          <w:numId w:val="14"/>
        </w:numPr>
      </w:pPr>
      <w:r>
        <w:t>Monday, September 23:</w:t>
      </w:r>
      <w:r w:rsidR="009A28D7">
        <w:t xml:space="preserve"> </w:t>
      </w:r>
      <w:r>
        <w:t>The second random sample of non-Wisconsin requests will be taken for review.</w:t>
      </w:r>
    </w:p>
    <w:p w:rsidR="00920E3B" w:rsidRPr="00920E3B" w:rsidRDefault="003E0D3C" w:rsidP="003E0D3C">
      <w:pPr>
        <w:pStyle w:val="ListParagraph"/>
        <w:numPr>
          <w:ilvl w:val="0"/>
          <w:numId w:val="14"/>
        </w:numPr>
      </w:pPr>
      <w:r>
        <w:t>Friday, September 25:</w:t>
      </w:r>
      <w:r w:rsidR="00920E3B" w:rsidRPr="00920E3B">
        <w:t> Part B</w:t>
      </w:r>
      <w:r>
        <w:t> v</w:t>
      </w:r>
      <w:r w:rsidR="00920E3B" w:rsidRPr="00920E3B">
        <w:t>erification</w:t>
      </w:r>
      <w:r>
        <w:t>s are due.</w:t>
      </w:r>
    </w:p>
    <w:p w:rsidR="00920E3B" w:rsidRPr="00920E3B" w:rsidRDefault="003E0D3C" w:rsidP="003E0D3C">
      <w:pPr>
        <w:pStyle w:val="ListParagraph"/>
        <w:numPr>
          <w:ilvl w:val="0"/>
          <w:numId w:val="14"/>
        </w:numPr>
      </w:pPr>
      <w:r>
        <w:t>Friday, October 4:</w:t>
      </w:r>
      <w:r w:rsidR="00920E3B" w:rsidRPr="00920E3B">
        <w:t> Part C </w:t>
      </w:r>
      <w:r>
        <w:t>summaries and final submissions due.</w:t>
      </w:r>
    </w:p>
    <w:p w:rsidR="00EB305A" w:rsidRDefault="00EB305A" w:rsidP="00205328"/>
    <w:p w:rsidR="003E0D3C" w:rsidRDefault="003E0D3C" w:rsidP="00205328">
      <w:pPr>
        <w:rPr>
          <w:szCs w:val="24"/>
        </w:rPr>
      </w:pPr>
      <w:r>
        <w:t xml:space="preserve">Questions: Bruce Anderson, </w:t>
      </w:r>
      <w:hyperlink r:id="rId9" w:history="1">
        <w:r w:rsidRPr="004575D5">
          <w:rPr>
            <w:rStyle w:val="Hyperlink"/>
          </w:rPr>
          <w:t>bruce.anderson@dpi.wi.gov</w:t>
        </w:r>
      </w:hyperlink>
      <w:r>
        <w:t xml:space="preserve">, </w:t>
      </w:r>
      <w:r w:rsidRPr="00B0323E">
        <w:rPr>
          <w:szCs w:val="24"/>
        </w:rPr>
        <w:t>608-267-9707</w:t>
      </w:r>
      <w:r>
        <w:rPr>
          <w:szCs w:val="24"/>
        </w:rPr>
        <w:t>.</w:t>
      </w:r>
    </w:p>
    <w:p w:rsidR="001D3320" w:rsidRDefault="001D3320" w:rsidP="00205328">
      <w:pPr>
        <w:rPr>
          <w:szCs w:val="24"/>
        </w:rPr>
      </w:pPr>
    </w:p>
    <w:p w:rsidR="001D3320" w:rsidRDefault="001D3320" w:rsidP="001D3320">
      <w:r w:rsidRPr="00EE23EB">
        <w:rPr>
          <w:b/>
          <w:u w:val="single"/>
        </w:rPr>
        <w:t>PI-1505 COMMON SCHOOL FUND ADDENDUM 82:</w:t>
      </w:r>
      <w:r>
        <w:t xml:space="preserve"> Addendum</w:t>
      </w:r>
      <w:r w:rsidRPr="00213FC6">
        <w:t xml:space="preserve"> 82 in the PI-1505 </w:t>
      </w:r>
      <w:r>
        <w:t>verifies that a district’s</w:t>
      </w:r>
      <w:r w:rsidRPr="00213FC6">
        <w:t xml:space="preserve"> Common School</w:t>
      </w:r>
      <w:r>
        <w:t xml:space="preserve"> Fund (CSF)</w:t>
      </w:r>
      <w:r w:rsidRPr="00213FC6">
        <w:t xml:space="preserve"> expenses </w:t>
      </w:r>
      <w:r>
        <w:t>do</w:t>
      </w:r>
      <w:r w:rsidRPr="00213FC6">
        <w:t xml:space="preserve"> not exceed </w:t>
      </w:r>
      <w:r>
        <w:t>CSF revenue plus any restricted CSF balance from the prior year</w:t>
      </w:r>
      <w:r w:rsidRPr="00213FC6">
        <w:t xml:space="preserve">. If expenses exceed </w:t>
      </w:r>
      <w:r>
        <w:t>revenue plus balance</w:t>
      </w:r>
      <w:r w:rsidRPr="00213FC6">
        <w:t xml:space="preserve">, </w:t>
      </w:r>
      <w:r>
        <w:t>you</w:t>
      </w:r>
      <w:r w:rsidRPr="00213FC6">
        <w:t xml:space="preserve"> will </w:t>
      </w:r>
      <w:r>
        <w:t>need</w:t>
      </w:r>
      <w:r w:rsidRPr="00213FC6">
        <w:t xml:space="preserve"> to recode </w:t>
      </w:r>
      <w:r>
        <w:t>the excess</w:t>
      </w:r>
      <w:r w:rsidRPr="00213FC6">
        <w:t xml:space="preserve"> to</w:t>
      </w:r>
      <w:r>
        <w:t xml:space="preserve"> another Fund 10 project code</w:t>
      </w:r>
      <w:r w:rsidR="003E7383">
        <w:t>, and then update the addendum</w:t>
      </w:r>
      <w:r>
        <w:t>.</w:t>
      </w:r>
    </w:p>
    <w:p w:rsidR="001D3320" w:rsidRPr="00213FC6" w:rsidRDefault="001D3320" w:rsidP="001D3320"/>
    <w:p w:rsidR="001D3320" w:rsidRDefault="001D3320" w:rsidP="001D3320">
      <w:r w:rsidRPr="00213FC6">
        <w:t xml:space="preserve">We are aware that </w:t>
      </w:r>
      <w:r>
        <w:t>Addendum</w:t>
      </w:r>
      <w:r w:rsidRPr="00213FC6">
        <w:t xml:space="preserve"> 82 </w:t>
      </w:r>
      <w:r>
        <w:t>has a software bug</w:t>
      </w:r>
      <w:r w:rsidRPr="00213FC6">
        <w:t xml:space="preserve"> with the check box that indicates</w:t>
      </w:r>
      <w:r>
        <w:t xml:space="preserve"> acceptance of CSF requirements</w:t>
      </w:r>
      <w:r w:rsidRPr="00213FC6">
        <w:t xml:space="preserve">. </w:t>
      </w:r>
      <w:r>
        <w:t>Depending on the order you do things, the box may “uncheck” itself. We have be</w:t>
      </w:r>
      <w:r w:rsidR="0002417E">
        <w:t>en unable to identify the cause</w:t>
      </w:r>
      <w:r>
        <w:t xml:space="preserve"> but there is a workaround:</w:t>
      </w:r>
    </w:p>
    <w:p w:rsidR="001D3320" w:rsidRDefault="001D3320" w:rsidP="001D3320">
      <w:pPr>
        <w:pStyle w:val="ListParagraph"/>
        <w:numPr>
          <w:ilvl w:val="0"/>
          <w:numId w:val="15"/>
        </w:numPr>
      </w:pPr>
      <w:r>
        <w:t>Verify the only remaining error is that Addendum 82 is outstanding.</w:t>
      </w:r>
    </w:p>
    <w:p w:rsidR="001D3320" w:rsidRDefault="001D3320" w:rsidP="001D3320">
      <w:pPr>
        <w:pStyle w:val="ListParagraph"/>
        <w:numPr>
          <w:ilvl w:val="0"/>
          <w:numId w:val="15"/>
        </w:numPr>
      </w:pPr>
      <w:r>
        <w:lastRenderedPageBreak/>
        <w:t>Go into Addendum 82 and verify your data are correct and there is no excess reported.</w:t>
      </w:r>
    </w:p>
    <w:p w:rsidR="001D3320" w:rsidRDefault="001D3320" w:rsidP="001D3320">
      <w:pPr>
        <w:pStyle w:val="ListParagraph"/>
        <w:numPr>
          <w:ilvl w:val="0"/>
          <w:numId w:val="15"/>
        </w:numPr>
      </w:pPr>
      <w:r>
        <w:t>Check the box and click Save.</w:t>
      </w:r>
    </w:p>
    <w:p w:rsidR="001D3320" w:rsidRDefault="001D3320" w:rsidP="001D3320">
      <w:pPr>
        <w:pStyle w:val="ListParagraph"/>
        <w:numPr>
          <w:ilvl w:val="0"/>
          <w:numId w:val="15"/>
        </w:numPr>
      </w:pPr>
      <w:r>
        <w:t>Click the “Run Edits” link on the left, listed under Actions.</w:t>
      </w:r>
    </w:p>
    <w:p w:rsidR="001D3320" w:rsidRPr="00213FC6" w:rsidRDefault="001D3320" w:rsidP="001D3320">
      <w:r>
        <w:t xml:space="preserve">The workaround should allow you to </w:t>
      </w:r>
      <w:r w:rsidR="008D2237">
        <w:t>complete</w:t>
      </w:r>
      <w:r>
        <w:t xml:space="preserve"> the PI-1505. This bug does not affect</w:t>
      </w:r>
      <w:r w:rsidRPr="00213FC6">
        <w:t xml:space="preserve"> completio</w:t>
      </w:r>
      <w:r w:rsidR="008D2237">
        <w:t>n and submission of the PI-1506-</w:t>
      </w:r>
      <w:r w:rsidRPr="00213FC6">
        <w:t>AC.</w:t>
      </w:r>
    </w:p>
    <w:p w:rsidR="001D3320" w:rsidRPr="00213FC6" w:rsidRDefault="001D3320" w:rsidP="001D3320"/>
    <w:p w:rsidR="001D3320" w:rsidRPr="00213FC6" w:rsidRDefault="001D3320" w:rsidP="001D3320">
      <w:r w:rsidRPr="00213FC6">
        <w:t xml:space="preserve">Questions: Roger Kordus, </w:t>
      </w:r>
      <w:hyperlink r:id="rId10" w:history="1">
        <w:r w:rsidRPr="00213FC6">
          <w:rPr>
            <w:rStyle w:val="Hyperlink"/>
          </w:rPr>
          <w:t>roger.kordus@dpi.wi.gov</w:t>
        </w:r>
      </w:hyperlink>
      <w:r w:rsidRPr="00213FC6">
        <w:t>, 608-267-3752.</w:t>
      </w:r>
    </w:p>
    <w:p w:rsidR="00990AF4" w:rsidRDefault="00990AF4" w:rsidP="00990AF4"/>
    <w:p w:rsidR="00915575" w:rsidRDefault="002A57AC" w:rsidP="00990AF4">
      <w:r>
        <w:rPr>
          <w:b/>
          <w:u w:val="single"/>
        </w:rPr>
        <w:t>NEW SCHOOL FINANCE BULLETIN NEXT WEEK:</w:t>
      </w:r>
      <w:r>
        <w:t xml:space="preserve"> We will be debuting a new look for the School Finance Bulletin </w:t>
      </w:r>
      <w:r w:rsidR="00BE1580">
        <w:t>next week</w:t>
      </w:r>
      <w:r w:rsidR="00A534C4">
        <w:t xml:space="preserve"> to coincide with the new school year</w:t>
      </w:r>
      <w:r>
        <w:t xml:space="preserve">. Those of you </w:t>
      </w:r>
      <w:r w:rsidR="00915575">
        <w:t>who subscribe</w:t>
      </w:r>
      <w:r>
        <w:t xml:space="preserve"> to DPI ConnectEd (</w:t>
      </w:r>
      <w:hyperlink r:id="rId11" w:history="1">
        <w:r>
          <w:rPr>
            <w:rStyle w:val="Hyperlink"/>
          </w:rPr>
          <w:t>https://dpi.wi.gov/news/dpi-connected</w:t>
        </w:r>
      </w:hyperlink>
      <w:r>
        <w:t xml:space="preserve">) will find </w:t>
      </w:r>
      <w:r w:rsidR="00915575">
        <w:t>it</w:t>
      </w:r>
      <w:r>
        <w:t xml:space="preserve"> </w:t>
      </w:r>
      <w:r w:rsidR="00A534C4">
        <w:t>familiar</w:t>
      </w:r>
      <w:r>
        <w:t>.</w:t>
      </w:r>
      <w:r w:rsidR="00415068">
        <w:t xml:space="preserve"> It will be easier to scan but allow us to provide more detail when appropriate.</w:t>
      </w:r>
      <w:r w:rsidR="00A534C4">
        <w:t xml:space="preserve"> </w:t>
      </w:r>
      <w:r w:rsidR="001F56D8">
        <w:t xml:space="preserve">This will be a </w:t>
      </w:r>
      <w:r w:rsidR="009F4951">
        <w:t>big</w:t>
      </w:r>
      <w:r w:rsidR="001F56D8">
        <w:t xml:space="preserve"> change for the SFS Team—our</w:t>
      </w:r>
      <w:r w:rsidR="00A471B5">
        <w:t xml:space="preserve"> email</w:t>
      </w:r>
      <w:r w:rsidR="001F56D8">
        <w:t xml:space="preserve"> listserv goes all the </w:t>
      </w:r>
      <w:r w:rsidR="009F4951">
        <w:t xml:space="preserve">way </w:t>
      </w:r>
      <w:r w:rsidR="001F56D8">
        <w:t>back to issue #1</w:t>
      </w:r>
      <w:r w:rsidR="00A534C4">
        <w:t xml:space="preserve"> on April 13, 2000!</w:t>
      </w:r>
      <w:r w:rsidR="005339CD">
        <w:t xml:space="preserve"> Our thanks to the DPI Education Information Services Team for their work to help us bring the new School Finance Bulletin to you.</w:t>
      </w:r>
    </w:p>
    <w:p w:rsidR="009A712E" w:rsidRDefault="009A712E" w:rsidP="00990AF4"/>
    <w:p w:rsidR="009A712E" w:rsidRDefault="009A712E" w:rsidP="009A712E">
      <w:r>
        <w:rPr>
          <w:b/>
          <w:u w:val="single"/>
        </w:rPr>
        <w:t>SFS TEAM UPDATES:</w:t>
      </w:r>
    </w:p>
    <w:p w:rsidR="009A712E" w:rsidRDefault="009A712E" w:rsidP="009A712E">
      <w:pPr>
        <w:pStyle w:val="ListParagraph"/>
        <w:numPr>
          <w:ilvl w:val="0"/>
          <w:numId w:val="12"/>
        </w:numPr>
      </w:pPr>
      <w:r>
        <w:t xml:space="preserve">Derek Sliter is </w:t>
      </w:r>
      <w:r w:rsidR="00242678">
        <w:t>shifting</w:t>
      </w:r>
      <w:r>
        <w:t xml:space="preserve"> to a new Accountant-Advanced role on Tuesday, September 3.</w:t>
      </w:r>
    </w:p>
    <w:p w:rsidR="009A712E" w:rsidRDefault="009A712E" w:rsidP="009A712E">
      <w:pPr>
        <w:pStyle w:val="ListParagraph"/>
        <w:numPr>
          <w:ilvl w:val="0"/>
          <w:numId w:val="12"/>
        </w:numPr>
      </w:pPr>
      <w:r>
        <w:t>Jillian Raff will be returning from leave on Monday, September 9.</w:t>
      </w:r>
    </w:p>
    <w:p w:rsidR="00213FC6" w:rsidRDefault="00213FC6" w:rsidP="00E94C63"/>
    <w:p w:rsidR="00893B97" w:rsidRPr="00B0323E" w:rsidRDefault="00893B97" w:rsidP="00893B9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893B97" w:rsidRDefault="00893B97" w:rsidP="00893B97">
      <w:pPr>
        <w:outlineLvl w:val="4"/>
        <w:rPr>
          <w:szCs w:val="24"/>
        </w:rPr>
      </w:pPr>
      <w:r>
        <w:rPr>
          <w:szCs w:val="24"/>
        </w:rPr>
        <w:t>[</w:t>
      </w:r>
      <w:r>
        <w:rPr>
          <w:b/>
          <w:szCs w:val="24"/>
        </w:rPr>
        <w:t>August 30:</w:t>
      </w:r>
      <w:r>
        <w:rPr>
          <w:szCs w:val="24"/>
        </w:rPr>
        <w:t xml:space="preserve"> PI-1505-AC 2018-19 Aid Certification Due]</w:t>
      </w:r>
    </w:p>
    <w:p w:rsidR="004C166A" w:rsidRPr="004C166A" w:rsidRDefault="004C166A" w:rsidP="00893B97">
      <w:pPr>
        <w:outlineLvl w:val="4"/>
        <w:rPr>
          <w:szCs w:val="24"/>
        </w:rPr>
      </w:pPr>
      <w:r>
        <w:rPr>
          <w:szCs w:val="24"/>
        </w:rPr>
        <w:t>[</w:t>
      </w:r>
      <w:r>
        <w:rPr>
          <w:b/>
          <w:szCs w:val="24"/>
        </w:rPr>
        <w:t>September 5:</w:t>
      </w:r>
      <w:r>
        <w:rPr>
          <w:szCs w:val="24"/>
        </w:rPr>
        <w:t xml:space="preserve"> Webinar on Changes for the ESSA School Level 2018-19 Annual Report – register at </w:t>
      </w:r>
      <w:hyperlink r:id="rId12" w:history="1">
        <w:r w:rsidRPr="003B0658">
          <w:rPr>
            <w:rStyle w:val="Hyperlink"/>
            <w:szCs w:val="24"/>
          </w:rPr>
          <w:t>https://forms.gle/ihnDF4FM9odecs9r6</w:t>
        </w:r>
      </w:hyperlink>
      <w:r>
        <w:rPr>
          <w:szCs w:val="24"/>
        </w:rPr>
        <w:t>]</w:t>
      </w:r>
    </w:p>
    <w:p w:rsidR="00AB4EFA" w:rsidRPr="00AB4EFA" w:rsidRDefault="00AB4EFA" w:rsidP="00893B97">
      <w:pPr>
        <w:outlineLvl w:val="4"/>
        <w:rPr>
          <w:szCs w:val="24"/>
        </w:rPr>
      </w:pPr>
      <w:r>
        <w:rPr>
          <w:szCs w:val="24"/>
        </w:rPr>
        <w:t>[</w:t>
      </w:r>
      <w:r>
        <w:rPr>
          <w:b/>
          <w:szCs w:val="24"/>
        </w:rPr>
        <w:t>September 9:</w:t>
      </w:r>
      <w:r>
        <w:rPr>
          <w:szCs w:val="24"/>
        </w:rPr>
        <w:t xml:space="preserve"> ESSA School Level 2018-19 Annual Report Open]</w:t>
      </w:r>
    </w:p>
    <w:p w:rsidR="00893B97" w:rsidRDefault="00893B97" w:rsidP="00893B97">
      <w:pPr>
        <w:outlineLvl w:val="4"/>
        <w:rPr>
          <w:szCs w:val="24"/>
        </w:rPr>
      </w:pPr>
      <w:r>
        <w:rPr>
          <w:szCs w:val="24"/>
        </w:rPr>
        <w:t>[</w:t>
      </w:r>
      <w:r>
        <w:rPr>
          <w:b/>
          <w:szCs w:val="24"/>
        </w:rPr>
        <w:t>September 13:</w:t>
      </w:r>
      <w:r>
        <w:rPr>
          <w:szCs w:val="24"/>
        </w:rPr>
        <w:t xml:space="preserve"> PI-1506-AC and FB Auditor Reports Due]</w:t>
      </w:r>
    </w:p>
    <w:p w:rsidR="00893B97" w:rsidRDefault="00893B97" w:rsidP="00893B97">
      <w:pPr>
        <w:outlineLvl w:val="4"/>
        <w:rPr>
          <w:szCs w:val="24"/>
        </w:rPr>
      </w:pPr>
      <w:r>
        <w:rPr>
          <w:szCs w:val="24"/>
        </w:rPr>
        <w:t>[</w:t>
      </w:r>
      <w:r>
        <w:rPr>
          <w:b/>
          <w:szCs w:val="24"/>
        </w:rPr>
        <w:t>September 20:</w:t>
      </w:r>
      <w:r>
        <w:rPr>
          <w:szCs w:val="24"/>
        </w:rPr>
        <w:t xml:space="preserve"> PI-1505 and PI-1505-SE Annual Reports Due]</w:t>
      </w:r>
    </w:p>
    <w:p w:rsidR="00893B97" w:rsidRPr="00D23FA4" w:rsidRDefault="00893B97" w:rsidP="00893B97">
      <w:pPr>
        <w:outlineLvl w:val="4"/>
        <w:rPr>
          <w:szCs w:val="24"/>
        </w:rPr>
      </w:pPr>
      <w:r>
        <w:rPr>
          <w:szCs w:val="24"/>
        </w:rPr>
        <w:t>[</w:t>
      </w:r>
      <w:r>
        <w:rPr>
          <w:b/>
          <w:szCs w:val="24"/>
        </w:rPr>
        <w:t>October 1:</w:t>
      </w:r>
      <w:r>
        <w:rPr>
          <w:szCs w:val="24"/>
        </w:rPr>
        <w:t xml:space="preserve"> PI-1547-SS 2019 Summer/Interim Transportation Report Due]</w:t>
      </w:r>
    </w:p>
    <w:p w:rsidR="00893B97" w:rsidRPr="00CE6B32" w:rsidRDefault="00893B97" w:rsidP="00893B97">
      <w:pPr>
        <w:outlineLvl w:val="4"/>
        <w:rPr>
          <w:szCs w:val="24"/>
        </w:rPr>
      </w:pPr>
      <w:r>
        <w:rPr>
          <w:szCs w:val="24"/>
        </w:rPr>
        <w:t>[</w:t>
      </w:r>
      <w:r>
        <w:rPr>
          <w:b/>
          <w:szCs w:val="24"/>
        </w:rPr>
        <w:t>October 15:</w:t>
      </w:r>
      <w:r w:rsidR="00AA0715">
        <w:rPr>
          <w:szCs w:val="24"/>
        </w:rPr>
        <w:t xml:space="preserve"> DPI Certification of 2019-20</w:t>
      </w:r>
      <w:r>
        <w:rPr>
          <w:szCs w:val="24"/>
        </w:rPr>
        <w:t xml:space="preserve"> General School Aids]</w:t>
      </w:r>
    </w:p>
    <w:p w:rsidR="00893B97" w:rsidRPr="00B0323E" w:rsidRDefault="00893B97" w:rsidP="00893B97">
      <w:pPr>
        <w:rPr>
          <w:b/>
          <w:bCs/>
          <w:szCs w:val="24"/>
          <w:u w:val="single"/>
        </w:rPr>
      </w:pPr>
    </w:p>
    <w:p w:rsidR="00893B97" w:rsidRPr="00B0323E" w:rsidRDefault="00893B97" w:rsidP="00893B9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3"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4"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School Business Office Professionals Conferences</w:t>
      </w:r>
    </w:p>
    <w:p w:rsidR="00893B97" w:rsidRPr="00B0323E" w:rsidRDefault="00893B97" w:rsidP="00893B9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893B97" w:rsidRPr="00B0323E" w:rsidRDefault="00893B97" w:rsidP="00893B9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893B97" w:rsidRPr="00B0323E" w:rsidRDefault="00893B97" w:rsidP="00893B97">
      <w:pPr>
        <w:rPr>
          <w:color w:val="auto"/>
          <w:szCs w:val="24"/>
          <w:lang w:val="x-none" w:eastAsia="x-none"/>
        </w:rPr>
      </w:pPr>
    </w:p>
    <w:p w:rsidR="00893B97" w:rsidRPr="00B0323E" w:rsidRDefault="00893B97" w:rsidP="00893B9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5" w:history="1">
        <w:r w:rsidRPr="00B0323E">
          <w:rPr>
            <w:rStyle w:val="Hyperlink"/>
            <w:szCs w:val="24"/>
            <w:lang w:val="x-none" w:eastAsia="x-none"/>
          </w:rPr>
          <w:t>https://wasbo.com/riskmanagement</w:t>
        </w:r>
      </w:hyperlink>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lastRenderedPageBreak/>
        <w:t>WASBO Fall Conference</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893B97" w:rsidRDefault="00893B97" w:rsidP="00893B97">
      <w:pPr>
        <w:rPr>
          <w:color w:val="auto"/>
          <w:szCs w:val="24"/>
          <w:lang w:val="x-none" w:eastAsia="x-none"/>
        </w:rPr>
      </w:pPr>
    </w:p>
    <w:p w:rsidR="00893B97" w:rsidRPr="00ED4249" w:rsidRDefault="00893B97" w:rsidP="00893B97">
      <w:pPr>
        <w:rPr>
          <w:szCs w:val="24"/>
        </w:rPr>
      </w:pPr>
      <w:r>
        <w:rPr>
          <w:b/>
          <w:szCs w:val="24"/>
          <w:u w:val="single"/>
        </w:rPr>
        <w:t>STATE OF WISCONSIN ACH PAYMENT QUESTIONS:</w:t>
      </w:r>
      <w:r>
        <w:rPr>
          <w:szCs w:val="24"/>
        </w:rPr>
        <w:t xml:space="preserve"> </w:t>
      </w:r>
      <w:hyperlink r:id="rId16" w:history="1">
        <w:r w:rsidRPr="006525BF">
          <w:rPr>
            <w:rStyle w:val="Hyperlink"/>
            <w:szCs w:val="24"/>
          </w:rPr>
          <w:t>WIVendors@wisconsin.gov</w:t>
        </w:r>
      </w:hyperlink>
    </w:p>
    <w:p w:rsidR="00893B97" w:rsidRDefault="00893B97" w:rsidP="00893B97">
      <w:pPr>
        <w:rPr>
          <w:b/>
          <w:szCs w:val="24"/>
          <w:u w:val="single"/>
        </w:rPr>
      </w:pPr>
    </w:p>
    <w:p w:rsidR="00893B97" w:rsidRPr="00B0323E" w:rsidRDefault="00893B97" w:rsidP="00893B97">
      <w:pPr>
        <w:rPr>
          <w:b/>
          <w:szCs w:val="24"/>
          <w:u w:val="single"/>
        </w:rPr>
      </w:pPr>
      <w:r w:rsidRPr="00B0323E">
        <w:rPr>
          <w:b/>
          <w:szCs w:val="24"/>
          <w:u w:val="single"/>
        </w:rPr>
        <w:t>SCHOOL FINANCE CONTACTS:</w:t>
      </w:r>
    </w:p>
    <w:p w:rsidR="00893B97" w:rsidRPr="00B0323E" w:rsidRDefault="00893B97" w:rsidP="00893B97">
      <w:pPr>
        <w:rPr>
          <w:szCs w:val="24"/>
        </w:rPr>
      </w:pPr>
      <w:r w:rsidRPr="00B0323E">
        <w:rPr>
          <w:szCs w:val="24"/>
        </w:rPr>
        <w:t>[Terry Casper, Accountant-Advanced: 608-267-9218</w:t>
      </w:r>
      <w:r w:rsidRPr="00B0323E">
        <w:rPr>
          <w:szCs w:val="24"/>
        </w:rPr>
        <w:tab/>
      </w:r>
      <w:hyperlink r:id="rId17" w:history="1">
        <w:r w:rsidRPr="00B0323E">
          <w:rPr>
            <w:rStyle w:val="Hyperlink"/>
            <w:szCs w:val="24"/>
          </w:rPr>
          <w:t>Terry.Casper@dpi.wi.gov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[Sumana Sengupta, Accountant-Senior: 608-267-9205</w:t>
      </w:r>
      <w:r w:rsidRPr="00B0323E">
        <w:rPr>
          <w:szCs w:val="24"/>
        </w:rPr>
        <w:tab/>
      </w:r>
      <w:hyperlink r:id="rId18" w:history="1">
        <w:r w:rsidRPr="00B0323E">
          <w:rPr>
            <w:rStyle w:val="Hyperlink"/>
            <w:szCs w:val="24"/>
          </w:rPr>
          <w:t>Sumana.Sengupta@dpi.wi.gov</w:t>
        </w:r>
      </w:hyperlink>
      <w:r w:rsidRPr="00B0323E">
        <w:rPr>
          <w:szCs w:val="24"/>
        </w:rPr>
        <w:t>]</w:t>
      </w:r>
    </w:p>
    <w:p w:rsidR="00893B97" w:rsidRPr="00B0323E" w:rsidRDefault="00893B97" w:rsidP="00893B97">
      <w:pPr>
        <w:rPr>
          <w:szCs w:val="24"/>
        </w:rPr>
      </w:pPr>
      <w:r w:rsidRPr="00B0323E">
        <w:rPr>
          <w:szCs w:val="24"/>
        </w:rPr>
        <w:t xml:space="preserve">[Bruce Anderson, Consultant: 608-267-9707 </w:t>
      </w:r>
      <w:r w:rsidRPr="00B0323E">
        <w:rPr>
          <w:szCs w:val="24"/>
        </w:rPr>
        <w:tab/>
      </w:r>
      <w:r w:rsidRPr="00B0323E">
        <w:rPr>
          <w:szCs w:val="24"/>
        </w:rPr>
        <w:tab/>
      </w:r>
      <w:hyperlink r:id="rId19" w:history="1">
        <w:r w:rsidRPr="00B0323E">
          <w:rPr>
            <w:rStyle w:val="Hyperlink"/>
            <w:szCs w:val="24"/>
          </w:rPr>
          <w:t>Bruce.Anderson@dpi.wi.gov</w:t>
        </w:r>
      </w:hyperlink>
      <w:r w:rsidRPr="00B0323E">
        <w:rPr>
          <w:szCs w:val="24"/>
        </w:rPr>
        <w:t>]</w:t>
      </w:r>
    </w:p>
    <w:p w:rsidR="00893B97" w:rsidRPr="00B0323E" w:rsidRDefault="00893B97" w:rsidP="00893B9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0" w:history="1">
        <w:r w:rsidRPr="00B0323E">
          <w:rPr>
            <w:rStyle w:val="Hyperlink"/>
            <w:szCs w:val="24"/>
          </w:rPr>
          <w:t>Derek.Sliter@dpi.wi.gov</w:t>
        </w:r>
      </w:hyperlink>
      <w:r w:rsidRPr="00B0323E">
        <w:rPr>
          <w:szCs w:val="24"/>
        </w:rPr>
        <w:t>]</w:t>
      </w:r>
    </w:p>
    <w:p w:rsidR="00893B97" w:rsidRPr="00B0323E" w:rsidRDefault="00893B97" w:rsidP="00893B9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1" w:history="1">
        <w:r w:rsidRPr="00B0323E">
          <w:rPr>
            <w:rStyle w:val="Hyperlink"/>
            <w:szCs w:val="24"/>
          </w:rPr>
          <w:t>Roger.Kordus@dpi.wi.gov</w:t>
        </w:r>
      </w:hyperlink>
      <w:r w:rsidRPr="00B0323E">
        <w:rPr>
          <w:szCs w:val="24"/>
        </w:rPr>
        <w:t xml:space="preserve">] </w:t>
      </w:r>
    </w:p>
    <w:p w:rsidR="00893B97" w:rsidRPr="00B0323E" w:rsidRDefault="00893B97" w:rsidP="00893B97">
      <w:pPr>
        <w:rPr>
          <w:szCs w:val="24"/>
        </w:rPr>
      </w:pPr>
      <w:r w:rsidRPr="00B0323E">
        <w:rPr>
          <w:szCs w:val="24"/>
        </w:rPr>
        <w:t>[Roselynn Bittorf, Consultant: 608-267-9212</w:t>
      </w:r>
      <w:r w:rsidRPr="00B0323E">
        <w:rPr>
          <w:szCs w:val="24"/>
        </w:rPr>
        <w:tab/>
      </w:r>
      <w:r w:rsidRPr="00B0323E">
        <w:rPr>
          <w:szCs w:val="24"/>
        </w:rPr>
        <w:tab/>
      </w:r>
      <w:hyperlink r:id="rId22" w:history="1">
        <w:r w:rsidRPr="00B0323E">
          <w:rPr>
            <w:rStyle w:val="Hyperlink"/>
            <w:szCs w:val="24"/>
          </w:rPr>
          <w:t>Roselynn.Bittorf@dpi.wi.gov</w:t>
        </w:r>
      </w:hyperlink>
      <w:r w:rsidRPr="00B0323E">
        <w:rPr>
          <w:szCs w:val="24"/>
        </w:rPr>
        <w:t>]</w:t>
      </w:r>
    </w:p>
    <w:p w:rsidR="00893B97" w:rsidRPr="00B0323E" w:rsidRDefault="00893B97" w:rsidP="00893B97">
      <w:pPr>
        <w:rPr>
          <w:szCs w:val="24"/>
        </w:rPr>
      </w:pPr>
      <w:r w:rsidRPr="00B0323E">
        <w:rPr>
          <w:szCs w:val="24"/>
        </w:rPr>
        <w:t xml:space="preserve">[Carey Bradley, Assistant Director: 608-267-9209  </w:t>
      </w:r>
      <w:r w:rsidRPr="00B0323E">
        <w:rPr>
          <w:szCs w:val="24"/>
        </w:rPr>
        <w:tab/>
      </w:r>
      <w:r w:rsidRPr="00B0323E">
        <w:rPr>
          <w:szCs w:val="24"/>
        </w:rPr>
        <w:tab/>
      </w:r>
      <w:hyperlink r:id="rId23" w:history="1">
        <w:r w:rsidRPr="00B0323E">
          <w:rPr>
            <w:rStyle w:val="Hyperlink"/>
            <w:szCs w:val="24"/>
          </w:rPr>
          <w:t>Carey.Bradley@dpi.wi.gov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4" w:history="1">
        <w:r w:rsidRPr="00B0323E">
          <w:rPr>
            <w:rStyle w:val="Hyperlink"/>
            <w:szCs w:val="24"/>
          </w:rPr>
          <w:t>Daniel.Bush@dpi.wi.gov</w:t>
        </w:r>
      </w:hyperlink>
      <w:r w:rsidRPr="00B0323E">
        <w:rPr>
          <w:szCs w:val="24"/>
        </w:rPr>
        <w:t>]</w:t>
      </w:r>
    </w:p>
    <w:p w:rsidR="00893B97" w:rsidRPr="00B0323E" w:rsidRDefault="00893B97" w:rsidP="00893B9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5" w:history="1">
        <w:r w:rsidRPr="00B0323E">
          <w:rPr>
            <w:rStyle w:val="Hyperlink"/>
            <w:szCs w:val="24"/>
          </w:rPr>
          <w:t>dpifin@dpi.wi.gov</w:t>
        </w:r>
      </w:hyperlink>
      <w:r w:rsidRPr="00B0323E">
        <w:rPr>
          <w:szCs w:val="24"/>
        </w:rPr>
        <w:t>]</w:t>
      </w:r>
    </w:p>
    <w:p w:rsidR="00893B97" w:rsidRPr="00B0323E" w:rsidRDefault="00893B97" w:rsidP="00893B97">
      <w:pPr>
        <w:rPr>
          <w:szCs w:val="24"/>
        </w:rPr>
      </w:pPr>
    </w:p>
    <w:p w:rsidR="00893B97" w:rsidRDefault="00893B97" w:rsidP="00893B97">
      <w:pPr>
        <w:rPr>
          <w:szCs w:val="24"/>
        </w:rPr>
      </w:pPr>
    </w:p>
    <w:p w:rsidR="00893B97" w:rsidRDefault="00893B97" w:rsidP="00893B97">
      <w:pPr>
        <w:rPr>
          <w:b/>
          <w:bCs/>
          <w:szCs w:val="24"/>
        </w:rPr>
      </w:pPr>
      <w:r w:rsidRPr="00B0323E">
        <w:rPr>
          <w:b/>
          <w:bCs/>
          <w:szCs w:val="24"/>
        </w:rPr>
        <w:t>PREVIOUS MESSAGE:</w:t>
      </w:r>
    </w:p>
    <w:p w:rsidR="00893B97" w:rsidRDefault="00893B97" w:rsidP="00893B97"/>
    <w:p w:rsidR="00893B97" w:rsidRDefault="00893B97" w:rsidP="00893B97"/>
    <w:p w:rsidR="00205328" w:rsidRDefault="005A6059" w:rsidP="00205328">
      <w:pPr>
        <w:rPr>
          <w:b/>
          <w:bCs/>
          <w:color w:val="auto"/>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00205328">
        <w:rPr>
          <w:b/>
          <w:bCs/>
          <w:color w:val="auto"/>
          <w:szCs w:val="24"/>
        </w:rPr>
        <w:t>784, AUGUST 27, 2019</w:t>
      </w:r>
    </w:p>
    <w:p w:rsidR="00205328" w:rsidRDefault="00205328" w:rsidP="00205328"/>
    <w:p w:rsidR="00205328" w:rsidRDefault="00205328" w:rsidP="00205328">
      <w:r>
        <w:rPr>
          <w:b/>
          <w:u w:val="single"/>
        </w:rPr>
        <w:t>ESSA SCHOOL LEVEL 2018-19 ANNUAL REPORT PUBLIC BETA:</w:t>
      </w:r>
    </w:p>
    <w:p w:rsidR="00205328" w:rsidRDefault="00205328" w:rsidP="00205328"/>
    <w:p w:rsidR="00205328" w:rsidRDefault="00205328" w:rsidP="00205328">
      <w:r>
        <w:t>We have opened up the ESSA School Level Reporting application for 2018-19 annual expenditure reporting as a “public beta” update to our next generation SFS reporting system, which we have rebranded as the Wisconsin School Finance Portal (WiSFiP). The SFS Team has completed our internal testing on the updated system and are opening it up for a public beta test.</w:t>
      </w:r>
    </w:p>
    <w:p w:rsidR="00205328" w:rsidRDefault="00205328" w:rsidP="00205328"/>
    <w:p w:rsidR="00205328" w:rsidRDefault="00205328" w:rsidP="00205328">
      <w:r>
        <w:t>WiSFiP is located at a new web address:</w:t>
      </w:r>
    </w:p>
    <w:p w:rsidR="00205328" w:rsidRDefault="003871AB" w:rsidP="00205328">
      <w:pPr>
        <w:ind w:left="720"/>
      </w:pPr>
      <w:hyperlink r:id="rId26" w:history="1">
        <w:r w:rsidR="00205328" w:rsidRPr="00580D6A">
          <w:rPr>
            <w:rStyle w:val="Hyperlink"/>
          </w:rPr>
          <w:t>https://sfs.dpi.wi.gov/WiSFiP/</w:t>
        </w:r>
      </w:hyperlink>
    </w:p>
    <w:p w:rsidR="00205328" w:rsidRDefault="00205328" w:rsidP="00205328">
      <w:r>
        <w:t>Please make sure to update your bookmark from the old Combined Reporting site.</w:t>
      </w:r>
    </w:p>
    <w:p w:rsidR="00205328" w:rsidRDefault="00205328" w:rsidP="00205328"/>
    <w:p w:rsidR="00205328" w:rsidRDefault="00205328" w:rsidP="00205328">
      <w:r>
        <w:t>If you completed the 2018-19 School Level Budget report for your district/LEA last fall, then your WAMS or Google sign-in should carry forward to WiSFiP from Combined Reporting. We are aware of an issue where it may appear that your login was unsuccessful—clicking the “log in” link in the upper right corner of the page should resolve it.</w:t>
      </w:r>
    </w:p>
    <w:p w:rsidR="00205328" w:rsidRDefault="00205328" w:rsidP="00205328"/>
    <w:p w:rsidR="00205328" w:rsidRDefault="00205328" w:rsidP="00205328">
      <w:r>
        <w:t>If you have changed districts/LEAs or are new to School Level Reporting, access instructions are available at:</w:t>
      </w:r>
    </w:p>
    <w:p w:rsidR="00205328" w:rsidRDefault="003871AB" w:rsidP="00205328">
      <w:pPr>
        <w:ind w:left="720"/>
      </w:pPr>
      <w:hyperlink r:id="rId27" w:anchor="access" w:history="1">
        <w:r w:rsidR="00205328">
          <w:rPr>
            <w:rStyle w:val="Hyperlink"/>
          </w:rPr>
          <w:t>https://dpi.wi.gov/sfs/reporting/slr/help#access</w:t>
        </w:r>
      </w:hyperlink>
    </w:p>
    <w:p w:rsidR="00205328" w:rsidRDefault="00205328" w:rsidP="00205328"/>
    <w:p w:rsidR="00205328" w:rsidRDefault="00205328" w:rsidP="00205328">
      <w:r>
        <w:t>Here’s what’s new in School Level Reporting (SLR) for the 2018-19 annual collection:</w:t>
      </w:r>
    </w:p>
    <w:p w:rsidR="00205328" w:rsidRDefault="00205328" w:rsidP="00205328"/>
    <w:p w:rsidR="00205328" w:rsidRDefault="00205328" w:rsidP="00205328">
      <w:pPr>
        <w:pStyle w:val="ListParagraph"/>
        <w:numPr>
          <w:ilvl w:val="0"/>
          <w:numId w:val="11"/>
        </w:numPr>
      </w:pPr>
      <w:r>
        <w:lastRenderedPageBreak/>
        <w:t>There is a selection for Annual or Budget reporting.</w:t>
      </w:r>
    </w:p>
    <w:p w:rsidR="00205328" w:rsidRDefault="00205328" w:rsidP="00205328">
      <w:pPr>
        <w:pStyle w:val="ListParagraph"/>
        <w:numPr>
          <w:ilvl w:val="0"/>
          <w:numId w:val="11"/>
        </w:numPr>
      </w:pPr>
      <w:r>
        <w:t>Your selected district/LEA should carry through all sections of the report.</w:t>
      </w:r>
    </w:p>
    <w:p w:rsidR="00205328" w:rsidRDefault="00205328" w:rsidP="00205328">
      <w:pPr>
        <w:pStyle w:val="ListParagraph"/>
        <w:numPr>
          <w:ilvl w:val="0"/>
          <w:numId w:val="11"/>
        </w:numPr>
      </w:pPr>
      <w:r>
        <w:t>Enrollments are Third Friday 2018 counts from WISEdata. Any enrollment values in your upload file will be ignored. Totals are based on your audited and verified WISEdata submission for 2018-19. If you believe your WISEdata totals do not accurately reflect the SLR expenditures being reported, contact dpifin@dpi.wi.gov and we will follow up.</w:t>
      </w:r>
    </w:p>
    <w:p w:rsidR="00205328" w:rsidRDefault="00205328" w:rsidP="00205328">
      <w:pPr>
        <w:pStyle w:val="ListParagraph"/>
        <w:numPr>
          <w:ilvl w:val="0"/>
          <w:numId w:val="11"/>
        </w:numPr>
      </w:pPr>
      <w:r>
        <w:t>Expenditure data entry has been combined onto a single screen and reorganized to better clarify that district/LEA-level expenditures do not include any school-level expenditures.</w:t>
      </w:r>
    </w:p>
    <w:p w:rsidR="00205328" w:rsidRDefault="00205328" w:rsidP="00205328">
      <w:pPr>
        <w:pStyle w:val="ListParagraph"/>
        <w:numPr>
          <w:ilvl w:val="0"/>
          <w:numId w:val="11"/>
        </w:numPr>
      </w:pPr>
      <w:r>
        <w:t>The Finalize process has been expanded to include side-by-side comparisons against your PI-1505 Annual Report:</w:t>
      </w:r>
    </w:p>
    <w:p w:rsidR="00205328" w:rsidRDefault="00205328" w:rsidP="00205328">
      <w:pPr>
        <w:pStyle w:val="ListParagraph"/>
        <w:numPr>
          <w:ilvl w:val="1"/>
          <w:numId w:val="11"/>
        </w:numPr>
      </w:pPr>
      <w:r>
        <w:t>Total expenditures should match your PI-1505. The individual dollar amounts entered for SLR are compared to your PI-1505, with totals by fund shown.</w:t>
      </w:r>
    </w:p>
    <w:p w:rsidR="00205328" w:rsidRDefault="00205328" w:rsidP="00205328">
      <w:pPr>
        <w:pStyle w:val="ListParagraph"/>
        <w:numPr>
          <w:ilvl w:val="1"/>
          <w:numId w:val="11"/>
        </w:numPr>
      </w:pPr>
      <w:r>
        <w:t>The exclusions amount is compared to an expected total based upon typical WUFAR coding for most standard exclusions. You can click to see the PI-1505 account detail for each exclusion. If your exclusions do not match the expected amount, there is a text box to provide an explanation (e.g. “We had a Fund 27 co-op for $850,000”).</w:t>
      </w:r>
    </w:p>
    <w:p w:rsidR="00205328" w:rsidRDefault="00205328" w:rsidP="00205328">
      <w:pPr>
        <w:pStyle w:val="ListParagraph"/>
        <w:numPr>
          <w:ilvl w:val="1"/>
          <w:numId w:val="11"/>
        </w:numPr>
      </w:pPr>
      <w:r>
        <w:t>Total SLR federal expenditures are compared to federal revenues on the PI-1505 (excluding Impact Aid and Medicaid). Again, there is a text box to enter an explanation.</w:t>
      </w:r>
    </w:p>
    <w:p w:rsidR="00205328" w:rsidRDefault="00205328" w:rsidP="00205328">
      <w:pPr>
        <w:pStyle w:val="ListParagraph"/>
        <w:numPr>
          <w:ilvl w:val="1"/>
          <w:numId w:val="11"/>
        </w:numPr>
      </w:pPr>
      <w:r>
        <w:t>There is too much data to allow for a live connection between WiSFiP and the PI-1505. Data for comparisons will be refreshed every night at 2 a.m.</w:t>
      </w:r>
    </w:p>
    <w:p w:rsidR="00205328" w:rsidRDefault="00205328" w:rsidP="00205328"/>
    <w:p w:rsidR="00205328" w:rsidRDefault="00205328" w:rsidP="00205328">
      <w:r>
        <w:t>Assuming all goes well with the public beta, we will officially open ESSA School Level Reporting for 2018-19 annual expenditures on Monday, September 9, 2019, and reports will be due on Thursday, October 31.</w:t>
      </w:r>
    </w:p>
    <w:p w:rsidR="00205328" w:rsidRDefault="00205328" w:rsidP="00205328"/>
    <w:p w:rsidR="00205328" w:rsidRDefault="00205328" w:rsidP="00205328">
      <w:r>
        <w:t>We will be holding a webinar on changes to the School Level Reporting application for 2018-19 annual reporting on Thursday, September 5, at 12:30 pm. Registration is required and is limited to 250 attendees. You can register for the webinar at:</w:t>
      </w:r>
    </w:p>
    <w:p w:rsidR="00205328" w:rsidRDefault="003871AB" w:rsidP="00205328">
      <w:pPr>
        <w:ind w:left="720"/>
      </w:pPr>
      <w:hyperlink r:id="rId28" w:history="1">
        <w:r w:rsidR="00205328" w:rsidRPr="003B0658">
          <w:rPr>
            <w:rStyle w:val="Hyperlink"/>
          </w:rPr>
          <w:t>https://forms.gle/ihnDF4FM9odecs9r6</w:t>
        </w:r>
      </w:hyperlink>
    </w:p>
    <w:p w:rsidR="00205328" w:rsidRDefault="00205328" w:rsidP="00205328"/>
    <w:p w:rsidR="00585D2F" w:rsidRPr="00FA25F6" w:rsidRDefault="00205328" w:rsidP="00205328">
      <w:r>
        <w:t xml:space="preserve">Questions: Dan Bush, </w:t>
      </w:r>
      <w:hyperlink r:id="rId29" w:history="1">
        <w:r w:rsidRPr="00580D6A">
          <w:rPr>
            <w:rStyle w:val="Hyperlink"/>
          </w:rPr>
          <w:t>daniel.bush@dpi.wi.gov</w:t>
        </w:r>
      </w:hyperlink>
      <w:r>
        <w:t>, 608-266-6968.</w:t>
      </w:r>
    </w:p>
    <w:sectPr w:rsidR="00585D2F" w:rsidRPr="00FA25F6" w:rsidSect="00412153">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3E68"/>
    <w:multiLevelType w:val="hybridMultilevel"/>
    <w:tmpl w:val="C86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36F1"/>
    <w:multiLevelType w:val="hybridMultilevel"/>
    <w:tmpl w:val="E162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1077"/>
    <w:multiLevelType w:val="hybridMultilevel"/>
    <w:tmpl w:val="C82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6310E"/>
    <w:multiLevelType w:val="hybridMultilevel"/>
    <w:tmpl w:val="5734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C601D"/>
    <w:multiLevelType w:val="hybridMultilevel"/>
    <w:tmpl w:val="ED0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536EE"/>
    <w:multiLevelType w:val="multilevel"/>
    <w:tmpl w:val="086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462E0"/>
    <w:multiLevelType w:val="hybridMultilevel"/>
    <w:tmpl w:val="0452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4431A"/>
    <w:multiLevelType w:val="hybridMultilevel"/>
    <w:tmpl w:val="00D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5"/>
  </w:num>
  <w:num w:numId="5">
    <w:abstractNumId w:val="0"/>
  </w:num>
  <w:num w:numId="6">
    <w:abstractNumId w:val="14"/>
  </w:num>
  <w:num w:numId="7">
    <w:abstractNumId w:val="11"/>
  </w:num>
  <w:num w:numId="8">
    <w:abstractNumId w:val="4"/>
  </w:num>
  <w:num w:numId="9">
    <w:abstractNumId w:val="8"/>
  </w:num>
  <w:num w:numId="10">
    <w:abstractNumId w:val="3"/>
  </w:num>
  <w:num w:numId="11">
    <w:abstractNumId w:val="2"/>
  </w:num>
  <w:num w:numId="12">
    <w:abstractNumId w:val="12"/>
  </w:num>
  <w:num w:numId="13">
    <w:abstractNumId w:val="9"/>
  </w:num>
  <w:num w:numId="14">
    <w:abstractNumId w:val="10"/>
  </w:num>
  <w:num w:numId="15">
    <w:abstractNumId w:val="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17E"/>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076"/>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A7"/>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A43"/>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A65"/>
    <w:rsid w:val="000B1D7F"/>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77E"/>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33F"/>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D4D"/>
    <w:rsid w:val="000E1FE9"/>
    <w:rsid w:val="000E21A7"/>
    <w:rsid w:val="000E2280"/>
    <w:rsid w:val="000E248E"/>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73B"/>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184"/>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380"/>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64A"/>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CE1"/>
    <w:rsid w:val="00146F95"/>
    <w:rsid w:val="001470A9"/>
    <w:rsid w:val="001470C7"/>
    <w:rsid w:val="00147309"/>
    <w:rsid w:val="0014732A"/>
    <w:rsid w:val="00147362"/>
    <w:rsid w:val="00147704"/>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6B63"/>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321"/>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C1A"/>
    <w:rsid w:val="00197FC3"/>
    <w:rsid w:val="00197FED"/>
    <w:rsid w:val="001A007A"/>
    <w:rsid w:val="001A0362"/>
    <w:rsid w:val="001A03ED"/>
    <w:rsid w:val="001A0629"/>
    <w:rsid w:val="001A06CD"/>
    <w:rsid w:val="001A07A1"/>
    <w:rsid w:val="001A0948"/>
    <w:rsid w:val="001A0A94"/>
    <w:rsid w:val="001A0A9F"/>
    <w:rsid w:val="001A0AEC"/>
    <w:rsid w:val="001A0F1B"/>
    <w:rsid w:val="001A126F"/>
    <w:rsid w:val="001A1358"/>
    <w:rsid w:val="001A1498"/>
    <w:rsid w:val="001A1577"/>
    <w:rsid w:val="001A1D1B"/>
    <w:rsid w:val="001A1D65"/>
    <w:rsid w:val="001A1F78"/>
    <w:rsid w:val="001A20BF"/>
    <w:rsid w:val="001A26DA"/>
    <w:rsid w:val="001A2E2A"/>
    <w:rsid w:val="001A33A5"/>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133"/>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70B"/>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20"/>
    <w:rsid w:val="001D3335"/>
    <w:rsid w:val="001D35C0"/>
    <w:rsid w:val="001D3858"/>
    <w:rsid w:val="001D3A66"/>
    <w:rsid w:val="001D3DAB"/>
    <w:rsid w:val="001D40F5"/>
    <w:rsid w:val="001D41B1"/>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2905"/>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6D8"/>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328"/>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3FC6"/>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678"/>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8"/>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118"/>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57AC"/>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96C"/>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39B"/>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5DF4"/>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C0D"/>
    <w:rsid w:val="00354D3D"/>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AB"/>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19B"/>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273"/>
    <w:rsid w:val="003C34CB"/>
    <w:rsid w:val="003C35E7"/>
    <w:rsid w:val="003C3A8C"/>
    <w:rsid w:val="003C460C"/>
    <w:rsid w:val="003C49EE"/>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0D3C"/>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383"/>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3D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68"/>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43F"/>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2DA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252"/>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AE3"/>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16"/>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97950"/>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0A6"/>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15"/>
    <w:rsid w:val="004B75F1"/>
    <w:rsid w:val="004B783F"/>
    <w:rsid w:val="004B7B43"/>
    <w:rsid w:val="004B7BD7"/>
    <w:rsid w:val="004B7D5E"/>
    <w:rsid w:val="004C0541"/>
    <w:rsid w:val="004C0AF3"/>
    <w:rsid w:val="004C0CB7"/>
    <w:rsid w:val="004C0E0E"/>
    <w:rsid w:val="004C0FF8"/>
    <w:rsid w:val="004C115B"/>
    <w:rsid w:val="004C120D"/>
    <w:rsid w:val="004C1400"/>
    <w:rsid w:val="004C166A"/>
    <w:rsid w:val="004C1918"/>
    <w:rsid w:val="004C1A36"/>
    <w:rsid w:val="004C1BEB"/>
    <w:rsid w:val="004C2001"/>
    <w:rsid w:val="004C2221"/>
    <w:rsid w:val="004C24BD"/>
    <w:rsid w:val="004C26BE"/>
    <w:rsid w:val="004C2E58"/>
    <w:rsid w:val="004C31EF"/>
    <w:rsid w:val="004C32F4"/>
    <w:rsid w:val="004C3405"/>
    <w:rsid w:val="004C353A"/>
    <w:rsid w:val="004C360E"/>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3F9F"/>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3A7"/>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A3A"/>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9CD"/>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467"/>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382"/>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531"/>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938"/>
    <w:rsid w:val="005A3A48"/>
    <w:rsid w:val="005A3D2F"/>
    <w:rsid w:val="005A4516"/>
    <w:rsid w:val="005A45C6"/>
    <w:rsid w:val="005A4984"/>
    <w:rsid w:val="005A4CA0"/>
    <w:rsid w:val="005A4D37"/>
    <w:rsid w:val="005A4EE4"/>
    <w:rsid w:val="005A4F90"/>
    <w:rsid w:val="005A51B3"/>
    <w:rsid w:val="005A56B8"/>
    <w:rsid w:val="005A59C7"/>
    <w:rsid w:val="005A59F2"/>
    <w:rsid w:val="005A5FB2"/>
    <w:rsid w:val="005A6059"/>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70D"/>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0C22"/>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1F6D"/>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04"/>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216"/>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DF4"/>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31B"/>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3D9"/>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A73"/>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4C39"/>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4E2"/>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8D4"/>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B"/>
    <w:rsid w:val="007F263D"/>
    <w:rsid w:val="007F2CE4"/>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2E8"/>
    <w:rsid w:val="007F69A8"/>
    <w:rsid w:val="007F6A99"/>
    <w:rsid w:val="007F6FD3"/>
    <w:rsid w:val="007F7158"/>
    <w:rsid w:val="007F754A"/>
    <w:rsid w:val="007F7A67"/>
    <w:rsid w:val="007F7B0D"/>
    <w:rsid w:val="007F7D77"/>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36A"/>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5E9"/>
    <w:rsid w:val="00846D29"/>
    <w:rsid w:val="008471EB"/>
    <w:rsid w:val="00847523"/>
    <w:rsid w:val="0084773C"/>
    <w:rsid w:val="00847851"/>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3E0"/>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B97"/>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2E3"/>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01F"/>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237"/>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533"/>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8D7"/>
    <w:rsid w:val="0090497E"/>
    <w:rsid w:val="00904E32"/>
    <w:rsid w:val="00905391"/>
    <w:rsid w:val="00905714"/>
    <w:rsid w:val="009062CC"/>
    <w:rsid w:val="00906377"/>
    <w:rsid w:val="00906B8A"/>
    <w:rsid w:val="00907633"/>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57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0E3B"/>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573C"/>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9C5"/>
    <w:rsid w:val="00930A87"/>
    <w:rsid w:val="00930C7F"/>
    <w:rsid w:val="00930E43"/>
    <w:rsid w:val="00931260"/>
    <w:rsid w:val="009312B1"/>
    <w:rsid w:val="00931801"/>
    <w:rsid w:val="00931802"/>
    <w:rsid w:val="00931DD0"/>
    <w:rsid w:val="009320BB"/>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125"/>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2F9"/>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A72"/>
    <w:rsid w:val="00952D2D"/>
    <w:rsid w:val="00952F55"/>
    <w:rsid w:val="0095305E"/>
    <w:rsid w:val="00953448"/>
    <w:rsid w:val="00953632"/>
    <w:rsid w:val="00953A0A"/>
    <w:rsid w:val="00953A2E"/>
    <w:rsid w:val="00953B06"/>
    <w:rsid w:val="00953BE3"/>
    <w:rsid w:val="00953DE8"/>
    <w:rsid w:val="00953E1F"/>
    <w:rsid w:val="00953F05"/>
    <w:rsid w:val="00953FF3"/>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BDA"/>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BF7"/>
    <w:rsid w:val="00973D0E"/>
    <w:rsid w:val="00973F5E"/>
    <w:rsid w:val="0097418F"/>
    <w:rsid w:val="00974468"/>
    <w:rsid w:val="009744D4"/>
    <w:rsid w:val="00974BCC"/>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0F84"/>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AF4"/>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97FBE"/>
    <w:rsid w:val="009A0201"/>
    <w:rsid w:val="009A060A"/>
    <w:rsid w:val="009A1338"/>
    <w:rsid w:val="009A16A8"/>
    <w:rsid w:val="009A1C15"/>
    <w:rsid w:val="009A2026"/>
    <w:rsid w:val="009A249C"/>
    <w:rsid w:val="009A24A4"/>
    <w:rsid w:val="009A27EA"/>
    <w:rsid w:val="009A28D7"/>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5FA7"/>
    <w:rsid w:val="009A618F"/>
    <w:rsid w:val="009A639C"/>
    <w:rsid w:val="009A653F"/>
    <w:rsid w:val="009A6A2A"/>
    <w:rsid w:val="009A6E2D"/>
    <w:rsid w:val="009A712E"/>
    <w:rsid w:val="009A7443"/>
    <w:rsid w:val="009A7536"/>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399"/>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B51"/>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8E1"/>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99E"/>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951"/>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2E"/>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4FE"/>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1B5"/>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4C4"/>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76C"/>
    <w:rsid w:val="00A67AA4"/>
    <w:rsid w:val="00A67D6A"/>
    <w:rsid w:val="00A70212"/>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7FA"/>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15"/>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4EFA"/>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251"/>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0E0"/>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1AD0"/>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6F17"/>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BC4"/>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559"/>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950"/>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90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696"/>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78A"/>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4F5"/>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BFB"/>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B4A"/>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580"/>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A25"/>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C45"/>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61B4"/>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32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D48"/>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8E7"/>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8A3"/>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BF4"/>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4FF3"/>
    <w:rsid w:val="00E153BE"/>
    <w:rsid w:val="00E1543A"/>
    <w:rsid w:val="00E156EF"/>
    <w:rsid w:val="00E15BCA"/>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41F"/>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4C63"/>
    <w:rsid w:val="00E95198"/>
    <w:rsid w:val="00E95A13"/>
    <w:rsid w:val="00E9606B"/>
    <w:rsid w:val="00E96209"/>
    <w:rsid w:val="00E9669F"/>
    <w:rsid w:val="00E9672A"/>
    <w:rsid w:val="00E9673F"/>
    <w:rsid w:val="00E9680B"/>
    <w:rsid w:val="00E96835"/>
    <w:rsid w:val="00E96C31"/>
    <w:rsid w:val="00E96EDE"/>
    <w:rsid w:val="00E97151"/>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05A"/>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3EB"/>
    <w:rsid w:val="00EE25D5"/>
    <w:rsid w:val="00EE28CF"/>
    <w:rsid w:val="00EE2A4D"/>
    <w:rsid w:val="00EE2B2D"/>
    <w:rsid w:val="00EE2B54"/>
    <w:rsid w:val="00EE2EEC"/>
    <w:rsid w:val="00EE2EFD"/>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2DEF"/>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9B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0D8F"/>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268"/>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4E"/>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D2D"/>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3B1"/>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03"/>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A"/>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78C"/>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6F4"/>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3489"/>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5592253">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15">
      <w:bodyDiv w:val="1"/>
      <w:marLeft w:val="0"/>
      <w:marRight w:val="0"/>
      <w:marTop w:val="0"/>
      <w:marBottom w:val="0"/>
      <w:divBdr>
        <w:top w:val="none" w:sz="0" w:space="0" w:color="auto"/>
        <w:left w:val="none" w:sz="0" w:space="0" w:color="auto"/>
        <w:bottom w:val="none" w:sz="0" w:space="0" w:color="auto"/>
        <w:right w:val="none" w:sz="0" w:space="0" w:color="auto"/>
      </w:divBdr>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13" Type="http://schemas.openxmlformats.org/officeDocument/2006/relationships/hyperlink" Target="https://www.wasbo.com" TargetMode="External"/><Relationship Id="rId18" Type="http://schemas.openxmlformats.org/officeDocument/2006/relationships/hyperlink" Target="mailto:Sumana.Sengupta@dpi.wi.gov" TargetMode="External"/><Relationship Id="rId26" Type="http://schemas.openxmlformats.org/officeDocument/2006/relationships/hyperlink" Target="https://sfs.dpi.wi.gov/WiSFiP/" TargetMode="External"/><Relationship Id="rId3" Type="http://schemas.openxmlformats.org/officeDocument/2006/relationships/styles" Target="styles.xml"/><Relationship Id="rId21" Type="http://schemas.openxmlformats.org/officeDocument/2006/relationships/hyperlink" Target="mailto:Roger.Kordus@dpi.wi.gov" TargetMode="External"/><Relationship Id="rId7" Type="http://schemas.openxmlformats.org/officeDocument/2006/relationships/endnotes" Target="endnotes.xml"/><Relationship Id="rId12" Type="http://schemas.openxmlformats.org/officeDocument/2006/relationships/hyperlink" Target="https://forms.gle/ihnDF4FM9odecs9r6" TargetMode="External"/><Relationship Id="rId17" Type="http://schemas.openxmlformats.org/officeDocument/2006/relationships/hyperlink" Target="mailto:Terry.Casper@dpi.wi.gov" TargetMode="External"/><Relationship Id="rId25" Type="http://schemas.openxmlformats.org/officeDocument/2006/relationships/hyperlink" Target="mailto:dpifin@dpi.wi.gov" TargetMode="External"/><Relationship Id="rId2" Type="http://schemas.openxmlformats.org/officeDocument/2006/relationships/numbering" Target="numbering.xml"/><Relationship Id="rId16" Type="http://schemas.openxmlformats.org/officeDocument/2006/relationships/hyperlink" Target="mailto:WIVendors@wisconsin.gov" TargetMode="External"/><Relationship Id="rId20" Type="http://schemas.openxmlformats.org/officeDocument/2006/relationships/hyperlink" Target="mailto:Derek.Sliter@dpi.wi.gov" TargetMode="External"/><Relationship Id="rId29" Type="http://schemas.openxmlformats.org/officeDocument/2006/relationships/hyperlink" Target="mailto:daniel.bush@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news/dpi-connected" TargetMode="External"/><Relationship Id="rId24" Type="http://schemas.openxmlformats.org/officeDocument/2006/relationships/hyperlink" Target="mailto:Daniel.Bush@dpi.wi.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sbo.com/riskmanagement" TargetMode="External"/><Relationship Id="rId23" Type="http://schemas.openxmlformats.org/officeDocument/2006/relationships/hyperlink" Target="mailto:Carey.Bradley@dpi.wi.gov" TargetMode="External"/><Relationship Id="rId28" Type="http://schemas.openxmlformats.org/officeDocument/2006/relationships/hyperlink" Target="https://forms.gle/ihnDF4FM9odecs9r6" TargetMode="External"/><Relationship Id="rId10" Type="http://schemas.openxmlformats.org/officeDocument/2006/relationships/hyperlink" Target="mailto:roger.kordus@dpi.wi.gov" TargetMode="External"/><Relationship Id="rId19" Type="http://schemas.openxmlformats.org/officeDocument/2006/relationships/hyperlink" Target="mailto:Bruce.Anderson@dpi.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anderson@dpi.wi.gov" TargetMode="External"/><Relationship Id="rId14" Type="http://schemas.openxmlformats.org/officeDocument/2006/relationships/hyperlink" Target="http://www.wasda.org" TargetMode="External"/><Relationship Id="rId22" Type="http://schemas.openxmlformats.org/officeDocument/2006/relationships/hyperlink" Target="mailto:Roselynn.Bittorf@dpi.wi.gov" TargetMode="External"/><Relationship Id="rId27" Type="http://schemas.openxmlformats.org/officeDocument/2006/relationships/hyperlink" Target="https://dpi.wi.gov/sfs/reporting/slr/hel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102A-5F1C-4460-A8C0-13D061A3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10130</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#785 (August 29, 2019)</dc:title>
  <dc:subject>Wisconsin DPI Finance Listserv Bulletin</dc:subject>
  <dc:creator>DPI.SchoolFinancialServices@dpi.wi.gov</dc:creator>
  <cp:keywords>wisconsin, department, public, instruction, dpi, school, finance, financial, service, listserv, bulletin, 785, august, 2019</cp:keywords>
  <cp:lastModifiedBy>Huelsman, Scott M.   DPI</cp:lastModifiedBy>
  <cp:revision>2</cp:revision>
  <cp:lastPrinted>2018-12-12T20:15:00Z</cp:lastPrinted>
  <dcterms:created xsi:type="dcterms:W3CDTF">2019-08-29T21:34:00Z</dcterms:created>
  <dcterms:modified xsi:type="dcterms:W3CDTF">2019-08-29T21:34:00Z</dcterms:modified>
</cp:coreProperties>
</file>