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30" w:rsidRDefault="00693A30" w:rsidP="00693A30">
      <w:pPr>
        <w:pStyle w:val="Heading3"/>
        <w:rPr>
          <w:rFonts w:ascii="Lato Light" w:hAnsi="Lato Light"/>
          <w:sz w:val="44"/>
          <w:szCs w:val="44"/>
        </w:rPr>
      </w:pPr>
      <w:bookmarkStart w:id="0" w:name="_GoBack"/>
      <w:bookmarkEnd w:id="0"/>
      <w:r w:rsidRPr="00FE6727">
        <w:rPr>
          <w:rFonts w:ascii="Lato Light" w:hAnsi="Lato Light"/>
          <w:sz w:val="44"/>
          <w:szCs w:val="44"/>
        </w:rPr>
        <w:t xml:space="preserve">Tool: </w:t>
      </w:r>
      <w:r w:rsidR="00B93DB7">
        <w:rPr>
          <w:rFonts w:ascii="Lato Light" w:hAnsi="Lato Light"/>
          <w:sz w:val="44"/>
          <w:szCs w:val="44"/>
        </w:rPr>
        <w:t>Developing a Communications Plan</w:t>
      </w:r>
    </w:p>
    <w:p w:rsidR="002F3503" w:rsidRDefault="002F3503" w:rsidP="00B93DB7">
      <w:pPr>
        <w:rPr>
          <w:rFonts w:ascii="Lato" w:hAnsi="Lato"/>
        </w:rPr>
      </w:pPr>
    </w:p>
    <w:p w:rsidR="00B93DB7" w:rsidRPr="002F3503" w:rsidRDefault="00B93DB7" w:rsidP="00B93DB7">
      <w:pPr>
        <w:rPr>
          <w:rFonts w:ascii="Lato" w:hAnsi="Lato"/>
          <w:sz w:val="24"/>
        </w:rPr>
      </w:pPr>
      <w:r w:rsidRPr="002F3503">
        <w:rPr>
          <w:rFonts w:ascii="Lato" w:hAnsi="Lato"/>
          <w:sz w:val="24"/>
        </w:rPr>
        <w:t>Use this worksheet to guide your communication strategy.</w:t>
      </w:r>
    </w:p>
    <w:p w:rsidR="002F3503" w:rsidRDefault="002F3503" w:rsidP="00B93DB7">
      <w:pPr>
        <w:rPr>
          <w:rFonts w:ascii="Lato" w:hAnsi="Lato"/>
        </w:rPr>
      </w:pPr>
    </w:p>
    <w:p w:rsidR="00FE0BB6" w:rsidRPr="00045A2E" w:rsidRDefault="00FE0BB6" w:rsidP="00FE0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rPr>
          <w:rFonts w:ascii="Lato" w:hAnsi="Lato"/>
          <w:b/>
        </w:rPr>
      </w:pPr>
      <w:r w:rsidRPr="00045A2E">
        <w:rPr>
          <w:rFonts w:ascii="Lato" w:hAnsi="Lato"/>
          <w:b/>
        </w:rPr>
        <w:t>Goals</w:t>
      </w:r>
    </w:p>
    <w:p w:rsidR="00FE0BB6" w:rsidRPr="00B93DB7" w:rsidRDefault="00FE0BB6" w:rsidP="00FE0BB6">
      <w:pPr>
        <w:widowControl w:val="0"/>
        <w:pBdr>
          <w:top w:val="single" w:sz="4" w:space="1" w:color="auto"/>
          <w:left w:val="single" w:sz="4" w:space="1" w:color="auto"/>
          <w:bottom w:val="single" w:sz="4" w:space="11" w:color="auto"/>
          <w:right w:val="single" w:sz="4" w:space="1" w:color="auto"/>
        </w:pBdr>
        <w:spacing w:line="240" w:lineRule="auto"/>
        <w:rPr>
          <w:rFonts w:ascii="Lato" w:hAnsi="Lato"/>
        </w:rPr>
      </w:pPr>
      <w:r w:rsidRPr="00B93DB7">
        <w:rPr>
          <w:rFonts w:ascii="Lato" w:hAnsi="Lato"/>
        </w:rPr>
        <w:t>List two goals you would like to achieve related to your school nutrition programs. Be sure your g</w:t>
      </w:r>
      <w:r>
        <w:rPr>
          <w:rFonts w:ascii="Lato" w:hAnsi="Lato"/>
        </w:rPr>
        <w:t>oals are written as SMART goals.</w:t>
      </w:r>
    </w:p>
    <w:p w:rsidR="00FE0BB6" w:rsidRPr="00B93DB7" w:rsidRDefault="00FE0BB6" w:rsidP="00FE0BB6">
      <w:pPr>
        <w:widowControl w:val="0"/>
        <w:pBdr>
          <w:top w:val="single" w:sz="4" w:space="1" w:color="auto"/>
          <w:left w:val="single" w:sz="4" w:space="1" w:color="auto"/>
          <w:bottom w:val="single" w:sz="4" w:space="11" w:color="auto"/>
          <w:right w:val="single" w:sz="4" w:space="1" w:color="auto"/>
        </w:pBdr>
        <w:spacing w:line="240" w:lineRule="auto"/>
        <w:rPr>
          <w:rFonts w:ascii="Lato" w:hAnsi="Lato"/>
        </w:rPr>
      </w:pPr>
      <w:r w:rsidRPr="00B93DB7">
        <w:rPr>
          <w:rFonts w:ascii="Lato" w:hAnsi="Lato"/>
        </w:rPr>
        <w:t>1.</w:t>
      </w:r>
    </w:p>
    <w:p w:rsidR="00FE0BB6" w:rsidRPr="00B93DB7" w:rsidRDefault="00FE0BB6" w:rsidP="00FE0BB6">
      <w:pPr>
        <w:widowControl w:val="0"/>
        <w:pBdr>
          <w:top w:val="single" w:sz="4" w:space="1" w:color="auto"/>
          <w:left w:val="single" w:sz="4" w:space="1" w:color="auto"/>
          <w:bottom w:val="single" w:sz="4" w:space="11" w:color="auto"/>
          <w:right w:val="single" w:sz="4" w:space="1" w:color="auto"/>
        </w:pBdr>
        <w:spacing w:line="240" w:lineRule="auto"/>
        <w:rPr>
          <w:rFonts w:ascii="Lato" w:hAnsi="Lato"/>
        </w:rPr>
      </w:pPr>
    </w:p>
    <w:p w:rsidR="00FE0BB6" w:rsidRDefault="00FE0BB6" w:rsidP="00FE0BB6">
      <w:pPr>
        <w:widowControl w:val="0"/>
        <w:pBdr>
          <w:top w:val="single" w:sz="4" w:space="1" w:color="auto"/>
          <w:left w:val="single" w:sz="4" w:space="1" w:color="auto"/>
          <w:bottom w:val="single" w:sz="4" w:space="11" w:color="auto"/>
          <w:right w:val="single" w:sz="4" w:space="1" w:color="auto"/>
        </w:pBdr>
        <w:spacing w:line="240" w:lineRule="auto"/>
        <w:rPr>
          <w:rFonts w:ascii="Lato" w:hAnsi="Lato"/>
        </w:rPr>
      </w:pPr>
      <w:r w:rsidRPr="00B93DB7">
        <w:rPr>
          <w:rFonts w:ascii="Lato" w:hAnsi="Lato"/>
        </w:rPr>
        <w:t>2.</w:t>
      </w:r>
    </w:p>
    <w:p w:rsidR="00FE0BB6" w:rsidRDefault="00FE0BB6" w:rsidP="00FE0BB6">
      <w:pPr>
        <w:widowControl w:val="0"/>
        <w:pBdr>
          <w:top w:val="single" w:sz="4" w:space="1" w:color="auto"/>
          <w:left w:val="single" w:sz="4" w:space="1" w:color="auto"/>
          <w:bottom w:val="single" w:sz="4" w:space="11" w:color="auto"/>
          <w:right w:val="single" w:sz="4" w:space="1" w:color="auto"/>
        </w:pBdr>
        <w:spacing w:line="240" w:lineRule="auto"/>
        <w:rPr>
          <w:rFonts w:ascii="Lato" w:hAnsi="Lato"/>
        </w:rPr>
      </w:pPr>
    </w:p>
    <w:p w:rsidR="00FE0BB6" w:rsidRDefault="00FE0BB6" w:rsidP="00FE0BB6">
      <w:pPr>
        <w:widowControl w:val="0"/>
        <w:pBdr>
          <w:top w:val="single" w:sz="4" w:space="1" w:color="auto"/>
          <w:left w:val="single" w:sz="4" w:space="1" w:color="auto"/>
          <w:bottom w:val="single" w:sz="4" w:space="11" w:color="auto"/>
          <w:right w:val="single" w:sz="4" w:space="1" w:color="auto"/>
        </w:pBdr>
        <w:spacing w:line="240" w:lineRule="auto"/>
        <w:rPr>
          <w:rFonts w:ascii="Lato" w:hAnsi="Lato"/>
        </w:rPr>
      </w:pPr>
      <w:r w:rsidRPr="00B93DB7">
        <w:rPr>
          <w:rFonts w:ascii="Lato" w:hAnsi="Lato"/>
        </w:rPr>
        <w:t xml:space="preserve">Identify how communication tools </w:t>
      </w:r>
      <w:r>
        <w:rPr>
          <w:rFonts w:ascii="Lato" w:hAnsi="Lato"/>
        </w:rPr>
        <w:t>can help you reach these goals.</w:t>
      </w:r>
    </w:p>
    <w:p w:rsidR="00FE0BB6" w:rsidRDefault="00FE0BB6" w:rsidP="00FE0BB6">
      <w:pPr>
        <w:widowControl w:val="0"/>
        <w:pBdr>
          <w:top w:val="single" w:sz="4" w:space="1" w:color="auto"/>
          <w:left w:val="single" w:sz="4" w:space="1" w:color="auto"/>
          <w:bottom w:val="single" w:sz="4" w:space="11" w:color="auto"/>
          <w:right w:val="single" w:sz="4" w:space="1" w:color="auto"/>
        </w:pBdr>
        <w:spacing w:line="240" w:lineRule="auto"/>
        <w:rPr>
          <w:rFonts w:ascii="Lato" w:hAnsi="Lato"/>
          <w:b/>
        </w:rPr>
      </w:pPr>
    </w:p>
    <w:p w:rsidR="00FE0BB6" w:rsidRPr="00045A2E" w:rsidRDefault="00FE0BB6" w:rsidP="00FE0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rPr>
          <w:rFonts w:ascii="Lato" w:hAnsi="Lato"/>
          <w:b/>
        </w:rPr>
      </w:pPr>
      <w:r w:rsidRPr="00045A2E">
        <w:rPr>
          <w:rFonts w:ascii="Lato" w:hAnsi="Lato"/>
          <w:b/>
        </w:rPr>
        <w:t>Resources</w:t>
      </w:r>
    </w:p>
    <w:p w:rsidR="00FE0BB6" w:rsidRDefault="00FE0BB6" w:rsidP="00FE0B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Lato" w:hAnsi="Lato"/>
        </w:rPr>
      </w:pPr>
      <w:r w:rsidRPr="00B93DB7">
        <w:rPr>
          <w:rFonts w:ascii="Lato" w:hAnsi="Lato"/>
        </w:rPr>
        <w:t>What technology does your school nutrition department or school district currently have? Examples: district social media accounts</w:t>
      </w:r>
      <w:r>
        <w:rPr>
          <w:rFonts w:ascii="Lato" w:hAnsi="Lato"/>
        </w:rPr>
        <w:t>, digital cameras etc.</w:t>
      </w:r>
    </w:p>
    <w:p w:rsidR="00FE0BB6" w:rsidRDefault="00FE0BB6" w:rsidP="00FE0B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Lato" w:hAnsi="Lato"/>
        </w:rPr>
      </w:pPr>
    </w:p>
    <w:p w:rsidR="00FE0BB6" w:rsidRDefault="00FE0BB6" w:rsidP="00FE0B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Lato" w:hAnsi="Lato"/>
        </w:rPr>
      </w:pPr>
    </w:p>
    <w:p w:rsidR="00FE0BB6" w:rsidRDefault="00FE0BB6" w:rsidP="00FE0B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Lato" w:hAnsi="Lato"/>
        </w:rPr>
      </w:pPr>
      <w:r>
        <w:rPr>
          <w:rFonts w:ascii="Lato" w:hAnsi="Lato"/>
        </w:rPr>
        <w:t xml:space="preserve">Identify who may assist you </w:t>
      </w:r>
      <w:r w:rsidRPr="00B93DB7">
        <w:rPr>
          <w:rFonts w:ascii="Lato" w:hAnsi="Lato"/>
        </w:rPr>
        <w:t xml:space="preserve">with communications. How can they help? Examples include district communication staff, </w:t>
      </w:r>
      <w:r>
        <w:rPr>
          <w:rFonts w:ascii="Lato" w:hAnsi="Lato"/>
        </w:rPr>
        <w:t>teachers, and students.</w:t>
      </w:r>
    </w:p>
    <w:p w:rsidR="00FE0BB6" w:rsidRDefault="00FE0BB6" w:rsidP="00FE0B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rPr>
          <w:rFonts w:ascii="Lato" w:hAnsi="Lato"/>
          <w:b/>
        </w:rPr>
      </w:pPr>
    </w:p>
    <w:p w:rsidR="002F3503" w:rsidRDefault="002F3503" w:rsidP="00FE0B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rPr>
          <w:rFonts w:ascii="Lato" w:hAnsi="Lato"/>
          <w:b/>
        </w:rPr>
      </w:pPr>
    </w:p>
    <w:p w:rsidR="00FE0BB6" w:rsidRPr="00045A2E" w:rsidRDefault="00FE0BB6" w:rsidP="002F35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rPr>
          <w:rFonts w:ascii="Lato" w:hAnsi="Lato"/>
          <w:b/>
        </w:rPr>
      </w:pPr>
      <w:r w:rsidRPr="00045A2E">
        <w:rPr>
          <w:rFonts w:ascii="Lato" w:hAnsi="Lato"/>
          <w:b/>
        </w:rPr>
        <w:t>Commitment</w:t>
      </w:r>
    </w:p>
    <w:p w:rsidR="00FE0BB6" w:rsidRPr="00B93DB7" w:rsidRDefault="00FE0BB6" w:rsidP="00FE0B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Lato" w:hAnsi="Lato"/>
        </w:rPr>
      </w:pPr>
      <w:r w:rsidRPr="00B93DB7">
        <w:rPr>
          <w:rFonts w:ascii="Lato" w:hAnsi="Lato"/>
        </w:rPr>
        <w:t xml:space="preserve">How much time can you commit to promoting your program (per day, week, </w:t>
      </w:r>
      <w:proofErr w:type="gramStart"/>
      <w:r w:rsidRPr="00B93DB7">
        <w:rPr>
          <w:rFonts w:ascii="Lato" w:hAnsi="Lato"/>
        </w:rPr>
        <w:t>month</w:t>
      </w:r>
      <w:proofErr w:type="gramEnd"/>
      <w:r w:rsidRPr="00B93DB7">
        <w:rPr>
          <w:rFonts w:ascii="Lato" w:hAnsi="Lato"/>
        </w:rPr>
        <w:t>)?</w:t>
      </w:r>
    </w:p>
    <w:p w:rsidR="00FE0BB6" w:rsidRPr="00B93DB7" w:rsidRDefault="00FE0BB6" w:rsidP="00FE0B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Lato" w:hAnsi="Lato"/>
        </w:rPr>
      </w:pPr>
      <w:r w:rsidRPr="00B93DB7">
        <w:rPr>
          <w:rFonts w:ascii="Lato" w:hAnsi="Lato"/>
        </w:rPr>
        <w:t>Is there a social media platform that you would like to start with? How often would you like to post on social media?</w:t>
      </w:r>
    </w:p>
    <w:p w:rsidR="00FE0BB6" w:rsidRDefault="00FE0BB6" w:rsidP="00FE0B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Lato" w:hAnsi="Lato"/>
        </w:rPr>
      </w:pPr>
    </w:p>
    <w:p w:rsidR="00FE0BB6" w:rsidRDefault="00FE0BB6" w:rsidP="00FE0B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Lato" w:hAnsi="Lato"/>
        </w:rPr>
      </w:pPr>
    </w:p>
    <w:p w:rsidR="00FE0BB6" w:rsidRPr="00B93DB7" w:rsidRDefault="00FE0BB6" w:rsidP="00FE0B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Lato" w:hAnsi="Lato"/>
        </w:rPr>
      </w:pPr>
      <w:r w:rsidRPr="00B93DB7">
        <w:rPr>
          <w:rFonts w:ascii="Lato" w:hAnsi="Lato"/>
        </w:rPr>
        <w:t>What type of content would you like to include in your communication</w:t>
      </w:r>
      <w:r>
        <w:rPr>
          <w:rFonts w:ascii="Lato" w:hAnsi="Lato"/>
        </w:rPr>
        <w:t>s?</w:t>
      </w:r>
    </w:p>
    <w:p w:rsidR="00FE0BB6" w:rsidRDefault="00FE0BB6" w:rsidP="00FE0B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rPr>
          <w:rFonts w:ascii="Lato" w:hAnsi="Lato"/>
        </w:rPr>
      </w:pPr>
    </w:p>
    <w:p w:rsidR="00FE0BB6" w:rsidRDefault="00FE0BB6" w:rsidP="00FE0B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rPr>
          <w:rFonts w:ascii="Lato" w:hAnsi="Lato"/>
        </w:rPr>
      </w:pPr>
    </w:p>
    <w:p w:rsidR="00FE0BB6" w:rsidRDefault="00FE0BB6" w:rsidP="00FE0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rPr>
          <w:rFonts w:ascii="Lato" w:hAnsi="Lato"/>
        </w:rPr>
      </w:pPr>
      <w:r>
        <w:rPr>
          <w:rFonts w:ascii="Lato" w:hAnsi="Lato"/>
        </w:rPr>
        <w:t>Discussion</w:t>
      </w:r>
    </w:p>
    <w:p w:rsidR="00FE0BB6" w:rsidRPr="00B93DB7" w:rsidRDefault="00FE0BB6" w:rsidP="00FE0BB6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40" w:lineRule="auto"/>
        <w:rPr>
          <w:rFonts w:ascii="Lato" w:hAnsi="Lato"/>
        </w:rPr>
      </w:pPr>
      <w:r w:rsidRPr="00B93DB7">
        <w:rPr>
          <w:rFonts w:ascii="Lato" w:hAnsi="Lato"/>
        </w:rPr>
        <w:t>Will district administration allow school nutrition professionals to create and maintain the nutrition program’s own social media account(s)?</w:t>
      </w:r>
    </w:p>
    <w:p w:rsidR="00FE0BB6" w:rsidRDefault="00FE0BB6" w:rsidP="00FE0BB6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40" w:lineRule="auto"/>
        <w:rPr>
          <w:rFonts w:ascii="Lato" w:hAnsi="Lato"/>
        </w:rPr>
      </w:pPr>
    </w:p>
    <w:p w:rsidR="00FE0BB6" w:rsidRDefault="00FE0BB6" w:rsidP="00FE0BB6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40" w:lineRule="auto"/>
        <w:rPr>
          <w:rFonts w:ascii="Lato" w:hAnsi="Lato"/>
        </w:rPr>
      </w:pPr>
    </w:p>
    <w:p w:rsidR="00FE0BB6" w:rsidRDefault="00FE0BB6" w:rsidP="00FE0BB6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40" w:lineRule="auto"/>
        <w:rPr>
          <w:rFonts w:ascii="Lato" w:hAnsi="Lato"/>
        </w:rPr>
      </w:pPr>
      <w:r w:rsidRPr="00B93DB7">
        <w:rPr>
          <w:rFonts w:ascii="Lato" w:hAnsi="Lato"/>
        </w:rPr>
        <w:t>Do families sign media releases</w:t>
      </w:r>
      <w:r>
        <w:rPr>
          <w:rFonts w:ascii="Lato" w:hAnsi="Lato"/>
        </w:rPr>
        <w:t xml:space="preserve"> or waivers for their children?</w:t>
      </w:r>
    </w:p>
    <w:p w:rsidR="005B52FF" w:rsidRDefault="005B52FF" w:rsidP="005B52FF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40" w:lineRule="auto"/>
        <w:rPr>
          <w:rFonts w:ascii="Lato" w:hAnsi="Lato"/>
        </w:rPr>
      </w:pPr>
    </w:p>
    <w:p w:rsidR="00660619" w:rsidRDefault="00660619" w:rsidP="005B52FF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40" w:lineRule="auto"/>
        <w:rPr>
          <w:rFonts w:ascii="Lato" w:hAnsi="Lato"/>
        </w:rPr>
      </w:pPr>
    </w:p>
    <w:p w:rsidR="0091507D" w:rsidRPr="00660619" w:rsidRDefault="005B52FF" w:rsidP="00660619">
      <w:pPr>
        <w:widowControl w:val="0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40" w:lineRule="auto"/>
        <w:rPr>
          <w:rFonts w:ascii="Lato" w:hAnsi="Lato"/>
        </w:rPr>
      </w:pPr>
      <w:r w:rsidRPr="00B93DB7">
        <w:rPr>
          <w:rFonts w:ascii="Lato" w:hAnsi="Lato"/>
        </w:rPr>
        <w:t>If you need additional resources (e.g., people, time, technology), will the district provide support?</w:t>
      </w:r>
    </w:p>
    <w:p w:rsidR="00667B53" w:rsidRPr="00667B53" w:rsidRDefault="00667B53" w:rsidP="00660619">
      <w:pPr>
        <w:pStyle w:val="Heading3"/>
        <w:contextualSpacing/>
        <w:rPr>
          <w:rFonts w:ascii="Lato Light" w:hAnsi="Lato Light"/>
          <w:szCs w:val="44"/>
        </w:rPr>
      </w:pPr>
    </w:p>
    <w:p w:rsidR="00660619" w:rsidRDefault="00667B53" w:rsidP="00660619">
      <w:pPr>
        <w:pStyle w:val="Heading3"/>
        <w:contextualSpacing/>
        <w:rPr>
          <w:rFonts w:ascii="Lato Light" w:hAnsi="Lato Light"/>
          <w:sz w:val="44"/>
          <w:szCs w:val="44"/>
        </w:rPr>
      </w:pPr>
      <w:r>
        <w:rPr>
          <w:rFonts w:ascii="Lato Light" w:hAnsi="Lato Light"/>
          <w:sz w:val="44"/>
          <w:szCs w:val="44"/>
        </w:rPr>
        <w:t xml:space="preserve">Writing a </w:t>
      </w:r>
      <w:r w:rsidR="00660619">
        <w:rPr>
          <w:rFonts w:ascii="Lato Light" w:hAnsi="Lato Light"/>
          <w:sz w:val="44"/>
          <w:szCs w:val="44"/>
        </w:rPr>
        <w:t>Communications Plan</w:t>
      </w:r>
    </w:p>
    <w:p w:rsidR="00660619" w:rsidRDefault="00660619" w:rsidP="00660619">
      <w:pPr>
        <w:rPr>
          <w:rFonts w:ascii="Lato" w:hAnsi="Lato"/>
        </w:rPr>
      </w:pPr>
    </w:p>
    <w:p w:rsidR="00667B53" w:rsidRDefault="00667B53" w:rsidP="00667B53">
      <w:pPr>
        <w:rPr>
          <w:rFonts w:ascii="Lato" w:hAnsi="Lato"/>
          <w:sz w:val="24"/>
        </w:rPr>
      </w:pPr>
      <w:r w:rsidRPr="00667B53">
        <w:rPr>
          <w:rFonts w:ascii="Lato" w:hAnsi="Lato"/>
          <w:sz w:val="24"/>
        </w:rPr>
        <w:t xml:space="preserve">When you are ready to organize your communication tools, use the following chart to </w:t>
      </w:r>
      <w:r>
        <w:rPr>
          <w:rFonts w:ascii="Lato" w:hAnsi="Lato"/>
          <w:sz w:val="24"/>
        </w:rPr>
        <w:t>develop</w:t>
      </w:r>
      <w:r w:rsidRPr="00667B53">
        <w:rPr>
          <w:rFonts w:ascii="Lato" w:hAnsi="Lato"/>
          <w:sz w:val="24"/>
        </w:rPr>
        <w:t xml:space="preserve"> your plan. </w:t>
      </w:r>
      <w:r w:rsidR="003B6C6A">
        <w:rPr>
          <w:rFonts w:ascii="Lato" w:hAnsi="Lato"/>
          <w:sz w:val="24"/>
        </w:rPr>
        <w:t xml:space="preserve"> Examples are included in the first two rows of the table.</w:t>
      </w:r>
    </w:p>
    <w:p w:rsidR="00B74614" w:rsidRPr="00667B53" w:rsidRDefault="00B74614" w:rsidP="00667B53">
      <w:pPr>
        <w:rPr>
          <w:rFonts w:ascii="Lato" w:hAnsi="Lat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ommunications Plan Development Chart"/>
        <w:tblDescription w:val="Chart contains the following headers: Audience, Key Messages, Tool, Timing, and Resource. The rest of the chart is blank to allow users to complete the information according to their plan."/>
      </w:tblPr>
      <w:tblGrid>
        <w:gridCol w:w="1836"/>
        <w:gridCol w:w="1836"/>
        <w:gridCol w:w="1836"/>
        <w:gridCol w:w="1836"/>
        <w:gridCol w:w="1836"/>
      </w:tblGrid>
      <w:tr w:rsidR="00B74614" w:rsidRPr="00B74614" w:rsidTr="00B74614">
        <w:trPr>
          <w:trHeight w:val="368"/>
        </w:trPr>
        <w:tc>
          <w:tcPr>
            <w:tcW w:w="1836" w:type="dxa"/>
          </w:tcPr>
          <w:p w:rsidR="00EF2EC5" w:rsidRPr="00B74614" w:rsidRDefault="00EF2EC5" w:rsidP="00EF2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Lato" w:hAnsi="Lato"/>
                <w:b/>
                <w:color w:val="auto"/>
              </w:rPr>
            </w:pPr>
            <w:r w:rsidRPr="00B74614">
              <w:rPr>
                <w:rFonts w:ascii="Lato" w:hAnsi="Lato"/>
                <w:b/>
                <w:color w:val="auto"/>
              </w:rPr>
              <w:t>Audience</w:t>
            </w:r>
          </w:p>
        </w:tc>
        <w:tc>
          <w:tcPr>
            <w:tcW w:w="1836" w:type="dxa"/>
          </w:tcPr>
          <w:p w:rsidR="00EF2EC5" w:rsidRPr="00B74614" w:rsidRDefault="00EF2EC5" w:rsidP="00EF2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Lato" w:hAnsi="Lato"/>
                <w:b/>
                <w:color w:val="auto"/>
              </w:rPr>
            </w:pPr>
            <w:r w:rsidRPr="00B74614">
              <w:rPr>
                <w:rFonts w:ascii="Lato" w:hAnsi="Lato"/>
                <w:b/>
                <w:color w:val="auto"/>
              </w:rPr>
              <w:t>Key Messages</w:t>
            </w:r>
          </w:p>
        </w:tc>
        <w:tc>
          <w:tcPr>
            <w:tcW w:w="1836" w:type="dxa"/>
          </w:tcPr>
          <w:p w:rsidR="00EF2EC5" w:rsidRPr="00B74614" w:rsidRDefault="00EF2EC5" w:rsidP="00EF2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Lato" w:hAnsi="Lato"/>
                <w:b/>
                <w:color w:val="auto"/>
              </w:rPr>
            </w:pPr>
            <w:r w:rsidRPr="00B74614">
              <w:rPr>
                <w:rFonts w:ascii="Lato" w:hAnsi="Lato"/>
                <w:b/>
                <w:color w:val="auto"/>
              </w:rPr>
              <w:t>Tool</w:t>
            </w:r>
          </w:p>
        </w:tc>
        <w:tc>
          <w:tcPr>
            <w:tcW w:w="1836" w:type="dxa"/>
          </w:tcPr>
          <w:p w:rsidR="00EF2EC5" w:rsidRPr="00B74614" w:rsidRDefault="00EF2EC5" w:rsidP="00EF2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Lato" w:hAnsi="Lato"/>
                <w:b/>
                <w:color w:val="auto"/>
              </w:rPr>
            </w:pPr>
            <w:r w:rsidRPr="00B74614">
              <w:rPr>
                <w:rFonts w:ascii="Lato" w:hAnsi="Lato"/>
                <w:b/>
                <w:color w:val="auto"/>
              </w:rPr>
              <w:t>Timing</w:t>
            </w:r>
          </w:p>
        </w:tc>
        <w:tc>
          <w:tcPr>
            <w:tcW w:w="1836" w:type="dxa"/>
          </w:tcPr>
          <w:p w:rsidR="00EF2EC5" w:rsidRPr="00B74614" w:rsidRDefault="00EF2EC5" w:rsidP="00EF2E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Lato" w:hAnsi="Lato"/>
                <w:b/>
                <w:color w:val="auto"/>
              </w:rPr>
            </w:pPr>
            <w:r w:rsidRPr="00B74614">
              <w:rPr>
                <w:rFonts w:ascii="Lato" w:hAnsi="Lato"/>
                <w:b/>
                <w:color w:val="auto"/>
              </w:rPr>
              <w:t>Resource</w:t>
            </w:r>
          </w:p>
        </w:tc>
      </w:tr>
      <w:tr w:rsidR="003B6C6A" w:rsidRPr="00B74614" w:rsidTr="003B6C6A">
        <w:trPr>
          <w:trHeight w:val="1025"/>
        </w:trPr>
        <w:tc>
          <w:tcPr>
            <w:tcW w:w="1836" w:type="dxa"/>
          </w:tcPr>
          <w:p w:rsidR="003B6C6A" w:rsidRPr="003B6C6A" w:rsidRDefault="003B6C6A" w:rsidP="003B6C6A">
            <w:pPr>
              <w:widowControl w:val="0"/>
              <w:spacing w:line="240" w:lineRule="auto"/>
              <w:rPr>
                <w:rFonts w:ascii="Lato" w:eastAsia="Calibri" w:hAnsi="Lato" w:cs="Calibri"/>
                <w:i/>
                <w:color w:val="auto"/>
                <w:szCs w:val="24"/>
              </w:rPr>
            </w:pPr>
            <w:r w:rsidRPr="003B6C6A">
              <w:rPr>
                <w:rFonts w:ascii="Lato" w:eastAsia="Calibri" w:hAnsi="Lato" w:cs="Calibri"/>
                <w:i/>
                <w:color w:val="auto"/>
                <w:szCs w:val="24"/>
              </w:rPr>
              <w:t>Students</w:t>
            </w:r>
          </w:p>
        </w:tc>
        <w:tc>
          <w:tcPr>
            <w:tcW w:w="1836" w:type="dxa"/>
          </w:tcPr>
          <w:p w:rsidR="003B6C6A" w:rsidRPr="003B6C6A" w:rsidRDefault="003B6C6A" w:rsidP="003B6C6A">
            <w:pPr>
              <w:widowControl w:val="0"/>
              <w:spacing w:line="240" w:lineRule="auto"/>
              <w:rPr>
                <w:rFonts w:ascii="Lato" w:eastAsia="Calibri" w:hAnsi="Lato" w:cs="Calibri"/>
                <w:i/>
                <w:color w:val="auto"/>
                <w:szCs w:val="24"/>
              </w:rPr>
            </w:pPr>
            <w:r w:rsidRPr="003B6C6A">
              <w:rPr>
                <w:rFonts w:ascii="Lato" w:eastAsia="Calibri" w:hAnsi="Lato" w:cs="Calibri"/>
                <w:i/>
                <w:color w:val="auto"/>
                <w:szCs w:val="24"/>
              </w:rPr>
              <w:t>School lunch provides the fuel you need to do well in school</w:t>
            </w:r>
          </w:p>
        </w:tc>
        <w:tc>
          <w:tcPr>
            <w:tcW w:w="1836" w:type="dxa"/>
          </w:tcPr>
          <w:p w:rsidR="003B6C6A" w:rsidRPr="003B6C6A" w:rsidRDefault="003B6C6A" w:rsidP="003B6C6A">
            <w:pPr>
              <w:widowControl w:val="0"/>
              <w:spacing w:line="240" w:lineRule="auto"/>
              <w:rPr>
                <w:rFonts w:ascii="Lato" w:eastAsia="Calibri" w:hAnsi="Lato" w:cs="Calibri"/>
                <w:i/>
                <w:color w:val="auto"/>
                <w:szCs w:val="24"/>
              </w:rPr>
            </w:pPr>
            <w:r w:rsidRPr="003B6C6A">
              <w:rPr>
                <w:rFonts w:ascii="Lato" w:eastAsia="Calibri" w:hAnsi="Lato" w:cs="Calibri"/>
                <w:i/>
                <w:color w:val="auto"/>
                <w:szCs w:val="24"/>
              </w:rPr>
              <w:t>Social media</w:t>
            </w:r>
          </w:p>
        </w:tc>
        <w:tc>
          <w:tcPr>
            <w:tcW w:w="1836" w:type="dxa"/>
          </w:tcPr>
          <w:p w:rsidR="003B6C6A" w:rsidRPr="003B6C6A" w:rsidRDefault="003B6C6A" w:rsidP="003B6C6A">
            <w:pPr>
              <w:widowControl w:val="0"/>
              <w:spacing w:line="240" w:lineRule="auto"/>
              <w:rPr>
                <w:rFonts w:ascii="Lato" w:eastAsia="Calibri" w:hAnsi="Lato" w:cs="Calibri"/>
                <w:i/>
                <w:color w:val="auto"/>
                <w:szCs w:val="24"/>
              </w:rPr>
            </w:pPr>
            <w:r w:rsidRPr="003B6C6A">
              <w:rPr>
                <w:rFonts w:ascii="Lato" w:eastAsia="Calibri" w:hAnsi="Lato" w:cs="Calibri"/>
                <w:i/>
                <w:color w:val="auto"/>
                <w:szCs w:val="24"/>
              </w:rPr>
              <w:t>Post on social media three evenings/week until second quarter</w:t>
            </w:r>
          </w:p>
        </w:tc>
        <w:tc>
          <w:tcPr>
            <w:tcW w:w="1836" w:type="dxa"/>
          </w:tcPr>
          <w:p w:rsidR="003B6C6A" w:rsidRPr="003B6C6A" w:rsidRDefault="003B6C6A" w:rsidP="003B6C6A">
            <w:pPr>
              <w:widowControl w:val="0"/>
              <w:spacing w:line="240" w:lineRule="auto"/>
              <w:rPr>
                <w:rFonts w:ascii="Lato" w:eastAsia="Calibri" w:hAnsi="Lato" w:cs="Calibri"/>
                <w:i/>
                <w:color w:val="auto"/>
                <w:szCs w:val="24"/>
              </w:rPr>
            </w:pPr>
            <w:r w:rsidRPr="003B6C6A">
              <w:rPr>
                <w:rFonts w:ascii="Lato" w:eastAsia="Calibri" w:hAnsi="Lato" w:cs="Calibri"/>
                <w:i/>
                <w:color w:val="auto"/>
                <w:szCs w:val="24"/>
              </w:rPr>
              <w:t>Smartphone</w:t>
            </w:r>
          </w:p>
        </w:tc>
      </w:tr>
      <w:tr w:rsidR="003B6C6A" w:rsidRPr="00B74614" w:rsidTr="003B6C6A">
        <w:trPr>
          <w:trHeight w:val="881"/>
        </w:trPr>
        <w:tc>
          <w:tcPr>
            <w:tcW w:w="1836" w:type="dxa"/>
          </w:tcPr>
          <w:p w:rsidR="003B6C6A" w:rsidRPr="003B6C6A" w:rsidRDefault="003B6C6A" w:rsidP="003B6C6A">
            <w:pPr>
              <w:widowControl w:val="0"/>
              <w:spacing w:line="240" w:lineRule="auto"/>
              <w:rPr>
                <w:rFonts w:ascii="Lato" w:eastAsia="Calibri" w:hAnsi="Lato" w:cs="Calibri"/>
                <w:i/>
                <w:color w:val="auto"/>
                <w:szCs w:val="24"/>
              </w:rPr>
            </w:pPr>
            <w:r w:rsidRPr="003B6C6A">
              <w:rPr>
                <w:rFonts w:ascii="Lato" w:eastAsia="Calibri" w:hAnsi="Lato" w:cs="Calibri"/>
                <w:i/>
                <w:color w:val="auto"/>
                <w:szCs w:val="24"/>
              </w:rPr>
              <w:t>Families</w:t>
            </w:r>
          </w:p>
        </w:tc>
        <w:tc>
          <w:tcPr>
            <w:tcW w:w="1836" w:type="dxa"/>
          </w:tcPr>
          <w:p w:rsidR="003B6C6A" w:rsidRPr="003B6C6A" w:rsidRDefault="003B6C6A" w:rsidP="003B6C6A">
            <w:pPr>
              <w:widowControl w:val="0"/>
              <w:spacing w:line="240" w:lineRule="auto"/>
              <w:rPr>
                <w:rFonts w:ascii="Lato" w:eastAsia="Calibri" w:hAnsi="Lato" w:cs="Calibri"/>
                <w:i/>
                <w:color w:val="auto"/>
                <w:szCs w:val="24"/>
              </w:rPr>
            </w:pPr>
            <w:r w:rsidRPr="003B6C6A">
              <w:rPr>
                <w:rFonts w:ascii="Lato" w:eastAsia="Calibri" w:hAnsi="Lato" w:cs="Calibri"/>
                <w:i/>
                <w:color w:val="auto"/>
                <w:szCs w:val="24"/>
              </w:rPr>
              <w:t xml:space="preserve">School lunch is healthy and delicious </w:t>
            </w:r>
          </w:p>
        </w:tc>
        <w:tc>
          <w:tcPr>
            <w:tcW w:w="1836" w:type="dxa"/>
          </w:tcPr>
          <w:p w:rsidR="003B6C6A" w:rsidRPr="003B6C6A" w:rsidRDefault="003B6C6A" w:rsidP="003B6C6A">
            <w:pPr>
              <w:widowControl w:val="0"/>
              <w:spacing w:line="240" w:lineRule="auto"/>
              <w:rPr>
                <w:rFonts w:ascii="Lato" w:eastAsia="Calibri" w:hAnsi="Lato" w:cs="Calibri"/>
                <w:i/>
                <w:color w:val="auto"/>
                <w:szCs w:val="24"/>
              </w:rPr>
            </w:pPr>
            <w:r w:rsidRPr="003B6C6A">
              <w:rPr>
                <w:rFonts w:ascii="Lato" w:eastAsia="Calibri" w:hAnsi="Lato" w:cs="Calibri"/>
                <w:i/>
                <w:color w:val="auto"/>
                <w:szCs w:val="24"/>
              </w:rPr>
              <w:t>School newsletter</w:t>
            </w:r>
          </w:p>
        </w:tc>
        <w:tc>
          <w:tcPr>
            <w:tcW w:w="1836" w:type="dxa"/>
          </w:tcPr>
          <w:p w:rsidR="003B6C6A" w:rsidRPr="003B6C6A" w:rsidRDefault="003B6C6A" w:rsidP="003B6C6A">
            <w:pPr>
              <w:widowControl w:val="0"/>
              <w:spacing w:line="240" w:lineRule="auto"/>
              <w:rPr>
                <w:rFonts w:ascii="Lato" w:eastAsia="Calibri" w:hAnsi="Lato" w:cs="Calibri"/>
                <w:i/>
                <w:color w:val="auto"/>
                <w:szCs w:val="24"/>
              </w:rPr>
            </w:pPr>
            <w:r w:rsidRPr="003B6C6A">
              <w:rPr>
                <w:rFonts w:ascii="Lato" w:eastAsia="Calibri" w:hAnsi="Lato" w:cs="Calibri"/>
                <w:i/>
                <w:color w:val="auto"/>
                <w:szCs w:val="24"/>
              </w:rPr>
              <w:t>First Friday of every month</w:t>
            </w:r>
          </w:p>
        </w:tc>
        <w:tc>
          <w:tcPr>
            <w:tcW w:w="1836" w:type="dxa"/>
          </w:tcPr>
          <w:p w:rsidR="003B6C6A" w:rsidRPr="003B6C6A" w:rsidRDefault="003B6C6A" w:rsidP="003B6C6A">
            <w:pPr>
              <w:widowControl w:val="0"/>
              <w:spacing w:line="240" w:lineRule="auto"/>
              <w:rPr>
                <w:rFonts w:ascii="Lato" w:eastAsia="Calibri" w:hAnsi="Lato" w:cs="Calibri"/>
                <w:i/>
                <w:color w:val="auto"/>
                <w:szCs w:val="24"/>
              </w:rPr>
            </w:pPr>
            <w:r w:rsidRPr="003B6C6A">
              <w:rPr>
                <w:rFonts w:ascii="Lato" w:eastAsia="Calibri" w:hAnsi="Lato" w:cs="Calibri"/>
                <w:i/>
                <w:color w:val="auto"/>
                <w:szCs w:val="24"/>
              </w:rPr>
              <w:t>School communication director</w:t>
            </w:r>
          </w:p>
        </w:tc>
      </w:tr>
      <w:tr w:rsidR="00B74614" w:rsidRPr="00B74614" w:rsidTr="00B74614">
        <w:trPr>
          <w:trHeight w:val="1447"/>
        </w:trPr>
        <w:tc>
          <w:tcPr>
            <w:tcW w:w="1836" w:type="dxa"/>
          </w:tcPr>
          <w:p w:rsidR="00EF2EC5" w:rsidRPr="00B74614" w:rsidRDefault="00EF2EC5" w:rsidP="00693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  <w:tc>
          <w:tcPr>
            <w:tcW w:w="1836" w:type="dxa"/>
          </w:tcPr>
          <w:p w:rsidR="00EF2EC5" w:rsidRPr="00B74614" w:rsidRDefault="00EF2EC5" w:rsidP="00693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  <w:tc>
          <w:tcPr>
            <w:tcW w:w="1836" w:type="dxa"/>
          </w:tcPr>
          <w:p w:rsidR="00EF2EC5" w:rsidRPr="00B74614" w:rsidRDefault="00EF2EC5" w:rsidP="00693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  <w:tc>
          <w:tcPr>
            <w:tcW w:w="1836" w:type="dxa"/>
          </w:tcPr>
          <w:p w:rsidR="00EF2EC5" w:rsidRPr="00B74614" w:rsidRDefault="00EF2EC5" w:rsidP="00693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  <w:tc>
          <w:tcPr>
            <w:tcW w:w="1836" w:type="dxa"/>
          </w:tcPr>
          <w:p w:rsidR="00EF2EC5" w:rsidRPr="00B74614" w:rsidRDefault="00EF2EC5" w:rsidP="00693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</w:tr>
      <w:tr w:rsidR="00B74614" w:rsidRPr="00B74614" w:rsidTr="00B74614">
        <w:trPr>
          <w:trHeight w:val="1360"/>
        </w:trPr>
        <w:tc>
          <w:tcPr>
            <w:tcW w:w="1836" w:type="dxa"/>
          </w:tcPr>
          <w:p w:rsidR="00EF2EC5" w:rsidRPr="00B74614" w:rsidRDefault="00EF2EC5" w:rsidP="00693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  <w:tc>
          <w:tcPr>
            <w:tcW w:w="1836" w:type="dxa"/>
          </w:tcPr>
          <w:p w:rsidR="00EF2EC5" w:rsidRPr="00B74614" w:rsidRDefault="00EF2EC5" w:rsidP="00693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  <w:tc>
          <w:tcPr>
            <w:tcW w:w="1836" w:type="dxa"/>
          </w:tcPr>
          <w:p w:rsidR="00EF2EC5" w:rsidRPr="00B74614" w:rsidRDefault="00EF2EC5" w:rsidP="00693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  <w:tc>
          <w:tcPr>
            <w:tcW w:w="1836" w:type="dxa"/>
          </w:tcPr>
          <w:p w:rsidR="00EF2EC5" w:rsidRPr="00B74614" w:rsidRDefault="00EF2EC5" w:rsidP="00693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  <w:tc>
          <w:tcPr>
            <w:tcW w:w="1836" w:type="dxa"/>
          </w:tcPr>
          <w:p w:rsidR="00EF2EC5" w:rsidRPr="00B74614" w:rsidRDefault="00EF2EC5" w:rsidP="00693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</w:tr>
      <w:tr w:rsidR="003B6C6A" w:rsidRPr="00B74614" w:rsidTr="00B74614">
        <w:trPr>
          <w:trHeight w:val="1360"/>
        </w:trPr>
        <w:tc>
          <w:tcPr>
            <w:tcW w:w="1836" w:type="dxa"/>
          </w:tcPr>
          <w:p w:rsidR="003B6C6A" w:rsidRPr="00B74614" w:rsidRDefault="003B6C6A" w:rsidP="00693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  <w:tc>
          <w:tcPr>
            <w:tcW w:w="1836" w:type="dxa"/>
          </w:tcPr>
          <w:p w:rsidR="003B6C6A" w:rsidRPr="00B74614" w:rsidRDefault="003B6C6A" w:rsidP="00693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  <w:tc>
          <w:tcPr>
            <w:tcW w:w="1836" w:type="dxa"/>
          </w:tcPr>
          <w:p w:rsidR="003B6C6A" w:rsidRPr="00B74614" w:rsidRDefault="003B6C6A" w:rsidP="00693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  <w:tc>
          <w:tcPr>
            <w:tcW w:w="1836" w:type="dxa"/>
          </w:tcPr>
          <w:p w:rsidR="003B6C6A" w:rsidRPr="00B74614" w:rsidRDefault="003B6C6A" w:rsidP="00693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  <w:tc>
          <w:tcPr>
            <w:tcW w:w="1836" w:type="dxa"/>
          </w:tcPr>
          <w:p w:rsidR="003B6C6A" w:rsidRPr="00B74614" w:rsidRDefault="003B6C6A" w:rsidP="00693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</w:tr>
      <w:tr w:rsidR="003B6C6A" w:rsidRPr="00B74614" w:rsidTr="00B74614">
        <w:trPr>
          <w:trHeight w:val="1360"/>
        </w:trPr>
        <w:tc>
          <w:tcPr>
            <w:tcW w:w="1836" w:type="dxa"/>
          </w:tcPr>
          <w:p w:rsidR="003B6C6A" w:rsidRPr="00B74614" w:rsidRDefault="003B6C6A" w:rsidP="00693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  <w:tc>
          <w:tcPr>
            <w:tcW w:w="1836" w:type="dxa"/>
          </w:tcPr>
          <w:p w:rsidR="003B6C6A" w:rsidRPr="00B74614" w:rsidRDefault="003B6C6A" w:rsidP="00693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  <w:tc>
          <w:tcPr>
            <w:tcW w:w="1836" w:type="dxa"/>
          </w:tcPr>
          <w:p w:rsidR="003B6C6A" w:rsidRPr="00B74614" w:rsidRDefault="003B6C6A" w:rsidP="00693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  <w:tc>
          <w:tcPr>
            <w:tcW w:w="1836" w:type="dxa"/>
          </w:tcPr>
          <w:p w:rsidR="003B6C6A" w:rsidRPr="00B74614" w:rsidRDefault="003B6C6A" w:rsidP="00693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  <w:tc>
          <w:tcPr>
            <w:tcW w:w="1836" w:type="dxa"/>
          </w:tcPr>
          <w:p w:rsidR="003B6C6A" w:rsidRPr="00B74614" w:rsidRDefault="003B6C6A" w:rsidP="00693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</w:tr>
    </w:tbl>
    <w:p w:rsidR="00B74614" w:rsidRDefault="00B74614" w:rsidP="00693A30">
      <w:pPr>
        <w:rPr>
          <w:rFonts w:ascii="Lato" w:hAnsi="Lato"/>
        </w:rPr>
      </w:pPr>
    </w:p>
    <w:sectPr w:rsidR="00B74614" w:rsidSect="004169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AF" w:rsidRDefault="001C57AF" w:rsidP="00693A30">
      <w:pPr>
        <w:spacing w:line="240" w:lineRule="auto"/>
      </w:pPr>
      <w:r>
        <w:separator/>
      </w:r>
    </w:p>
  </w:endnote>
  <w:endnote w:type="continuationSeparator" w:id="0">
    <w:p w:rsidR="001C57AF" w:rsidRDefault="001C57AF" w:rsidP="00693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 Light">
    <w:panose1 w:val="020F0302020204030203"/>
    <w:charset w:val="4D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AF" w:rsidRDefault="001C57AF" w:rsidP="00693A30">
      <w:pPr>
        <w:spacing w:line="240" w:lineRule="auto"/>
      </w:pPr>
      <w:r>
        <w:separator/>
      </w:r>
    </w:p>
  </w:footnote>
  <w:footnote w:type="continuationSeparator" w:id="0">
    <w:p w:rsidR="001C57AF" w:rsidRDefault="001C57AF" w:rsidP="00693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631A66">
    <w:pPr>
      <w:pStyle w:val="Header"/>
    </w:pPr>
    <w:r>
      <w:rPr>
        <w:noProof/>
      </w:rPr>
      <w:pict w14:anchorId="22400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2" o:spid="_x0000_s2051" type="#_x0000_t75" alt="/Users/anninmp/Documents/Jobs In Progress/School Meals Rock Toolkit/smr-watermark.pn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631A66">
    <w:pPr>
      <w:pStyle w:val="Header"/>
    </w:pPr>
    <w:r>
      <w:rPr>
        <w:noProof/>
      </w:rPr>
      <w:pict w14:anchorId="52017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3" o:spid="_x0000_s2050" type="#_x0000_t75" alt="/Users/anninmp/Documents/Jobs In Progress/School Meals Rock Toolkit/smr-watermark.pn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631A66">
    <w:pPr>
      <w:pStyle w:val="Header"/>
    </w:pPr>
    <w:r>
      <w:rPr>
        <w:noProof/>
      </w:rPr>
      <w:pict w14:anchorId="03613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1" o:spid="_x0000_s2049" type="#_x0000_t75" alt="/Users/anninmp/Documents/Jobs In Progress/School Meals Rock Toolkit/smr-watermark.pn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30"/>
    <w:rsid w:val="00045A2E"/>
    <w:rsid w:val="001067E7"/>
    <w:rsid w:val="00127388"/>
    <w:rsid w:val="001C57AF"/>
    <w:rsid w:val="00250150"/>
    <w:rsid w:val="00272F68"/>
    <w:rsid w:val="002F3503"/>
    <w:rsid w:val="003B6C6A"/>
    <w:rsid w:val="00416926"/>
    <w:rsid w:val="005B52FF"/>
    <w:rsid w:val="005D2E1B"/>
    <w:rsid w:val="005D3ABC"/>
    <w:rsid w:val="00631A66"/>
    <w:rsid w:val="00660619"/>
    <w:rsid w:val="00667B53"/>
    <w:rsid w:val="00693A30"/>
    <w:rsid w:val="0091507D"/>
    <w:rsid w:val="00A84036"/>
    <w:rsid w:val="00B74614"/>
    <w:rsid w:val="00B93DB7"/>
    <w:rsid w:val="00BA28C6"/>
    <w:rsid w:val="00CB40E7"/>
    <w:rsid w:val="00EB62CB"/>
    <w:rsid w:val="00EF2EC5"/>
    <w:rsid w:val="00F1074F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2767"/>
  <w15:chartTrackingRefBased/>
  <w15:docId w15:val="{FA9E5945-E7A6-E74D-802D-EAD6A297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3A3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6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6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693A30"/>
    <w:pPr>
      <w:keepNext/>
      <w:keepLines/>
      <w:spacing w:before="320" w:after="80" w:line="240" w:lineRule="auto"/>
      <w:outlineLvl w:val="2"/>
    </w:pPr>
    <w:rPr>
      <w:color w:val="43434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3A30"/>
    <w:rPr>
      <w:rFonts w:ascii="Arial" w:eastAsia="Arial" w:hAnsi="Arial" w:cs="Arial"/>
      <w:color w:val="434343"/>
    </w:rPr>
  </w:style>
  <w:style w:type="paragraph" w:styleId="Header">
    <w:name w:val="header"/>
    <w:basedOn w:val="Normal"/>
    <w:link w:val="HeaderChar"/>
    <w:uiPriority w:val="99"/>
    <w:unhideWhenUsed/>
    <w:rsid w:val="00693A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30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3A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30"/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B9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5D2E1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">
    <w:name w:val="Grid Table 4"/>
    <w:basedOn w:val="TableNormal"/>
    <w:uiPriority w:val="49"/>
    <w:rsid w:val="005D2E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606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06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1Light">
    <w:name w:val="Grid Table 1 Light"/>
    <w:basedOn w:val="TableNormal"/>
    <w:uiPriority w:val="46"/>
    <w:rsid w:val="006606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a Communications Plan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Communications Plan</dc:title>
  <dc:subject>Wisconsin School Meals Rock Communications Toolkit</dc:subject>
  <dc:creator>A. Dill</dc:creator>
  <cp:keywords>Developing a Communications Plan; Wisconsin School Meals Rock Communications Toolkit</cp:keywords>
  <dc:description/>
  <cp:lastModifiedBy>Dill, Alicia E.  DPI</cp:lastModifiedBy>
  <cp:revision>13</cp:revision>
  <cp:lastPrinted>2018-01-24T22:50:00Z</cp:lastPrinted>
  <dcterms:created xsi:type="dcterms:W3CDTF">2018-01-24T22:31:00Z</dcterms:created>
  <dcterms:modified xsi:type="dcterms:W3CDTF">2018-02-07T13:58:00Z</dcterms:modified>
  <cp:category/>
</cp:coreProperties>
</file>