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81" w:type="dxa"/>
        <w:jc w:val="center"/>
        <w:tblBorders>
          <w:top w:val="double" w:sz="4" w:space="0" w:color="auto"/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9360"/>
        <w:gridCol w:w="4745"/>
      </w:tblGrid>
      <w:tr w:rsidR="00862261" w:rsidRPr="00B518E7" w14:paraId="52EBAFAD" w14:textId="77777777" w:rsidTr="00C74EF0">
        <w:trPr>
          <w:trHeight w:val="317"/>
          <w:jc w:val="center"/>
        </w:trPr>
        <w:tc>
          <w:tcPr>
            <w:tcW w:w="4476" w:type="dxa"/>
            <w:shd w:val="pct30" w:color="000000" w:fill="FFFFFF"/>
          </w:tcPr>
          <w:p w14:paraId="026D74C7" w14:textId="77777777" w:rsidR="00862261" w:rsidRPr="00B518E7" w:rsidRDefault="00862261" w:rsidP="00C74EF0">
            <w:pPr>
              <w:pStyle w:val="HEADING"/>
              <w:keepNext/>
              <w:pageBreakBefore/>
              <w:rPr>
                <w:rFonts w:ascii="Lato" w:hAnsi="Lato"/>
                <w:b w:val="0"/>
                <w:sz w:val="20"/>
              </w:rPr>
            </w:pPr>
            <w:r w:rsidRPr="00B518E7">
              <w:rPr>
                <w:rFonts w:ascii="Lato" w:hAnsi="Lato"/>
                <w:sz w:val="20"/>
              </w:rPr>
              <w:br w:type="page"/>
            </w:r>
          </w:p>
        </w:tc>
        <w:tc>
          <w:tcPr>
            <w:tcW w:w="9360" w:type="dxa"/>
          </w:tcPr>
          <w:p w14:paraId="3C25AA5E" w14:textId="77777777" w:rsidR="00862261" w:rsidRPr="00B518E7" w:rsidRDefault="00862261" w:rsidP="00E94FD4">
            <w:pPr>
              <w:pStyle w:val="HEADING"/>
              <w:rPr>
                <w:rFonts w:ascii="Lato" w:hAnsi="Lato"/>
                <w:sz w:val="20"/>
              </w:rPr>
            </w:pPr>
            <w:r w:rsidRPr="004C7BD8">
              <w:rPr>
                <w:rFonts w:ascii="Lato" w:hAnsi="Lato"/>
                <w:sz w:val="22"/>
              </w:rPr>
              <w:t xml:space="preserve">ACHIEVEMENT GAP REDUCTION (AGR) </w:t>
            </w:r>
            <w:r w:rsidR="00E94FD4">
              <w:rPr>
                <w:rFonts w:ascii="Lato" w:hAnsi="Lato"/>
                <w:sz w:val="22"/>
              </w:rPr>
              <w:t>DATA</w:t>
            </w:r>
            <w:r w:rsidR="004C7BD8">
              <w:rPr>
                <w:rFonts w:ascii="Lato" w:hAnsi="Lato"/>
                <w:sz w:val="22"/>
              </w:rPr>
              <w:t>-KEEPING TEMPLATE</w:t>
            </w:r>
            <w:r w:rsidR="003311C2" w:rsidRPr="004C7BD8">
              <w:rPr>
                <w:rFonts w:ascii="Lato" w:hAnsi="Lato"/>
                <w:sz w:val="22"/>
              </w:rPr>
              <w:br/>
            </w:r>
            <w:r w:rsidR="00E94FD4">
              <w:rPr>
                <w:rFonts w:ascii="Lato" w:hAnsi="Lato"/>
                <w:sz w:val="22"/>
              </w:rPr>
              <w:t>to support application and reporting</w:t>
            </w:r>
            <w:r w:rsidR="00E94FD4" w:rsidRPr="004C7BD8">
              <w:rPr>
                <w:rFonts w:ascii="Lato" w:hAnsi="Lato"/>
                <w:sz w:val="22"/>
              </w:rPr>
              <w:t xml:space="preserve"> </w:t>
            </w:r>
          </w:p>
        </w:tc>
        <w:tc>
          <w:tcPr>
            <w:tcW w:w="4745" w:type="dxa"/>
            <w:shd w:val="pct30" w:color="000000" w:fill="FFFFFF"/>
          </w:tcPr>
          <w:p w14:paraId="0C05BB36" w14:textId="77777777" w:rsidR="00862261" w:rsidRPr="00B518E7" w:rsidRDefault="00862261" w:rsidP="00C74EF0">
            <w:pPr>
              <w:pStyle w:val="HEADING"/>
              <w:rPr>
                <w:rFonts w:ascii="Lato" w:hAnsi="Lato"/>
                <w:b w:val="0"/>
                <w:sz w:val="20"/>
              </w:rPr>
            </w:pPr>
          </w:p>
        </w:tc>
      </w:tr>
    </w:tbl>
    <w:p w14:paraId="36BF6E5E" w14:textId="77777777" w:rsidR="00DA2090" w:rsidRDefault="00DA424C" w:rsidP="00862261">
      <w:pPr>
        <w:rPr>
          <w:rStyle w:val="Hyperlink"/>
          <w:rFonts w:ascii="Lato" w:hAnsi="Lato" w:cs="Arial"/>
          <w:b/>
          <w:sz w:val="20"/>
          <w:szCs w:val="20"/>
        </w:rPr>
      </w:pPr>
      <w:r w:rsidRPr="00B518E7">
        <w:rPr>
          <w:rFonts w:ascii="Lato" w:hAnsi="Lato" w:cs="Arial"/>
          <w:b/>
          <w:color w:val="383838"/>
          <w:sz w:val="20"/>
          <w:szCs w:val="20"/>
        </w:rPr>
        <w:t>Th</w:t>
      </w:r>
      <w:r w:rsidR="003311C2">
        <w:rPr>
          <w:rFonts w:ascii="Lato" w:hAnsi="Lato" w:cs="Arial"/>
          <w:b/>
          <w:color w:val="383838"/>
          <w:sz w:val="20"/>
          <w:szCs w:val="20"/>
        </w:rPr>
        <w:t>e table below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3311C2">
        <w:rPr>
          <w:rFonts w:ascii="Lato" w:hAnsi="Lato" w:cs="Arial"/>
          <w:b/>
          <w:color w:val="383838"/>
          <w:sz w:val="20"/>
          <w:szCs w:val="20"/>
        </w:rPr>
        <w:t>will help you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draft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your </w:t>
      </w:r>
      <w:r w:rsidR="00B518E7">
        <w:rPr>
          <w:rFonts w:ascii="Lato" w:hAnsi="Lato" w:cs="Arial"/>
          <w:b/>
          <w:color w:val="383838"/>
          <w:sz w:val="20"/>
          <w:szCs w:val="20"/>
        </w:rPr>
        <w:t>responses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for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B518E7">
        <w:rPr>
          <w:rFonts w:ascii="Lato" w:hAnsi="Lato" w:cs="Arial"/>
          <w:b/>
          <w:color w:val="383838"/>
          <w:sz w:val="20"/>
          <w:szCs w:val="20"/>
        </w:rPr>
        <w:t>the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contract 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>application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and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EB0D49">
        <w:rPr>
          <w:rFonts w:ascii="Lato" w:hAnsi="Lato" w:cs="Arial"/>
          <w:b/>
          <w:color w:val="383838"/>
          <w:sz w:val="20"/>
          <w:szCs w:val="20"/>
        </w:rPr>
        <w:t>collect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information </w:t>
      </w:r>
      <w:r w:rsidRPr="00B518E7">
        <w:rPr>
          <w:rFonts w:ascii="Lato" w:hAnsi="Lato" w:cs="Arial"/>
          <w:b/>
          <w:color w:val="383838"/>
          <w:sz w:val="20"/>
          <w:szCs w:val="20"/>
        </w:rPr>
        <w:t>required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for program evaluations and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reports to your school board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. 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Make sure </w:t>
      </w:r>
      <w:r w:rsidR="00B518E7">
        <w:rPr>
          <w:rFonts w:ascii="Lato" w:hAnsi="Lato" w:cs="Arial"/>
          <w:color w:val="000000"/>
          <w:sz w:val="20"/>
        </w:rPr>
        <w:t>your performance objectives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DA2090">
        <w:rPr>
          <w:rFonts w:ascii="Lato" w:hAnsi="Lato" w:cs="Arial"/>
          <w:color w:val="000000"/>
          <w:sz w:val="20"/>
          <w:szCs w:val="20"/>
        </w:rPr>
        <w:t>f</w:t>
      </w:r>
      <w:r w:rsidR="00B518E7">
        <w:rPr>
          <w:rFonts w:ascii="Lato" w:hAnsi="Lato" w:cs="Arial"/>
          <w:color w:val="000000"/>
          <w:sz w:val="20"/>
        </w:rPr>
        <w:t>or each grade</w:t>
      </w:r>
      <w:r w:rsidR="00EB0D49">
        <w:rPr>
          <w:rFonts w:ascii="Lato" w:hAnsi="Lato" w:cs="Arial"/>
          <w:color w:val="000000"/>
          <w:sz w:val="20"/>
        </w:rPr>
        <w:t xml:space="preserve"> relate to reducing achievement gaps in math and reading. They must be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B518E7" w:rsidRPr="00B518E7">
        <w:rPr>
          <w:rFonts w:ascii="Lato" w:hAnsi="Lato" w:cs="Arial"/>
          <w:color w:val="000000"/>
          <w:sz w:val="20"/>
          <w:szCs w:val="20"/>
          <w:shd w:val="clear" w:color="auto" w:fill="FFFFFF"/>
        </w:rPr>
        <w:t>specific, measurable, and achievable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. </w:t>
      </w:r>
      <w:r w:rsidR="007C2AD0" w:rsidRPr="00DA2090">
        <w:fldChar w:fldCharType="begin"/>
      </w:r>
      <w:r w:rsidR="00295EF0">
        <w:instrText>HYPERLINK "https://docs.google.com/forms/d/e/1FAIpQLSdMbNx_ripl43sHk-05jZQl_JcnX-bSaWZ3A5LWleOJthF4cw/viewform"</w:instrText>
      </w:r>
      <w:r w:rsidR="007C2AD0" w:rsidRPr="00DA2090">
        <w:fldChar w:fldCharType="separate"/>
      </w:r>
    </w:p>
    <w:p w14:paraId="68F9E2EA" w14:textId="77777777" w:rsidR="00371794" w:rsidRDefault="00371794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sz w:val="20"/>
          <w:szCs w:val="20"/>
        </w:rPr>
        <w:sectPr w:rsidR="00371794" w:rsidSect="00531101">
          <w:pgSz w:w="20160" w:h="12240" w:orient="landscape" w:code="5"/>
          <w:pgMar w:top="450" w:right="810" w:bottom="360" w:left="900" w:header="432" w:footer="561" w:gutter="0"/>
          <w:cols w:space="720"/>
          <w:docGrid w:linePitch="360"/>
        </w:sectPr>
      </w:pPr>
    </w:p>
    <w:p w14:paraId="030A893B" w14:textId="0A2449A3" w:rsidR="00DA2090" w:rsidRPr="00AB24AB" w:rsidRDefault="007C2AD0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r w:rsidRPr="00AB24AB">
        <w:rPr>
          <w:rStyle w:val="Hyperlink"/>
          <w:rFonts w:ascii="Lato" w:hAnsi="Lato" w:cs="Arial"/>
          <w:b/>
          <w:sz w:val="20"/>
          <w:szCs w:val="20"/>
        </w:rPr>
        <w:fldChar w:fldCharType="end"/>
      </w:r>
      <w:hyperlink r:id="rId7" w:history="1">
        <w:r w:rsidR="00EB0D49" w:rsidRPr="00AB24AB">
          <w:rPr>
            <w:rStyle w:val="Hyperlink"/>
            <w:rFonts w:ascii="Lato" w:hAnsi="Lato"/>
            <w:sz w:val="20"/>
          </w:rPr>
          <w:t>AGR Drop</w:t>
        </w:r>
        <w:r w:rsidR="00EB0D49" w:rsidRPr="00AB24AB">
          <w:rPr>
            <w:rStyle w:val="Hyperlink"/>
            <w:rFonts w:ascii="Lato" w:hAnsi="Lato"/>
            <w:sz w:val="20"/>
          </w:rPr>
          <w:t>b</w:t>
        </w:r>
        <w:r w:rsidR="00EB0D49" w:rsidRPr="00AB24AB">
          <w:rPr>
            <w:rStyle w:val="Hyperlink"/>
            <w:rFonts w:ascii="Lato" w:hAnsi="Lato"/>
            <w:sz w:val="20"/>
          </w:rPr>
          <w:t>ox</w:t>
        </w:r>
      </w:hyperlink>
    </w:p>
    <w:p w14:paraId="463F5F1F" w14:textId="77777777" w:rsidR="00EB0D49" w:rsidRPr="00371794" w:rsidRDefault="00AB24AB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8" w:history="1">
        <w:r w:rsidR="00EB0D49" w:rsidRPr="00EB0D49">
          <w:rPr>
            <w:rStyle w:val="Hyperlink"/>
            <w:rFonts w:ascii="Lato" w:hAnsi="Lato"/>
            <w:sz w:val="20"/>
          </w:rPr>
          <w:t>AGR website</w:t>
        </w:r>
      </w:hyperlink>
    </w:p>
    <w:p w14:paraId="0830F512" w14:textId="77777777" w:rsidR="00371794" w:rsidRPr="00EB0D49" w:rsidRDefault="00AB24AB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9" w:anchor="dates" w:history="1">
        <w:r w:rsidR="00371794" w:rsidRPr="00371794">
          <w:rPr>
            <w:rStyle w:val="Hyperlink"/>
            <w:rFonts w:ascii="Lato" w:hAnsi="Lato"/>
            <w:sz w:val="20"/>
          </w:rPr>
          <w:t>Important dates</w:t>
        </w:r>
      </w:hyperlink>
    </w:p>
    <w:p w14:paraId="59365E9F" w14:textId="77777777" w:rsidR="00EB0D49" w:rsidRPr="00371794" w:rsidRDefault="00EB0D49" w:rsidP="00E642A3">
      <w:pPr>
        <w:pStyle w:val="ListParagraph"/>
        <w:numPr>
          <w:ilvl w:val="0"/>
          <w:numId w:val="1"/>
        </w:numPr>
        <w:spacing w:after="120"/>
        <w:rPr>
          <w:rFonts w:ascii="Lato" w:hAnsi="Lato"/>
          <w:sz w:val="20"/>
          <w:szCs w:val="20"/>
        </w:rPr>
      </w:pPr>
      <w:r w:rsidRPr="00371794">
        <w:rPr>
          <w:rStyle w:val="Hyperlink"/>
          <w:rFonts w:ascii="Lato" w:hAnsi="Lato"/>
          <w:color w:val="000000" w:themeColor="text1"/>
          <w:sz w:val="20"/>
          <w:u w:val="none"/>
        </w:rPr>
        <w:t xml:space="preserve">AGR legislation: </w:t>
      </w:r>
      <w:hyperlink r:id="rId10" w:history="1">
        <w:r w:rsidRPr="00371794">
          <w:rPr>
            <w:rStyle w:val="Hyperlink"/>
            <w:rFonts w:ascii="Lato" w:hAnsi="Lato" w:cs="Arial"/>
            <w:sz w:val="20"/>
            <w:szCs w:val="20"/>
          </w:rPr>
          <w:t>Wis. Stat. § 118.44(4)</w:t>
        </w:r>
      </w:hyperlink>
      <w:r w:rsidRPr="00371794">
        <w:rPr>
          <w:rStyle w:val="Hyperlink"/>
          <w:rFonts w:ascii="Lato" w:hAnsi="Lato" w:cs="Arial"/>
          <w:sz w:val="20"/>
          <w:szCs w:val="20"/>
        </w:rPr>
        <w:t xml:space="preserve"> </w:t>
      </w:r>
    </w:p>
    <w:p w14:paraId="15D8E49D" w14:textId="77777777" w:rsidR="00371794" w:rsidRDefault="00371794" w:rsidP="00862261">
      <w:pPr>
        <w:pStyle w:val="BodyText"/>
        <w:tabs>
          <w:tab w:val="clear" w:pos="260"/>
        </w:tabs>
        <w:rPr>
          <w:rFonts w:ascii="Lato" w:hAnsi="Lato" w:cs="Arial"/>
          <w:sz w:val="20"/>
        </w:rPr>
        <w:sectPr w:rsidR="00371794" w:rsidSect="00371794">
          <w:type w:val="continuous"/>
          <w:pgSz w:w="20160" w:h="12240" w:orient="landscape" w:code="5"/>
          <w:pgMar w:top="450" w:right="810" w:bottom="360" w:left="900" w:header="432" w:footer="561" w:gutter="0"/>
          <w:cols w:num="2" w:space="720"/>
          <w:docGrid w:linePitch="360"/>
        </w:sectPr>
      </w:pPr>
    </w:p>
    <w:tbl>
      <w:tblPr>
        <w:tblW w:w="17599" w:type="dxa"/>
        <w:tblInd w:w="8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080"/>
        <w:gridCol w:w="1268"/>
        <w:gridCol w:w="1432"/>
        <w:gridCol w:w="1620"/>
        <w:gridCol w:w="1980"/>
        <w:gridCol w:w="2160"/>
        <w:gridCol w:w="2610"/>
        <w:gridCol w:w="4557"/>
        <w:gridCol w:w="90"/>
      </w:tblGrid>
      <w:tr w:rsidR="00714191" w:rsidRPr="00B518E7" w14:paraId="3552CBA3" w14:textId="77777777" w:rsidTr="00B7485B">
        <w:trPr>
          <w:trHeight w:val="177"/>
        </w:trPr>
        <w:tc>
          <w:tcPr>
            <w:tcW w:w="10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C70F43" w14:textId="77777777" w:rsidR="00714191" w:rsidRPr="00B518E7" w:rsidRDefault="00714191" w:rsidP="00E94FD4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Use these columns to draft 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responses for the 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AGR contract application:</w:t>
            </w:r>
          </w:p>
        </w:tc>
        <w:tc>
          <w:tcPr>
            <w:tcW w:w="725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BA147F8" w14:textId="77777777" w:rsidR="00714191" w:rsidRPr="00B518E7" w:rsidRDefault="00714191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At the end of the semester, describe </w:t>
            </w:r>
            <w:r w:rsidR="001B6020">
              <w:rPr>
                <w:rFonts w:ascii="Lato" w:hAnsi="Lato"/>
                <w:b/>
                <w:sz w:val="20"/>
                <w:szCs w:val="20"/>
              </w:rPr>
              <w:t>your progress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 for school board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 reporting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:</w:t>
            </w:r>
          </w:p>
        </w:tc>
      </w:tr>
      <w:tr w:rsidR="001B6020" w:rsidRPr="00B518E7" w14:paraId="5CE5B694" w14:textId="77777777" w:rsidTr="00B7485B">
        <w:trPr>
          <w:trHeight w:val="122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AFE30" w14:textId="77777777" w:rsidR="000077D6" w:rsidRPr="001B6020" w:rsidRDefault="000077D6" w:rsidP="000077D6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64656" w14:textId="77777777" w:rsidR="000077D6" w:rsidRPr="001B6020" w:rsidRDefault="000077D6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3559" w14:textId="77777777" w:rsidR="000077D6" w:rsidRPr="000077D6" w:rsidRDefault="000077D6" w:rsidP="00F305AC">
            <w:pPr>
              <w:spacing w:line="0" w:lineRule="atLeast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Baseline Performance Level</w:t>
            </w:r>
            <w:r w:rsidR="00F305A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C6496" w14:textId="018CE1A8" w:rsidR="000077D6" w:rsidRPr="000077D6" w:rsidRDefault="000077D6" w:rsidP="00B71A89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Performance Objective</w:t>
            </w:r>
            <w:r w:rsidR="00E37D9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– </w:t>
            </w:r>
            <w:r w:rsidR="00B71A89">
              <w:rPr>
                <w:rFonts w:ascii="Lato" w:hAnsi="Lato" w:cs="Arial"/>
                <w:b/>
                <w:color w:val="000000"/>
                <w:sz w:val="20"/>
                <w:szCs w:val="20"/>
              </w:rPr>
              <w:t>(e</w:t>
            </w:r>
            <w:r w:rsidR="00E37D9C" w:rsidRP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xpected student </w:t>
            </w:r>
            <w:r w:rsidR="00B71A89">
              <w:rPr>
                <w:rFonts w:ascii="Lato" w:hAnsi="Lato" w:cs="Arial"/>
                <w:color w:val="000000"/>
                <w:sz w:val="20"/>
                <w:szCs w:val="20"/>
              </w:rPr>
              <w:t>growth)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B8C61" w14:textId="77777777" w:rsidR="000077D6" w:rsidRPr="00B518E7" w:rsidRDefault="00DA2090" w:rsidP="00F16E31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Assessment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Method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>s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(formative</w:t>
            </w:r>
            <w:r w:rsidR="00F16E31">
              <w:rPr>
                <w:rFonts w:ascii="Lato" w:hAnsi="Lato" w:cs="Arial"/>
                <w:color w:val="000000"/>
                <w:sz w:val="20"/>
                <w:szCs w:val="20"/>
              </w:rPr>
              <w:t xml:space="preserve"> &amp;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summative assessments)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66C9" w14:textId="77777777" w:rsidR="000077D6" w:rsidRPr="00B518E7" w:rsidRDefault="000077D6" w:rsidP="000077D6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AGR Strategy </w:t>
            </w:r>
            <w:r w:rsid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br/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(class size reduction, instructional coaching, or one-to-one tutoring)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52F79" w14:textId="0EF7894A" w:rsidR="000077D6" w:rsidRPr="00B518E7" w:rsidRDefault="000077D6" w:rsidP="001B6020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Rationale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h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ow the 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implemented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strateg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y will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help achieve the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performance objective</w:t>
            </w:r>
            <w:r w:rsidR="00AB027B"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7DAF194" w14:textId="77777777" w:rsidR="000077D6" w:rsidRPr="00B518E7" w:rsidRDefault="000077D6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Fall Semester Progress Toward 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i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nclude the number of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identified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students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meeting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the objective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26C37" w14:textId="77777777" w:rsidR="000077D6" w:rsidRPr="00B518E7" w:rsidRDefault="00AB027B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Spring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Semester Progress Toward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="000077D6"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(provide any performance data from the time before schools closed)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1AE75B0" w14:textId="5B181989" w:rsidR="000077D6" w:rsidRPr="00B518E7" w:rsidRDefault="000077D6" w:rsidP="00232BA0">
            <w:pPr>
              <w:ind w:left="92" w:right="74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</w:p>
        </w:tc>
      </w:tr>
      <w:tr w:rsidR="001B6020" w:rsidRPr="00B518E7" w14:paraId="5931F011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A3D3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AF4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CE3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B9F7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0AA3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A72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B3C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300F92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F848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8C03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3AD4DCB7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394F7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6AAF0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7F8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1E6D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19CC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1E0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16C7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8BB42D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EBC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A7DCF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734EB4C1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426B5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DB981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7C3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3B7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3B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41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744C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085A7B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A84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C52CA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65A6B226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94D8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0AA09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D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3517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8F79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CF31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F705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3152513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2C9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7327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BDD1E39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D56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2345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6AD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378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072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869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814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2BEED2A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A7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0CDF3E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52E781A8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D3C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CA73C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6FA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139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BCF8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DD7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1B27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3695A8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9CD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0806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F995EFE" w14:textId="77777777" w:rsidTr="00B7485B">
        <w:trPr>
          <w:trHeight w:val="50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5EC4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5A533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6DB8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0FDA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04A1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F3F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A8A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EF9571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C5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2975CF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4A0FBCA9" w14:textId="77777777" w:rsidTr="00B6607F">
        <w:trPr>
          <w:trHeight w:val="75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DF31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48C42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88F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3F5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58D9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071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CAF4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AEE098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11E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C73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8C5690C" w14:textId="77777777" w:rsidR="00862261" w:rsidRPr="00B518E7" w:rsidRDefault="00862261" w:rsidP="00862261">
      <w:pPr>
        <w:rPr>
          <w:rFonts w:ascii="Lato" w:hAnsi="Lato" w:cs="Arial"/>
          <w:sz w:val="20"/>
          <w:szCs w:val="20"/>
        </w:rPr>
      </w:pPr>
    </w:p>
    <w:p w14:paraId="285BE068" w14:textId="77777777" w:rsidR="00AB24AB" w:rsidRPr="00B518E7" w:rsidRDefault="00DA2090">
      <w:pPr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Source</w:t>
      </w:r>
      <w:r w:rsidR="00B518E7">
        <w:rPr>
          <w:rFonts w:ascii="Lato" w:hAnsi="Lato" w:cs="Arial"/>
          <w:sz w:val="20"/>
          <w:szCs w:val="20"/>
        </w:rPr>
        <w:t xml:space="preserve">: </w:t>
      </w:r>
      <w:hyperlink r:id="rId11" w:history="1">
        <w:r w:rsidR="00B518E7" w:rsidRPr="00371794">
          <w:rPr>
            <w:rStyle w:val="Hyperlink"/>
            <w:rFonts w:ascii="Lato" w:hAnsi="Lato" w:cs="Arial"/>
            <w:sz w:val="20"/>
            <w:szCs w:val="20"/>
          </w:rPr>
          <w:t xml:space="preserve">Wis. Stat. § 118.44(4) </w:t>
        </w:r>
      </w:hyperlink>
    </w:p>
    <w:sectPr w:rsidR="00184CB2" w:rsidRPr="00B518E7" w:rsidSect="00371794">
      <w:type w:val="continuous"/>
      <w:pgSz w:w="20160" w:h="12240" w:orient="landscape" w:code="5"/>
      <w:pgMar w:top="450" w:right="810" w:bottom="360" w:left="900" w:header="432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DA62" w14:textId="77777777" w:rsidR="007C2AD0" w:rsidRDefault="007C2AD0" w:rsidP="00B518E7">
      <w:r>
        <w:separator/>
      </w:r>
    </w:p>
  </w:endnote>
  <w:endnote w:type="continuationSeparator" w:id="0">
    <w:p w14:paraId="4311885A" w14:textId="77777777" w:rsidR="007C2AD0" w:rsidRDefault="007C2AD0" w:rsidP="00B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BBEF" w14:textId="77777777" w:rsidR="007C2AD0" w:rsidRDefault="007C2AD0" w:rsidP="00B518E7">
      <w:r>
        <w:separator/>
      </w:r>
    </w:p>
  </w:footnote>
  <w:footnote w:type="continuationSeparator" w:id="0">
    <w:p w14:paraId="03A5A05D" w14:textId="77777777" w:rsidR="007C2AD0" w:rsidRDefault="007C2AD0" w:rsidP="00B5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512"/>
    <w:multiLevelType w:val="hybridMultilevel"/>
    <w:tmpl w:val="91B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1"/>
    <w:rsid w:val="000077D6"/>
    <w:rsid w:val="0010254F"/>
    <w:rsid w:val="00103BED"/>
    <w:rsid w:val="001B6020"/>
    <w:rsid w:val="00232BA0"/>
    <w:rsid w:val="00257C0C"/>
    <w:rsid w:val="00264607"/>
    <w:rsid w:val="00295EF0"/>
    <w:rsid w:val="002D571A"/>
    <w:rsid w:val="003311C2"/>
    <w:rsid w:val="00371794"/>
    <w:rsid w:val="003A07CB"/>
    <w:rsid w:val="004C7BD8"/>
    <w:rsid w:val="00591ECA"/>
    <w:rsid w:val="00610C2B"/>
    <w:rsid w:val="00714191"/>
    <w:rsid w:val="007C2AD0"/>
    <w:rsid w:val="00862261"/>
    <w:rsid w:val="00907265"/>
    <w:rsid w:val="00A42306"/>
    <w:rsid w:val="00A42A09"/>
    <w:rsid w:val="00AB027B"/>
    <w:rsid w:val="00AB24AB"/>
    <w:rsid w:val="00B518E7"/>
    <w:rsid w:val="00B6607F"/>
    <w:rsid w:val="00B71A89"/>
    <w:rsid w:val="00B7485B"/>
    <w:rsid w:val="00BA0E0A"/>
    <w:rsid w:val="00C704A5"/>
    <w:rsid w:val="00DA2090"/>
    <w:rsid w:val="00DA424C"/>
    <w:rsid w:val="00E22036"/>
    <w:rsid w:val="00E37D9C"/>
    <w:rsid w:val="00E642A3"/>
    <w:rsid w:val="00E83D23"/>
    <w:rsid w:val="00E94FD4"/>
    <w:rsid w:val="00EA5F0F"/>
    <w:rsid w:val="00EB0D49"/>
    <w:rsid w:val="00F16E31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F15"/>
  <w15:chartTrackingRefBased/>
  <w15:docId w15:val="{42770A9C-E269-4684-B028-C91772D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62261"/>
    <w:pPr>
      <w:tabs>
        <w:tab w:val="left" w:pos="260"/>
      </w:tabs>
      <w:spacing w:line="180" w:lineRule="atLeast"/>
    </w:pPr>
    <w:rPr>
      <w:rFonts w:ascii="Helvetica" w:hAnsi="Helvetica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62261"/>
    <w:rPr>
      <w:rFonts w:ascii="Helvetica" w:eastAsia="Times New Roman" w:hAnsi="Helvetica" w:cs="Times New Roman"/>
      <w:sz w:val="16"/>
      <w:szCs w:val="20"/>
    </w:rPr>
  </w:style>
  <w:style w:type="paragraph" w:customStyle="1" w:styleId="HEADING">
    <w:name w:val="HEADING"/>
    <w:basedOn w:val="BodyText"/>
    <w:next w:val="BodyText"/>
    <w:rsid w:val="00862261"/>
    <w:pPr>
      <w:spacing w:before="100" w:after="8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622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B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KHB7NmoC6scUnZI35OZ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118.44(4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legis.wisconsin.gov/document/statutes/118.44(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sage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Amy   DPI</dc:creator>
  <cp:keywords/>
  <dc:description/>
  <cp:lastModifiedBy>Morris, Shay  DPI</cp:lastModifiedBy>
  <cp:revision>6</cp:revision>
  <dcterms:created xsi:type="dcterms:W3CDTF">2022-10-04T03:12:00Z</dcterms:created>
  <dcterms:modified xsi:type="dcterms:W3CDTF">2023-10-04T16:18:00Z</dcterms:modified>
</cp:coreProperties>
</file>