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D9D026" w14:textId="086DE877" w:rsidR="00D66924" w:rsidRPr="00E204C2" w:rsidRDefault="00C25092" w:rsidP="00E204C2">
      <w:pPr>
        <w:ind w:left="360"/>
        <w:rPr>
          <w:rFonts w:ascii="Lato" w:hAnsi="Lato" w:cs="Arial"/>
          <w:b/>
          <w:color w:val="002060"/>
          <w:sz w:val="46"/>
          <w:szCs w:val="46"/>
        </w:rPr>
      </w:pPr>
      <w:r>
        <w:rPr>
          <w:rFonts w:ascii="Lato" w:hAnsi="Lato" w:cs="Arial"/>
          <w:b/>
          <w:color w:val="002060"/>
          <w:sz w:val="46"/>
          <w:szCs w:val="46"/>
        </w:rPr>
        <w:t>1.</w:t>
      </w:r>
      <w:r w:rsidR="009F7B1C" w:rsidRPr="002673A2">
        <w:rPr>
          <w:rFonts w:ascii="Lato" w:hAnsi="Lato" w:cs="Arial"/>
          <w:b/>
          <w:color w:val="002060"/>
          <w:sz w:val="46"/>
          <w:szCs w:val="46"/>
        </w:rPr>
        <w:t>4</w:t>
      </w:r>
      <w:r w:rsidR="00852CDD" w:rsidRPr="002673A2">
        <w:rPr>
          <w:rFonts w:ascii="Lato" w:hAnsi="Lato" w:cs="Arial"/>
          <w:b/>
          <w:color w:val="002060"/>
          <w:sz w:val="46"/>
          <w:szCs w:val="46"/>
        </w:rPr>
        <w:t>.</w:t>
      </w:r>
      <w:r w:rsidR="00E204C2">
        <w:rPr>
          <w:rFonts w:ascii="Lato" w:hAnsi="Lato" w:cs="Arial"/>
          <w:b/>
          <w:color w:val="002060"/>
          <w:sz w:val="46"/>
          <w:szCs w:val="46"/>
        </w:rPr>
        <w:t>2</w:t>
      </w:r>
      <w:r w:rsidR="00852CDD" w:rsidRPr="002673A2">
        <w:rPr>
          <w:rFonts w:ascii="Lato" w:hAnsi="Lato" w:cs="Arial"/>
          <w:b/>
          <w:color w:val="002060"/>
          <w:sz w:val="46"/>
          <w:szCs w:val="46"/>
        </w:rPr>
        <w:t xml:space="preserve"> </w:t>
      </w:r>
      <w:r w:rsidR="009F7B1C" w:rsidRPr="002673A2">
        <w:rPr>
          <w:rFonts w:ascii="Lato" w:hAnsi="Lato" w:cs="Arial"/>
          <w:b/>
          <w:color w:val="002060"/>
          <w:sz w:val="46"/>
          <w:szCs w:val="46"/>
        </w:rPr>
        <w:t xml:space="preserve">ACP </w:t>
      </w:r>
      <w:r w:rsidR="00E204C2">
        <w:rPr>
          <w:rFonts w:ascii="Lato" w:hAnsi="Lato" w:cs="Arial"/>
          <w:b/>
          <w:color w:val="002060"/>
          <w:sz w:val="46"/>
          <w:szCs w:val="46"/>
        </w:rPr>
        <w:t xml:space="preserve">Activities </w:t>
      </w:r>
      <w:r w:rsidR="009F7B1C" w:rsidRPr="002673A2">
        <w:rPr>
          <w:rFonts w:ascii="Lato" w:hAnsi="Lato" w:cs="Arial"/>
          <w:b/>
          <w:color w:val="002060"/>
          <w:sz w:val="46"/>
          <w:szCs w:val="46"/>
        </w:rPr>
        <w:t>– Current State</w:t>
      </w:r>
    </w:p>
    <w:p w14:paraId="2512F369" w14:textId="43B6C5FB" w:rsidR="00D66924" w:rsidRDefault="009023B7" w:rsidP="009023B7">
      <w:pPr>
        <w:pStyle w:val="NoSpacing"/>
        <w:rPr>
          <w:rStyle w:val="Body1"/>
          <w:rFonts w:ascii="Lato" w:hAnsi="Lato" w:cs="Arial"/>
          <w:i/>
        </w:rPr>
      </w:pPr>
      <w:r w:rsidRPr="002673A2">
        <w:rPr>
          <w:rStyle w:val="Italic-Sub"/>
          <w:rFonts w:ascii="Lato" w:hAnsi="Lato" w:cs="Times New Roman"/>
        </w:rPr>
        <w:tab/>
      </w:r>
      <w:r w:rsidR="00D66924" w:rsidRPr="002673A2">
        <w:rPr>
          <w:rStyle w:val="Italic-Sub"/>
          <w:rFonts w:ascii="Lato" w:hAnsi="Lato" w:cs="Arial"/>
        </w:rPr>
        <w:t>Topic:</w:t>
      </w:r>
      <w:r w:rsidR="00D66924" w:rsidRPr="002673A2">
        <w:rPr>
          <w:rStyle w:val="Italic-Sub"/>
          <w:rFonts w:ascii="Lato" w:hAnsi="Lato" w:cs="Times New Roman"/>
        </w:rPr>
        <w:t xml:space="preserve"> </w:t>
      </w:r>
      <w:r w:rsidR="00541A9D" w:rsidRPr="002673A2">
        <w:rPr>
          <w:rStyle w:val="Body1"/>
          <w:rFonts w:ascii="Lato" w:hAnsi="Lato" w:cs="Arial"/>
          <w:i/>
        </w:rPr>
        <w:t xml:space="preserve">How is your </w:t>
      </w:r>
      <w:r w:rsidR="00914893" w:rsidRPr="002673A2">
        <w:rPr>
          <w:rStyle w:val="Body1"/>
          <w:rFonts w:ascii="Lato" w:hAnsi="Lato" w:cs="Arial"/>
          <w:i/>
        </w:rPr>
        <w:t>D</w:t>
      </w:r>
      <w:r w:rsidR="00541A9D" w:rsidRPr="002673A2">
        <w:rPr>
          <w:rStyle w:val="Body1"/>
          <w:rFonts w:ascii="Lato" w:hAnsi="Lato" w:cs="Arial"/>
          <w:i/>
        </w:rPr>
        <w:t>istrict/</w:t>
      </w:r>
      <w:r w:rsidR="00914893" w:rsidRPr="002673A2">
        <w:rPr>
          <w:rStyle w:val="Body1"/>
          <w:rFonts w:ascii="Lato" w:hAnsi="Lato" w:cs="Arial"/>
          <w:i/>
        </w:rPr>
        <w:t>S</w:t>
      </w:r>
      <w:r w:rsidR="00541A9D" w:rsidRPr="002673A2">
        <w:rPr>
          <w:rStyle w:val="Body1"/>
          <w:rFonts w:ascii="Lato" w:hAnsi="Lato" w:cs="Arial"/>
          <w:i/>
        </w:rPr>
        <w:t xml:space="preserve">chool </w:t>
      </w:r>
      <w:r w:rsidR="00DF01A0">
        <w:rPr>
          <w:rStyle w:val="Body1"/>
          <w:rFonts w:ascii="Lato" w:hAnsi="Lato" w:cs="Arial"/>
          <w:i/>
        </w:rPr>
        <w:t>currently delivering c</w:t>
      </w:r>
      <w:r w:rsidR="00541A9D" w:rsidRPr="002673A2">
        <w:rPr>
          <w:rStyle w:val="Body1"/>
          <w:rFonts w:ascii="Lato" w:hAnsi="Lato" w:cs="Arial"/>
          <w:i/>
        </w:rPr>
        <w:t xml:space="preserve">omponents </w:t>
      </w:r>
      <w:r w:rsidR="006D7419">
        <w:rPr>
          <w:rStyle w:val="Body1"/>
          <w:rFonts w:ascii="Lato" w:hAnsi="Lato" w:cs="Arial"/>
          <w:i/>
        </w:rPr>
        <w:t xml:space="preserve">and activities </w:t>
      </w:r>
      <w:r w:rsidR="00541A9D" w:rsidRPr="002673A2">
        <w:rPr>
          <w:rStyle w:val="Body1"/>
          <w:rFonts w:ascii="Lato" w:hAnsi="Lato" w:cs="Arial"/>
          <w:i/>
        </w:rPr>
        <w:t>of ACP</w:t>
      </w:r>
      <w:r w:rsidR="007B677C">
        <w:rPr>
          <w:rStyle w:val="Body1"/>
          <w:rFonts w:ascii="Lato" w:hAnsi="Lato" w:cs="Arial"/>
          <w:i/>
        </w:rPr>
        <w:t xml:space="preserve"> to students</w:t>
      </w:r>
      <w:r w:rsidR="00541A9D" w:rsidRPr="002673A2">
        <w:rPr>
          <w:rStyle w:val="Body1"/>
          <w:rFonts w:ascii="Lato" w:hAnsi="Lato" w:cs="Arial"/>
          <w:i/>
        </w:rPr>
        <w:t>?</w:t>
      </w:r>
    </w:p>
    <w:p w14:paraId="6457D057" w14:textId="77777777" w:rsidR="000053CA" w:rsidRDefault="000053CA" w:rsidP="009023B7">
      <w:pPr>
        <w:pStyle w:val="NoSpacing"/>
        <w:rPr>
          <w:rStyle w:val="Body1"/>
          <w:rFonts w:ascii="Lato" w:hAnsi="Lato" w:cs="Arial"/>
          <w:i/>
        </w:rPr>
      </w:pPr>
    </w:p>
    <w:p w14:paraId="080BF570" w14:textId="1E62C390" w:rsidR="00F77858" w:rsidRDefault="000053CA" w:rsidP="000053CA">
      <w:pPr>
        <w:pStyle w:val="NoSpacing"/>
        <w:rPr>
          <w:rFonts w:ascii="Lato" w:hAnsi="Lato" w:cs="Arial"/>
          <w:sz w:val="24"/>
        </w:rPr>
      </w:pPr>
      <w:r>
        <w:rPr>
          <w:rFonts w:ascii="Lato" w:hAnsi="Lato" w:cs="Arial"/>
          <w:b/>
          <w:sz w:val="24"/>
        </w:rPr>
        <w:t>Prerequisite:</w:t>
      </w:r>
      <w:r>
        <w:rPr>
          <w:rFonts w:ascii="Lato" w:hAnsi="Lato" w:cs="Arial"/>
          <w:b/>
          <w:sz w:val="24"/>
        </w:rPr>
        <w:tab/>
      </w:r>
      <w:r>
        <w:rPr>
          <w:rFonts w:ascii="Lato" w:hAnsi="Lato" w:cs="Arial"/>
          <w:b/>
          <w:sz w:val="24"/>
        </w:rPr>
        <w:tab/>
      </w:r>
      <w:r>
        <w:rPr>
          <w:rFonts w:ascii="Lato" w:hAnsi="Lato" w:cs="Arial"/>
          <w:sz w:val="24"/>
        </w:rPr>
        <w:t xml:space="preserve">Lessons </w:t>
      </w:r>
      <w:r w:rsidR="00C25092">
        <w:rPr>
          <w:rFonts w:ascii="Lato" w:hAnsi="Lato" w:cs="Arial"/>
          <w:sz w:val="24"/>
        </w:rPr>
        <w:t>1.</w:t>
      </w:r>
      <w:r>
        <w:rPr>
          <w:rFonts w:ascii="Lato" w:hAnsi="Lato" w:cs="Arial"/>
          <w:sz w:val="24"/>
        </w:rPr>
        <w:t>1-</w:t>
      </w:r>
      <w:r w:rsidR="00C25092">
        <w:rPr>
          <w:rFonts w:ascii="Lato" w:hAnsi="Lato" w:cs="Arial"/>
          <w:sz w:val="24"/>
        </w:rPr>
        <w:t>1.</w:t>
      </w:r>
      <w:r>
        <w:rPr>
          <w:rFonts w:ascii="Lato" w:hAnsi="Lato" w:cs="Arial"/>
          <w:sz w:val="24"/>
        </w:rPr>
        <w:t>3</w:t>
      </w:r>
      <w:r w:rsidR="007B677C">
        <w:rPr>
          <w:rFonts w:ascii="Lato" w:hAnsi="Lato" w:cs="Arial"/>
          <w:sz w:val="24"/>
        </w:rPr>
        <w:t xml:space="preserve">, Can be completed </w:t>
      </w:r>
      <w:r w:rsidR="00C17259">
        <w:rPr>
          <w:rFonts w:ascii="Lato" w:hAnsi="Lato" w:cs="Arial"/>
          <w:sz w:val="24"/>
        </w:rPr>
        <w:t xml:space="preserve">concurrently </w:t>
      </w:r>
      <w:r w:rsidR="007B677C">
        <w:rPr>
          <w:rFonts w:ascii="Lato" w:hAnsi="Lato" w:cs="Arial"/>
          <w:sz w:val="24"/>
        </w:rPr>
        <w:t xml:space="preserve">with </w:t>
      </w:r>
      <w:r w:rsidR="00C17259">
        <w:rPr>
          <w:rFonts w:ascii="Lato" w:hAnsi="Lato" w:cs="Arial"/>
          <w:sz w:val="24"/>
        </w:rPr>
        <w:t xml:space="preserve">Lesson </w:t>
      </w:r>
      <w:r w:rsidR="005B24E5">
        <w:rPr>
          <w:rFonts w:ascii="Lato" w:hAnsi="Lato" w:cs="Arial"/>
          <w:sz w:val="24"/>
        </w:rPr>
        <w:t>1.</w:t>
      </w:r>
      <w:r w:rsidR="007B677C">
        <w:rPr>
          <w:rFonts w:ascii="Lato" w:hAnsi="Lato" w:cs="Arial"/>
          <w:sz w:val="24"/>
        </w:rPr>
        <w:t>4.1</w:t>
      </w:r>
      <w:r w:rsidR="00F77858">
        <w:rPr>
          <w:rFonts w:ascii="Lato" w:hAnsi="Lato" w:cs="Arial"/>
          <w:sz w:val="24"/>
        </w:rPr>
        <w:t xml:space="preserve"> ACP Process - </w:t>
      </w:r>
    </w:p>
    <w:p w14:paraId="2BC41BE2" w14:textId="0305B155" w:rsidR="000053CA" w:rsidRPr="007B112B" w:rsidRDefault="00F77858" w:rsidP="000053CA">
      <w:pPr>
        <w:pStyle w:val="NoSpacing"/>
        <w:rPr>
          <w:rFonts w:ascii="Lato" w:hAnsi="Lato" w:cs="Arial"/>
          <w:sz w:val="24"/>
        </w:rPr>
      </w:pPr>
      <w:r>
        <w:rPr>
          <w:rFonts w:ascii="Lato" w:hAnsi="Lato" w:cs="Arial"/>
          <w:sz w:val="24"/>
        </w:rPr>
        <w:tab/>
      </w:r>
      <w:r>
        <w:rPr>
          <w:rFonts w:ascii="Lato" w:hAnsi="Lato" w:cs="Arial"/>
          <w:sz w:val="24"/>
        </w:rPr>
        <w:tab/>
      </w:r>
      <w:r>
        <w:rPr>
          <w:rFonts w:ascii="Lato" w:hAnsi="Lato" w:cs="Arial"/>
          <w:sz w:val="24"/>
        </w:rPr>
        <w:tab/>
        <w:t>Current State</w:t>
      </w:r>
    </w:p>
    <w:p w14:paraId="1D6E7124" w14:textId="77777777" w:rsidR="000053CA" w:rsidRDefault="000053CA" w:rsidP="000053CA">
      <w:pPr>
        <w:pStyle w:val="NoSpacing"/>
        <w:rPr>
          <w:rFonts w:ascii="Lato" w:hAnsi="Lato" w:cs="Arial"/>
          <w:b/>
          <w:sz w:val="24"/>
        </w:rPr>
      </w:pPr>
    </w:p>
    <w:p w14:paraId="30F722DC" w14:textId="1998C2D3" w:rsidR="000053CA" w:rsidRPr="007B112B" w:rsidRDefault="000053CA" w:rsidP="000053CA">
      <w:pPr>
        <w:pStyle w:val="NoSpacing"/>
        <w:rPr>
          <w:rFonts w:ascii="Lato" w:hAnsi="Lato" w:cs="Arial"/>
          <w:sz w:val="24"/>
        </w:rPr>
      </w:pPr>
      <w:r>
        <w:rPr>
          <w:rFonts w:ascii="Lato" w:hAnsi="Lato" w:cs="Arial"/>
          <w:b/>
          <w:sz w:val="24"/>
        </w:rPr>
        <w:t>Audience:</w:t>
      </w:r>
      <w:r>
        <w:rPr>
          <w:rFonts w:ascii="Lato" w:hAnsi="Lato" w:cs="Arial"/>
          <w:b/>
          <w:sz w:val="24"/>
        </w:rPr>
        <w:tab/>
      </w:r>
      <w:r>
        <w:rPr>
          <w:rFonts w:ascii="Lato" w:hAnsi="Lato" w:cs="Arial"/>
          <w:b/>
          <w:sz w:val="24"/>
        </w:rPr>
        <w:tab/>
      </w:r>
      <w:r>
        <w:rPr>
          <w:rFonts w:ascii="Lato" w:hAnsi="Lato" w:cs="Arial"/>
          <w:sz w:val="24"/>
        </w:rPr>
        <w:t>ACP Teams</w:t>
      </w:r>
    </w:p>
    <w:p w14:paraId="6310C00F" w14:textId="77777777" w:rsidR="009023B7" w:rsidRPr="002673A2" w:rsidRDefault="009023B7" w:rsidP="009023B7">
      <w:pPr>
        <w:pStyle w:val="NoSpacing"/>
        <w:rPr>
          <w:rStyle w:val="Body1"/>
          <w:rFonts w:ascii="Lato" w:hAnsi="Lato" w:cs="Arial"/>
        </w:rPr>
      </w:pPr>
    </w:p>
    <w:p w14:paraId="14A4F324" w14:textId="2D3A8C05" w:rsidR="00C84EEC" w:rsidRPr="002673A2" w:rsidRDefault="00153FF0" w:rsidP="009023B7">
      <w:pPr>
        <w:pStyle w:val="NoSpacing"/>
        <w:rPr>
          <w:rFonts w:ascii="Lato" w:hAnsi="Lato" w:cs="Arial"/>
          <w:b/>
          <w:sz w:val="24"/>
        </w:rPr>
      </w:pPr>
      <w:r w:rsidRPr="002673A2">
        <w:rPr>
          <w:rFonts w:ascii="Lato" w:hAnsi="Lato" w:cs="Arial"/>
          <w:b/>
          <w:sz w:val="24"/>
        </w:rPr>
        <w:t>Activity Goal</w:t>
      </w:r>
    </w:p>
    <w:p w14:paraId="2FC939E6" w14:textId="21ED8B37" w:rsidR="000053CA" w:rsidRPr="002673A2" w:rsidRDefault="000053CA" w:rsidP="000053CA">
      <w:pPr>
        <w:pStyle w:val="NoSpacing"/>
        <w:ind w:left="720"/>
        <w:rPr>
          <w:rFonts w:ascii="Lato" w:hAnsi="Lato" w:cs="Arial"/>
          <w:b/>
          <w:sz w:val="24"/>
        </w:rPr>
      </w:pPr>
      <w:r w:rsidRPr="00BA1EF1">
        <w:rPr>
          <w:rFonts w:ascii="Lato" w:hAnsi="Lato" w:cs="Arial"/>
          <w:u w:val="single"/>
        </w:rPr>
        <w:t>ACP</w:t>
      </w:r>
      <w:r>
        <w:rPr>
          <w:rFonts w:ascii="Lato" w:hAnsi="Lato" w:cs="Arial"/>
          <w:u w:val="single"/>
        </w:rPr>
        <w:t xml:space="preserve"> </w:t>
      </w:r>
      <w:r w:rsidR="00850371">
        <w:rPr>
          <w:rFonts w:ascii="Lato" w:hAnsi="Lato" w:cs="Arial"/>
          <w:u w:val="single"/>
        </w:rPr>
        <w:t>Preparation &amp; Planning</w:t>
      </w:r>
    </w:p>
    <w:p w14:paraId="171070F1" w14:textId="4DC6594B" w:rsidR="00153FF0" w:rsidRPr="002673A2" w:rsidRDefault="00541A9D" w:rsidP="000053CA">
      <w:pPr>
        <w:pStyle w:val="Body"/>
        <w:ind w:left="720"/>
        <w:rPr>
          <w:rStyle w:val="Body1"/>
          <w:rFonts w:ascii="Lato" w:eastAsiaTheme="minorHAnsi" w:hAnsi="Lato" w:cs="Arial"/>
        </w:rPr>
      </w:pPr>
      <w:r w:rsidRPr="002673A2">
        <w:rPr>
          <w:rStyle w:val="Body1"/>
          <w:rFonts w:ascii="Lato" w:eastAsiaTheme="minorHAnsi" w:hAnsi="Lato" w:cs="Arial"/>
        </w:rPr>
        <w:t>Review and a</w:t>
      </w:r>
      <w:r w:rsidR="00127A67" w:rsidRPr="002673A2">
        <w:rPr>
          <w:rStyle w:val="Body1"/>
          <w:rFonts w:ascii="Lato" w:eastAsiaTheme="minorHAnsi" w:hAnsi="Lato" w:cs="Arial"/>
        </w:rPr>
        <w:t>ss</w:t>
      </w:r>
      <w:r w:rsidRPr="002673A2">
        <w:rPr>
          <w:rStyle w:val="Body1"/>
          <w:rFonts w:ascii="Lato" w:eastAsiaTheme="minorHAnsi" w:hAnsi="Lato" w:cs="Arial"/>
        </w:rPr>
        <w:t xml:space="preserve">ess how your district/school is meeting </w:t>
      </w:r>
      <w:r w:rsidR="00DE671F">
        <w:rPr>
          <w:rStyle w:val="Body1"/>
          <w:rFonts w:ascii="Lato" w:eastAsiaTheme="minorHAnsi" w:hAnsi="Lato" w:cs="Arial"/>
        </w:rPr>
        <w:t xml:space="preserve">ACP delivery of </w:t>
      </w:r>
      <w:r w:rsidR="009F7B1C">
        <w:rPr>
          <w:rStyle w:val="Body1"/>
          <w:rFonts w:ascii="Lato" w:eastAsiaTheme="minorHAnsi" w:hAnsi="Lato" w:cs="Arial"/>
        </w:rPr>
        <w:t xml:space="preserve">the </w:t>
      </w:r>
      <w:r w:rsidRPr="002673A2">
        <w:rPr>
          <w:rStyle w:val="Body1"/>
          <w:rFonts w:ascii="Lato" w:eastAsiaTheme="minorHAnsi" w:hAnsi="Lato" w:cs="Arial"/>
        </w:rPr>
        <w:t>components</w:t>
      </w:r>
      <w:r w:rsidR="007768E2">
        <w:rPr>
          <w:rStyle w:val="Body1"/>
          <w:rFonts w:ascii="Lato" w:eastAsiaTheme="minorHAnsi" w:hAnsi="Lato" w:cs="Arial"/>
        </w:rPr>
        <w:t xml:space="preserve"> </w:t>
      </w:r>
      <w:r w:rsidR="006D7419">
        <w:rPr>
          <w:rStyle w:val="Body1"/>
          <w:rFonts w:ascii="Lato" w:eastAsiaTheme="minorHAnsi" w:hAnsi="Lato" w:cs="Arial"/>
        </w:rPr>
        <w:t xml:space="preserve">and activities </w:t>
      </w:r>
      <w:r w:rsidR="007B677C">
        <w:rPr>
          <w:rStyle w:val="Body1"/>
          <w:rFonts w:ascii="Lato" w:eastAsiaTheme="minorHAnsi" w:hAnsi="Lato" w:cs="Arial"/>
        </w:rPr>
        <w:t>for students</w:t>
      </w:r>
      <w:r w:rsidRPr="002673A2">
        <w:rPr>
          <w:rStyle w:val="Body1"/>
          <w:rFonts w:ascii="Lato" w:eastAsiaTheme="minorHAnsi" w:hAnsi="Lato" w:cs="Arial"/>
        </w:rPr>
        <w:t>.</w:t>
      </w:r>
      <w:r w:rsidR="002008A8">
        <w:rPr>
          <w:rStyle w:val="Body1"/>
          <w:rFonts w:ascii="Lato" w:eastAsiaTheme="minorHAnsi" w:hAnsi="Lato" w:cs="Arial"/>
        </w:rPr>
        <w:t xml:space="preserve"> </w:t>
      </w:r>
    </w:p>
    <w:p w14:paraId="6CC97E40" w14:textId="1F9FD391" w:rsidR="00153FF0" w:rsidRPr="002673A2" w:rsidRDefault="00153FF0" w:rsidP="00153FF0">
      <w:pPr>
        <w:pStyle w:val="Body-Title"/>
        <w:rPr>
          <w:rStyle w:val="Body-Title1"/>
          <w:rFonts w:ascii="Lato" w:hAnsi="Lato" w:cs="Arial"/>
          <w:b/>
          <w:bCs/>
        </w:rPr>
      </w:pPr>
      <w:r w:rsidRPr="002673A2">
        <w:rPr>
          <w:rStyle w:val="Body-Title1"/>
          <w:rFonts w:ascii="Lato" w:hAnsi="Lato" w:cs="Arial"/>
          <w:b/>
          <w:bCs/>
        </w:rPr>
        <w:t>Background Knowledge for the Presenter:</w:t>
      </w:r>
    </w:p>
    <w:p w14:paraId="518417A0" w14:textId="77777777" w:rsidR="00701D4C" w:rsidRPr="002673A2" w:rsidRDefault="00701D4C" w:rsidP="00153FF0">
      <w:pPr>
        <w:pStyle w:val="Body-Title"/>
        <w:rPr>
          <w:rStyle w:val="Body1"/>
          <w:rFonts w:ascii="Lato" w:hAnsi="Lato" w:cs="Arial"/>
          <w:b w:val="0"/>
          <w:bCs w:val="0"/>
        </w:rPr>
      </w:pPr>
    </w:p>
    <w:p w14:paraId="78CED353" w14:textId="1C2D9A97" w:rsidR="00BE6207" w:rsidRDefault="00BE6207" w:rsidP="00153FF0">
      <w:pPr>
        <w:pStyle w:val="body-bullets"/>
        <w:numPr>
          <w:ilvl w:val="0"/>
          <w:numId w:val="3"/>
        </w:numPr>
        <w:spacing w:after="0"/>
        <w:rPr>
          <w:rStyle w:val="Body1"/>
          <w:rFonts w:ascii="Lato" w:hAnsi="Lato" w:cs="Arial"/>
        </w:rPr>
      </w:pPr>
      <w:r>
        <w:rPr>
          <w:rStyle w:val="Body1"/>
          <w:rFonts w:ascii="Lato" w:hAnsi="Lato" w:cs="Arial"/>
        </w:rPr>
        <w:t>The ACP Team should ideally be comprised of members representing all areas (administrative, academic, CTE, special education/student services, counseling) of the district/building and all grade levels (elementary, middle, high).</w:t>
      </w:r>
    </w:p>
    <w:p w14:paraId="467C1B27" w14:textId="77777777" w:rsidR="00BE6207" w:rsidRDefault="00BE6207" w:rsidP="00BE6207">
      <w:pPr>
        <w:pStyle w:val="body-bullets"/>
        <w:spacing w:after="0"/>
        <w:ind w:left="1218" w:firstLine="0"/>
        <w:rPr>
          <w:rStyle w:val="Body1"/>
          <w:rFonts w:ascii="Lato" w:hAnsi="Lato" w:cs="Arial"/>
        </w:rPr>
      </w:pPr>
    </w:p>
    <w:p w14:paraId="4117E255" w14:textId="71737FA8" w:rsidR="003532E2" w:rsidRPr="002673A2" w:rsidRDefault="003532E2" w:rsidP="00153FF0">
      <w:pPr>
        <w:pStyle w:val="body-bullets"/>
        <w:numPr>
          <w:ilvl w:val="0"/>
          <w:numId w:val="3"/>
        </w:numPr>
        <w:spacing w:after="0"/>
        <w:rPr>
          <w:rStyle w:val="Body1"/>
          <w:rFonts w:ascii="Lato" w:hAnsi="Lato" w:cs="Arial"/>
        </w:rPr>
      </w:pPr>
      <w:r w:rsidRPr="002673A2">
        <w:rPr>
          <w:rStyle w:val="Body1"/>
          <w:rFonts w:ascii="Lato" w:hAnsi="Lato" w:cs="Arial"/>
        </w:rPr>
        <w:t xml:space="preserve">ACP is divided into four model components: </w:t>
      </w:r>
      <w:r w:rsidRPr="002673A2">
        <w:rPr>
          <w:rStyle w:val="Body1"/>
          <w:rFonts w:ascii="Lato" w:hAnsi="Lato" w:cs="Arial"/>
          <w:i/>
        </w:rPr>
        <w:t>Know</w:t>
      </w:r>
      <w:r w:rsidRPr="002673A2">
        <w:rPr>
          <w:rStyle w:val="Body1"/>
          <w:rFonts w:ascii="Lato" w:hAnsi="Lato" w:cs="Arial"/>
        </w:rPr>
        <w:t xml:space="preserve">, </w:t>
      </w:r>
      <w:r w:rsidRPr="002673A2">
        <w:rPr>
          <w:rStyle w:val="Body1"/>
          <w:rFonts w:ascii="Lato" w:hAnsi="Lato" w:cs="Arial"/>
          <w:i/>
        </w:rPr>
        <w:t>Explore</w:t>
      </w:r>
      <w:r w:rsidRPr="002673A2">
        <w:rPr>
          <w:rStyle w:val="Body1"/>
          <w:rFonts w:ascii="Lato" w:hAnsi="Lato" w:cs="Arial"/>
        </w:rPr>
        <w:t xml:space="preserve">, </w:t>
      </w:r>
      <w:r w:rsidRPr="002673A2">
        <w:rPr>
          <w:rStyle w:val="Body1"/>
          <w:rFonts w:ascii="Lato" w:hAnsi="Lato" w:cs="Arial"/>
          <w:i/>
        </w:rPr>
        <w:t>Plan</w:t>
      </w:r>
      <w:r w:rsidRPr="002673A2">
        <w:rPr>
          <w:rStyle w:val="Body1"/>
          <w:rFonts w:ascii="Lato" w:hAnsi="Lato" w:cs="Arial"/>
        </w:rPr>
        <w:t xml:space="preserve"> and </w:t>
      </w:r>
      <w:r w:rsidRPr="002673A2">
        <w:rPr>
          <w:rStyle w:val="Body1"/>
          <w:rFonts w:ascii="Lato" w:hAnsi="Lato" w:cs="Arial"/>
          <w:i/>
        </w:rPr>
        <w:t>Go</w:t>
      </w:r>
      <w:r w:rsidR="0037160C" w:rsidRPr="002673A2">
        <w:rPr>
          <w:rStyle w:val="Body1"/>
          <w:rFonts w:ascii="Lato" w:hAnsi="Lato" w:cs="Arial"/>
        </w:rPr>
        <w:t xml:space="preserve">. </w:t>
      </w:r>
      <w:r w:rsidR="0037160C" w:rsidRPr="002673A2">
        <w:rPr>
          <w:rStyle w:val="Body1"/>
          <w:rFonts w:ascii="Lato" w:hAnsi="Lato" w:cs="Arial"/>
          <w:i/>
        </w:rPr>
        <w:t>Know</w:t>
      </w:r>
      <w:r w:rsidR="0037160C" w:rsidRPr="002673A2">
        <w:rPr>
          <w:rStyle w:val="Body1"/>
          <w:rFonts w:ascii="Lato" w:hAnsi="Lato" w:cs="Arial"/>
        </w:rPr>
        <w:t xml:space="preserve"> focuses on self-awareness and academic preparation. </w:t>
      </w:r>
      <w:r w:rsidR="0037160C" w:rsidRPr="002673A2">
        <w:rPr>
          <w:rStyle w:val="Body1"/>
          <w:rFonts w:ascii="Lato" w:hAnsi="Lato" w:cs="Arial"/>
          <w:i/>
        </w:rPr>
        <w:t>Explore</w:t>
      </w:r>
      <w:r w:rsidR="0037160C" w:rsidRPr="002673A2">
        <w:rPr>
          <w:rStyle w:val="Body1"/>
          <w:rFonts w:ascii="Lato" w:hAnsi="Lato" w:cs="Arial"/>
        </w:rPr>
        <w:t xml:space="preserve"> focuses on career exploration activit</w:t>
      </w:r>
      <w:r w:rsidR="00914893" w:rsidRPr="002673A2">
        <w:rPr>
          <w:rStyle w:val="Body1"/>
          <w:rFonts w:ascii="Lato" w:hAnsi="Lato" w:cs="Arial"/>
        </w:rPr>
        <w:t>i</w:t>
      </w:r>
      <w:r w:rsidR="0037160C" w:rsidRPr="002673A2">
        <w:rPr>
          <w:rStyle w:val="Body1"/>
          <w:rFonts w:ascii="Lato" w:hAnsi="Lato" w:cs="Arial"/>
        </w:rPr>
        <w:t xml:space="preserve">es. </w:t>
      </w:r>
      <w:r w:rsidR="0037160C" w:rsidRPr="002673A2">
        <w:rPr>
          <w:rStyle w:val="Body1"/>
          <w:rFonts w:ascii="Lato" w:hAnsi="Lato" w:cs="Arial"/>
          <w:i/>
        </w:rPr>
        <w:t>Plan</w:t>
      </w:r>
      <w:r w:rsidR="0037160C" w:rsidRPr="002673A2">
        <w:rPr>
          <w:rStyle w:val="Body1"/>
          <w:rFonts w:ascii="Lato" w:hAnsi="Lato" w:cs="Arial"/>
        </w:rPr>
        <w:t xml:space="preserve"> focuses on career and academic planning. </w:t>
      </w:r>
      <w:r w:rsidR="0096609C">
        <w:rPr>
          <w:rStyle w:val="Body1"/>
          <w:rFonts w:ascii="Lato" w:hAnsi="Lato" w:cs="Arial"/>
          <w:i/>
        </w:rPr>
        <w:t>Go</w:t>
      </w:r>
      <w:r w:rsidR="0037160C" w:rsidRPr="002673A2">
        <w:rPr>
          <w:rStyle w:val="Body1"/>
          <w:rFonts w:ascii="Lato" w:hAnsi="Lato" w:cs="Arial"/>
          <w:i/>
        </w:rPr>
        <w:t xml:space="preserve"> </w:t>
      </w:r>
      <w:r w:rsidR="0037160C" w:rsidRPr="002673A2">
        <w:rPr>
          <w:rStyle w:val="Body1"/>
          <w:rFonts w:ascii="Lato" w:hAnsi="Lato" w:cs="Arial"/>
        </w:rPr>
        <w:t>focuses on the execution of the plans, along with modification of the knowing, exploring, planning and going.</w:t>
      </w:r>
    </w:p>
    <w:p w14:paraId="46740BBF" w14:textId="77777777" w:rsidR="003532E2" w:rsidRPr="002673A2" w:rsidRDefault="003532E2" w:rsidP="003532E2">
      <w:pPr>
        <w:pStyle w:val="body-bullets"/>
        <w:spacing w:after="0"/>
        <w:ind w:left="1218" w:firstLine="0"/>
        <w:rPr>
          <w:rStyle w:val="Body1"/>
          <w:rFonts w:ascii="Lato" w:hAnsi="Lato" w:cs="Arial"/>
        </w:rPr>
      </w:pPr>
    </w:p>
    <w:p w14:paraId="08FD6001" w14:textId="12F08D43" w:rsidR="00153FF0" w:rsidRDefault="00247E3A" w:rsidP="007768E2">
      <w:pPr>
        <w:pStyle w:val="body-bullets"/>
        <w:numPr>
          <w:ilvl w:val="0"/>
          <w:numId w:val="3"/>
        </w:numPr>
        <w:spacing w:after="0" w:line="276" w:lineRule="auto"/>
        <w:rPr>
          <w:rStyle w:val="Body1"/>
          <w:rFonts w:ascii="Lato" w:hAnsi="Lato" w:cs="Arial"/>
        </w:rPr>
      </w:pPr>
      <w:r>
        <w:rPr>
          <w:rStyle w:val="Body1"/>
          <w:rFonts w:ascii="Lato" w:hAnsi="Lato" w:cs="Arial"/>
        </w:rPr>
        <w:t>Asset Mapping is a way to identify strengths and resources in a system in order to identify gaps and determine solutions</w:t>
      </w:r>
      <w:r w:rsidR="00541A9D" w:rsidRPr="002673A2">
        <w:rPr>
          <w:rStyle w:val="Body1"/>
          <w:rFonts w:ascii="Lato" w:hAnsi="Lato" w:cs="Arial"/>
        </w:rPr>
        <w:t>.</w:t>
      </w:r>
      <w:r w:rsidR="00C25092">
        <w:rPr>
          <w:rStyle w:val="Body1"/>
          <w:rFonts w:ascii="Lato" w:hAnsi="Lato" w:cs="Arial"/>
        </w:rPr>
        <w:t xml:space="preserve">  See lessons 1.5-1.6 to address this need.</w:t>
      </w:r>
    </w:p>
    <w:p w14:paraId="144060D2" w14:textId="77777777" w:rsidR="007768E2" w:rsidRDefault="007768E2" w:rsidP="007768E2">
      <w:pPr>
        <w:pStyle w:val="body-bullets"/>
        <w:spacing w:after="0" w:line="276" w:lineRule="auto"/>
        <w:ind w:left="1218" w:firstLine="0"/>
        <w:rPr>
          <w:rStyle w:val="Body1"/>
          <w:rFonts w:ascii="Lato" w:hAnsi="Lato" w:cs="Arial"/>
        </w:rPr>
      </w:pPr>
    </w:p>
    <w:p w14:paraId="2496D84A" w14:textId="5BF3F432" w:rsidR="002008A8" w:rsidRDefault="00247E3A" w:rsidP="007768E2">
      <w:pPr>
        <w:pStyle w:val="body-bullets"/>
        <w:numPr>
          <w:ilvl w:val="0"/>
          <w:numId w:val="3"/>
        </w:numPr>
        <w:spacing w:after="0" w:line="276" w:lineRule="auto"/>
        <w:rPr>
          <w:rStyle w:val="Body1"/>
          <w:rFonts w:ascii="Lato" w:hAnsi="Lato" w:cs="Arial"/>
        </w:rPr>
      </w:pPr>
      <w:r>
        <w:rPr>
          <w:rStyle w:val="Body1"/>
          <w:rFonts w:ascii="Lato" w:hAnsi="Lato" w:cs="Arial"/>
        </w:rPr>
        <w:t xml:space="preserve">This activity is meant for the ACP team to complete at the building and/or district level.  It is important to note that </w:t>
      </w:r>
      <w:r w:rsidR="00DE671F">
        <w:rPr>
          <w:rStyle w:val="Body1"/>
          <w:rFonts w:ascii="Lato" w:hAnsi="Lato" w:cs="Arial"/>
        </w:rPr>
        <w:t xml:space="preserve">it includes a survey form that should be verified with all staff impacted.  </w:t>
      </w:r>
    </w:p>
    <w:p w14:paraId="38EC0944" w14:textId="77777777" w:rsidR="00DE671F" w:rsidRDefault="00DE671F" w:rsidP="00DE671F">
      <w:pPr>
        <w:pStyle w:val="ListParagraph"/>
        <w:rPr>
          <w:rStyle w:val="Body1"/>
          <w:rFonts w:ascii="Lato" w:hAnsi="Lato" w:cs="Arial"/>
        </w:rPr>
      </w:pPr>
    </w:p>
    <w:p w14:paraId="12C2F314" w14:textId="03C8A140" w:rsidR="00DE671F" w:rsidRPr="002673A2" w:rsidRDefault="00DE671F" w:rsidP="007768E2">
      <w:pPr>
        <w:pStyle w:val="body-bullets"/>
        <w:numPr>
          <w:ilvl w:val="0"/>
          <w:numId w:val="3"/>
        </w:numPr>
        <w:spacing w:after="0" w:line="276" w:lineRule="auto"/>
        <w:rPr>
          <w:rStyle w:val="Body1"/>
          <w:rFonts w:ascii="Lato" w:hAnsi="Lato" w:cs="Arial"/>
        </w:rPr>
      </w:pPr>
      <w:r>
        <w:rPr>
          <w:rStyle w:val="Body1"/>
          <w:rFonts w:ascii="Lato" w:hAnsi="Lato" w:cs="Arial"/>
        </w:rPr>
        <w:t>Even though the rubric does not address elementary specifically, PI 26 does require career awareness activities at the elementary level.  Feel free to use the “Middle School” labeled component boxes when discussing scaffolding from elementary career awareness and exploration activities to middle school activities.</w:t>
      </w:r>
    </w:p>
    <w:p w14:paraId="0AE8B64D" w14:textId="77777777" w:rsidR="00153FF0" w:rsidRDefault="00153FF0" w:rsidP="00153FF0">
      <w:pPr>
        <w:pStyle w:val="Body-Title"/>
        <w:rPr>
          <w:rStyle w:val="Body-Title1"/>
          <w:rFonts w:ascii="Arial" w:hAnsi="Arial" w:cs="Arial"/>
          <w:b/>
          <w:bCs/>
        </w:rPr>
      </w:pPr>
    </w:p>
    <w:p w14:paraId="673A2D4A" w14:textId="77777777" w:rsidR="00BE6207" w:rsidRDefault="00BE6207">
      <w:pPr>
        <w:rPr>
          <w:rStyle w:val="Body-Title1"/>
          <w:rFonts w:ascii="Lato" w:hAnsi="Lato" w:cs="Arial"/>
        </w:rPr>
      </w:pPr>
      <w:r>
        <w:rPr>
          <w:rStyle w:val="Body-Title1"/>
          <w:rFonts w:ascii="Lato" w:hAnsi="Lato" w:cs="Arial"/>
          <w:b w:val="0"/>
          <w:bCs w:val="0"/>
        </w:rPr>
        <w:br w:type="page"/>
      </w:r>
    </w:p>
    <w:p w14:paraId="1CA6632B" w14:textId="1C904F2D" w:rsidR="00153FF0" w:rsidRPr="002673A2" w:rsidRDefault="00153FF0" w:rsidP="00153FF0">
      <w:pPr>
        <w:pStyle w:val="Body-Title"/>
        <w:rPr>
          <w:rStyle w:val="Body1"/>
          <w:rFonts w:ascii="Lato" w:hAnsi="Lato" w:cs="Arial"/>
          <w:b w:val="0"/>
          <w:bCs w:val="0"/>
        </w:rPr>
      </w:pPr>
      <w:r w:rsidRPr="002673A2">
        <w:rPr>
          <w:rStyle w:val="Body-Title1"/>
          <w:rFonts w:ascii="Lato" w:hAnsi="Lato" w:cs="Arial"/>
          <w:b/>
          <w:bCs/>
        </w:rPr>
        <w:lastRenderedPageBreak/>
        <w:t>Materials Needed</w:t>
      </w:r>
    </w:p>
    <w:p w14:paraId="182881D0" w14:textId="5D843DA6" w:rsidR="006B438D" w:rsidRDefault="006B438D" w:rsidP="006B438D">
      <w:pPr>
        <w:pStyle w:val="body-bullets"/>
        <w:spacing w:after="0"/>
        <w:rPr>
          <w:rStyle w:val="Body1"/>
          <w:rFonts w:ascii="Lato" w:hAnsi="Lato" w:cs="Arial"/>
        </w:rPr>
      </w:pPr>
      <w:r w:rsidRPr="002673A2">
        <w:rPr>
          <w:rStyle w:val="table-text-horz-worules"/>
          <w:rFonts w:ascii="Lato" w:eastAsiaTheme="minorHAnsi" w:hAnsi="Lato" w:cs="Arial"/>
        </w:rPr>
        <w:t>•</w:t>
      </w:r>
      <w:r w:rsidRPr="002673A2">
        <w:rPr>
          <w:rStyle w:val="Body1"/>
          <w:rFonts w:ascii="Lato" w:hAnsi="Lato" w:cs="Arial"/>
        </w:rPr>
        <w:t xml:space="preserve"> Handout:  </w:t>
      </w:r>
      <w:r w:rsidR="000E0FD6">
        <w:rPr>
          <w:rStyle w:val="Body1"/>
          <w:rFonts w:ascii="Lato" w:hAnsi="Lato" w:cs="Arial"/>
        </w:rPr>
        <w:t>ACP Components:  Self-Assessment Rubric</w:t>
      </w:r>
      <w:r>
        <w:rPr>
          <w:rStyle w:val="Body1"/>
          <w:rFonts w:ascii="Lato" w:hAnsi="Lato" w:cs="Arial"/>
        </w:rPr>
        <w:t xml:space="preserve"> </w:t>
      </w:r>
      <w:r w:rsidR="003D5855">
        <w:rPr>
          <w:rStyle w:val="Body1"/>
          <w:rFonts w:ascii="Lato" w:hAnsi="Lato" w:cs="Arial"/>
        </w:rPr>
        <w:t>LINK</w:t>
      </w:r>
      <w:r w:rsidR="00EB07D1">
        <w:rPr>
          <w:rStyle w:val="Body1"/>
          <w:rFonts w:ascii="Lato" w:hAnsi="Lato" w:cs="Arial"/>
        </w:rPr>
        <w:t xml:space="preserve">:  </w:t>
      </w:r>
    </w:p>
    <w:p w14:paraId="353E005E" w14:textId="23759B00" w:rsidR="00EB07D1" w:rsidRDefault="00A61EE8" w:rsidP="006B438D">
      <w:pPr>
        <w:pStyle w:val="body-bullets"/>
        <w:spacing w:after="0"/>
        <w:rPr>
          <w:rStyle w:val="Body1"/>
          <w:rFonts w:ascii="Lato" w:hAnsi="Lato" w:cs="Arial"/>
        </w:rPr>
      </w:pPr>
      <w:hyperlink r:id="rId8" w:history="1">
        <w:r w:rsidR="00EB07D1" w:rsidRPr="006757CA">
          <w:rPr>
            <w:rStyle w:val="Hyperlink"/>
            <w:rFonts w:ascii="Lato" w:eastAsia="Helvetica (TT) Regular" w:hAnsi="Lato" w:cs="Arial"/>
            <w:sz w:val="22"/>
            <w:szCs w:val="22"/>
          </w:rPr>
          <w:t>https://dpi.wi.gov/sites/default/files/imce/acp/Components%20Rubric%20OCT2016.docx</w:t>
        </w:r>
      </w:hyperlink>
      <w:r w:rsidR="00EB07D1">
        <w:rPr>
          <w:rStyle w:val="Body1"/>
          <w:rFonts w:ascii="Lato" w:hAnsi="Lato" w:cs="Arial"/>
        </w:rPr>
        <w:t xml:space="preserve"> </w:t>
      </w:r>
    </w:p>
    <w:p w14:paraId="1BFBD6C4" w14:textId="77777777" w:rsidR="00857057" w:rsidRPr="002673A2" w:rsidRDefault="00857057" w:rsidP="00857057">
      <w:pPr>
        <w:pStyle w:val="body-bullets"/>
        <w:spacing w:after="0"/>
        <w:rPr>
          <w:rStyle w:val="Body1"/>
          <w:rFonts w:ascii="Lato" w:hAnsi="Lato" w:cs="Arial"/>
        </w:rPr>
      </w:pPr>
      <w:r w:rsidRPr="002673A2">
        <w:rPr>
          <w:rStyle w:val="table-text-horz-worules"/>
          <w:rFonts w:ascii="Lato" w:eastAsiaTheme="minorHAnsi" w:hAnsi="Lato" w:cs="Arial"/>
        </w:rPr>
        <w:t>•</w:t>
      </w:r>
      <w:r>
        <w:rPr>
          <w:rStyle w:val="Body1"/>
          <w:rFonts w:ascii="Lato" w:hAnsi="Lato" w:cs="Arial"/>
        </w:rPr>
        <w:t xml:space="preserve"> Highlighters- Pink, Yellow, Green</w:t>
      </w:r>
    </w:p>
    <w:p w14:paraId="3F543180" w14:textId="50A7F1AC" w:rsidR="00857057" w:rsidRDefault="00857057" w:rsidP="00EB07D1">
      <w:pPr>
        <w:pStyle w:val="body-bullets"/>
        <w:spacing w:after="0"/>
        <w:rPr>
          <w:rStyle w:val="table-text-horz-worules"/>
          <w:rFonts w:ascii="Lato" w:eastAsiaTheme="minorHAnsi" w:hAnsi="Lato" w:cs="Arial"/>
        </w:rPr>
      </w:pPr>
      <w:r w:rsidRPr="002673A2">
        <w:rPr>
          <w:rStyle w:val="table-text-horz-worules"/>
          <w:rFonts w:ascii="Lato" w:eastAsiaTheme="minorHAnsi" w:hAnsi="Lato" w:cs="Arial"/>
        </w:rPr>
        <w:t>•</w:t>
      </w:r>
      <w:r>
        <w:rPr>
          <w:rStyle w:val="Body1"/>
          <w:rFonts w:ascii="Lato" w:hAnsi="Lato" w:cs="Arial"/>
        </w:rPr>
        <w:t xml:space="preserve"> ACP Components priority recommendations from staff in Lesson </w:t>
      </w:r>
      <w:r w:rsidR="005B24E5">
        <w:rPr>
          <w:rStyle w:val="Body1"/>
          <w:rFonts w:ascii="Lato" w:hAnsi="Lato" w:cs="Arial"/>
        </w:rPr>
        <w:t>1.</w:t>
      </w:r>
      <w:r>
        <w:rPr>
          <w:rStyle w:val="Body1"/>
          <w:rFonts w:ascii="Lato" w:hAnsi="Lato" w:cs="Arial"/>
        </w:rPr>
        <w:t xml:space="preserve">3 </w:t>
      </w:r>
    </w:p>
    <w:p w14:paraId="71C814C1" w14:textId="4DF52562" w:rsidR="00EB07D1" w:rsidRDefault="00153FF0" w:rsidP="00EB07D1">
      <w:pPr>
        <w:pStyle w:val="body-bullets"/>
        <w:spacing w:after="0"/>
        <w:rPr>
          <w:rStyle w:val="Body1"/>
          <w:rFonts w:ascii="Lato" w:hAnsi="Lato" w:cs="Arial"/>
        </w:rPr>
      </w:pPr>
      <w:r w:rsidRPr="002673A2">
        <w:rPr>
          <w:rStyle w:val="table-text-horz-worules"/>
          <w:rFonts w:ascii="Lato" w:eastAsiaTheme="minorHAnsi" w:hAnsi="Lato" w:cs="Arial"/>
        </w:rPr>
        <w:t>•</w:t>
      </w:r>
      <w:r w:rsidR="000E4AF1" w:rsidRPr="002673A2">
        <w:rPr>
          <w:rStyle w:val="Body1"/>
          <w:rFonts w:ascii="Lato" w:hAnsi="Lato" w:cs="Arial"/>
        </w:rPr>
        <w:t xml:space="preserve"> Handout:  </w:t>
      </w:r>
      <w:r w:rsidR="003D5855">
        <w:rPr>
          <w:rStyle w:val="Body1"/>
          <w:rFonts w:ascii="Lato" w:hAnsi="Lato" w:cs="Arial"/>
        </w:rPr>
        <w:t xml:space="preserve">Current </w:t>
      </w:r>
      <w:r w:rsidR="002008A8">
        <w:rPr>
          <w:rStyle w:val="Body1"/>
          <w:rFonts w:ascii="Lato" w:hAnsi="Lato" w:cs="Arial"/>
        </w:rPr>
        <w:t xml:space="preserve">ACP </w:t>
      </w:r>
      <w:r w:rsidR="004B7B2A">
        <w:rPr>
          <w:rStyle w:val="Body1"/>
          <w:rFonts w:ascii="Lato" w:hAnsi="Lato" w:cs="Arial"/>
        </w:rPr>
        <w:t xml:space="preserve">Activities for </w:t>
      </w:r>
      <w:r w:rsidR="00EB07D1">
        <w:rPr>
          <w:rStyle w:val="Body1"/>
          <w:rFonts w:ascii="Lato" w:hAnsi="Lato" w:cs="Arial"/>
        </w:rPr>
        <w:t>Students</w:t>
      </w:r>
      <w:r w:rsidR="003D5855">
        <w:rPr>
          <w:rStyle w:val="Body1"/>
          <w:rFonts w:ascii="Lato" w:hAnsi="Lato" w:cs="Arial"/>
        </w:rPr>
        <w:t xml:space="preserve"> </w:t>
      </w:r>
      <w:r w:rsidR="00914893" w:rsidRPr="002673A2">
        <w:rPr>
          <w:rStyle w:val="Body1"/>
          <w:rFonts w:ascii="Lato" w:hAnsi="Lato" w:cs="Arial"/>
        </w:rPr>
        <w:t>(</w:t>
      </w:r>
      <w:r w:rsidR="005B24E5">
        <w:rPr>
          <w:rStyle w:val="Body1"/>
          <w:rFonts w:ascii="Lato" w:hAnsi="Lato" w:cs="Arial"/>
        </w:rPr>
        <w:t>1.</w:t>
      </w:r>
      <w:r w:rsidR="00FF6EC2">
        <w:rPr>
          <w:rStyle w:val="Body1"/>
          <w:rFonts w:ascii="Lato" w:hAnsi="Lato" w:cs="Arial"/>
        </w:rPr>
        <w:t>4</w:t>
      </w:r>
      <w:r w:rsidR="003D5855">
        <w:rPr>
          <w:rStyle w:val="Body1"/>
          <w:rFonts w:ascii="Lato" w:hAnsi="Lato" w:cs="Arial"/>
        </w:rPr>
        <w:t>.</w:t>
      </w:r>
      <w:r w:rsidR="004B7B2A">
        <w:rPr>
          <w:rStyle w:val="Body1"/>
          <w:rFonts w:ascii="Lato" w:hAnsi="Lato" w:cs="Arial"/>
        </w:rPr>
        <w:t>2</w:t>
      </w:r>
      <w:r w:rsidR="003D5855">
        <w:rPr>
          <w:rStyle w:val="Body1"/>
          <w:rFonts w:ascii="Lato" w:hAnsi="Lato" w:cs="Arial"/>
        </w:rPr>
        <w:t>A</w:t>
      </w:r>
      <w:r w:rsidR="005641FC" w:rsidRPr="002673A2">
        <w:rPr>
          <w:rStyle w:val="Body1"/>
          <w:rFonts w:ascii="Lato" w:hAnsi="Lato" w:cs="Arial"/>
        </w:rPr>
        <w:t>)</w:t>
      </w:r>
    </w:p>
    <w:p w14:paraId="7AFC25D9" w14:textId="77777777" w:rsidR="004B7B2A" w:rsidRDefault="004B7B2A" w:rsidP="00EB07D1">
      <w:pPr>
        <w:pStyle w:val="body-bullets"/>
        <w:spacing w:after="0"/>
        <w:rPr>
          <w:rStyle w:val="Body1"/>
          <w:rFonts w:ascii="Lato" w:hAnsi="Lato" w:cs="Arial"/>
        </w:rPr>
      </w:pPr>
    </w:p>
    <w:p w14:paraId="5F1BEC7F" w14:textId="2AECB389" w:rsidR="00153FF0" w:rsidRDefault="00153FF0" w:rsidP="00153FF0">
      <w:pPr>
        <w:suppressAutoHyphens/>
        <w:autoSpaceDE w:val="0"/>
        <w:autoSpaceDN w:val="0"/>
        <w:adjustRightInd w:val="0"/>
        <w:spacing w:after="0" w:line="288" w:lineRule="auto"/>
        <w:textAlignment w:val="center"/>
        <w:rPr>
          <w:rFonts w:ascii="Lato" w:hAnsi="Lato" w:cs="Arial"/>
          <w:color w:val="000000"/>
        </w:rPr>
      </w:pPr>
      <w:r w:rsidRPr="002673A2">
        <w:rPr>
          <w:rFonts w:ascii="Lato" w:hAnsi="Lato" w:cs="Arial"/>
          <w:b/>
          <w:bCs/>
          <w:color w:val="000000"/>
          <w:sz w:val="24"/>
          <w:szCs w:val="24"/>
        </w:rPr>
        <w:t>Time Needed:</w:t>
      </w:r>
      <w:r w:rsidRPr="002673A2">
        <w:rPr>
          <w:rFonts w:ascii="Lato" w:hAnsi="Lato" w:cs="Arial"/>
          <w:color w:val="000000"/>
        </w:rPr>
        <w:t xml:space="preserve"> </w:t>
      </w:r>
      <w:r w:rsidR="00F939F5">
        <w:rPr>
          <w:rFonts w:ascii="Lato" w:hAnsi="Lato" w:cs="Arial"/>
          <w:color w:val="000000"/>
        </w:rPr>
        <w:t>60-</w:t>
      </w:r>
      <w:r w:rsidR="006B438D">
        <w:rPr>
          <w:rFonts w:ascii="Lato" w:hAnsi="Lato" w:cs="Arial"/>
          <w:color w:val="000000"/>
        </w:rPr>
        <w:t>90</w:t>
      </w:r>
      <w:r w:rsidRPr="002673A2">
        <w:rPr>
          <w:rFonts w:ascii="Lato" w:hAnsi="Lato" w:cs="Arial"/>
          <w:color w:val="000000"/>
        </w:rPr>
        <w:t xml:space="preserve"> minutes</w:t>
      </w:r>
    </w:p>
    <w:p w14:paraId="55B04923" w14:textId="310F2315" w:rsidR="00F939F5" w:rsidRPr="00F939F5" w:rsidRDefault="00F939F5" w:rsidP="00153FF0">
      <w:pPr>
        <w:suppressAutoHyphens/>
        <w:autoSpaceDE w:val="0"/>
        <w:autoSpaceDN w:val="0"/>
        <w:adjustRightInd w:val="0"/>
        <w:spacing w:after="0" w:line="288" w:lineRule="auto"/>
        <w:textAlignment w:val="center"/>
        <w:rPr>
          <w:rFonts w:ascii="Lato" w:hAnsi="Lato" w:cs="Arial"/>
          <w:i/>
          <w:color w:val="000000"/>
        </w:rPr>
      </w:pPr>
      <w:r>
        <w:rPr>
          <w:rFonts w:ascii="Lato" w:hAnsi="Lato" w:cs="Arial"/>
          <w:i/>
          <w:color w:val="000000"/>
        </w:rPr>
        <w:t>Additional time will be needed to collect input from school staff</w:t>
      </w:r>
    </w:p>
    <w:p w14:paraId="4D4CA312" w14:textId="77777777" w:rsidR="00153FF0" w:rsidRPr="002673A2" w:rsidRDefault="00153FF0" w:rsidP="00153FF0">
      <w:pPr>
        <w:pStyle w:val="body-bullets"/>
        <w:spacing w:after="0"/>
        <w:ind w:left="0"/>
        <w:rPr>
          <w:rStyle w:val="Body1"/>
          <w:rFonts w:ascii="Lato" w:hAnsi="Lato" w:cs="Arial"/>
        </w:rPr>
      </w:pPr>
    </w:p>
    <w:p w14:paraId="016AEF46" w14:textId="4E79AFAC" w:rsidR="00891447" w:rsidRPr="00A85B43" w:rsidRDefault="00045EF8" w:rsidP="00A85B43">
      <w:pPr>
        <w:pStyle w:val="Body-Title"/>
        <w:rPr>
          <w:rStyle w:val="Body1"/>
          <w:rFonts w:ascii="Lato" w:hAnsi="Lato" w:cs="Arial"/>
          <w:b w:val="0"/>
          <w:bCs w:val="0"/>
        </w:rPr>
      </w:pPr>
      <w:r w:rsidRPr="002673A2">
        <w:rPr>
          <w:rStyle w:val="Body-Title1"/>
          <w:rFonts w:ascii="Lato" w:hAnsi="Lato" w:cs="Arial"/>
          <w:b/>
          <w:bCs/>
        </w:rPr>
        <w:t>Procedures</w:t>
      </w:r>
    </w:p>
    <w:p w14:paraId="7E6A12E3" w14:textId="12EF9E76" w:rsidR="00045EF8" w:rsidRDefault="0037160C" w:rsidP="00243FC5">
      <w:pPr>
        <w:pStyle w:val="body-bullets"/>
        <w:numPr>
          <w:ilvl w:val="0"/>
          <w:numId w:val="4"/>
        </w:numPr>
        <w:spacing w:after="0"/>
        <w:rPr>
          <w:rStyle w:val="Body1"/>
          <w:rFonts w:ascii="Lato" w:hAnsi="Lato" w:cs="Arial"/>
        </w:rPr>
      </w:pPr>
      <w:r w:rsidRPr="002673A2">
        <w:rPr>
          <w:rStyle w:val="Body1"/>
          <w:rFonts w:ascii="Lato" w:hAnsi="Lato" w:cs="Arial"/>
        </w:rPr>
        <w:t xml:space="preserve">Handout the </w:t>
      </w:r>
      <w:r w:rsidR="00EB07D1" w:rsidRPr="00A85B43">
        <w:rPr>
          <w:rStyle w:val="Body1"/>
          <w:rFonts w:ascii="Lato" w:hAnsi="Lato" w:cs="Arial"/>
        </w:rPr>
        <w:t xml:space="preserve">ACP Components:  </w:t>
      </w:r>
      <w:r w:rsidRPr="00A85B43">
        <w:rPr>
          <w:rStyle w:val="Body1"/>
          <w:rFonts w:ascii="Lato" w:hAnsi="Lato" w:cs="Arial"/>
        </w:rPr>
        <w:t>Self-Assessment Rubric</w:t>
      </w:r>
      <w:r w:rsidR="00BF6481" w:rsidRPr="00A85B43">
        <w:rPr>
          <w:rStyle w:val="Body1"/>
          <w:rFonts w:ascii="Lato" w:hAnsi="Lato" w:cs="Arial"/>
        </w:rPr>
        <w:t>.</w:t>
      </w:r>
      <w:r w:rsidR="00BF6481">
        <w:rPr>
          <w:rStyle w:val="Body1"/>
          <w:rFonts w:ascii="Lato" w:hAnsi="Lato" w:cs="Arial"/>
        </w:rPr>
        <w:t xml:space="preserve"> </w:t>
      </w:r>
      <w:r w:rsidR="00EB07D1">
        <w:rPr>
          <w:rStyle w:val="Body1"/>
          <w:rFonts w:ascii="Lato" w:hAnsi="Lato" w:cs="Arial"/>
        </w:rPr>
        <w:t xml:space="preserve">Review </w:t>
      </w:r>
      <w:r w:rsidR="00A85B43">
        <w:rPr>
          <w:rStyle w:val="Body1"/>
          <w:rFonts w:ascii="Lato" w:hAnsi="Lato" w:cs="Arial"/>
        </w:rPr>
        <w:t xml:space="preserve">each component box on the rubric.  </w:t>
      </w:r>
    </w:p>
    <w:p w14:paraId="650BBF10" w14:textId="77777777" w:rsidR="001347B6" w:rsidRDefault="00A85B43" w:rsidP="00A85B43">
      <w:pPr>
        <w:pStyle w:val="body-bullets"/>
        <w:numPr>
          <w:ilvl w:val="1"/>
          <w:numId w:val="4"/>
        </w:numPr>
        <w:spacing w:after="0"/>
        <w:rPr>
          <w:rStyle w:val="Body1"/>
          <w:rFonts w:ascii="Lato" w:hAnsi="Lato" w:cs="Arial"/>
        </w:rPr>
      </w:pPr>
      <w:r>
        <w:rPr>
          <w:rStyle w:val="Body1"/>
          <w:rFonts w:ascii="Lato" w:hAnsi="Lato" w:cs="Arial"/>
        </w:rPr>
        <w:t xml:space="preserve">Instruct individuals to highlight which level (Initiating, Implementing, Institutionalized) </w:t>
      </w:r>
      <w:proofErr w:type="gramStart"/>
      <w:r w:rsidR="00B42BCD">
        <w:rPr>
          <w:rStyle w:val="Body1"/>
          <w:rFonts w:ascii="Lato" w:hAnsi="Lato" w:cs="Arial"/>
        </w:rPr>
        <w:t xml:space="preserve">they </w:t>
      </w:r>
      <w:r w:rsidR="00C41AD7">
        <w:rPr>
          <w:rStyle w:val="Body1"/>
          <w:rFonts w:ascii="Lato" w:hAnsi="Lato" w:cs="Arial"/>
        </w:rPr>
        <w:t xml:space="preserve"> think</w:t>
      </w:r>
      <w:proofErr w:type="gramEnd"/>
      <w:r w:rsidR="00C41AD7">
        <w:rPr>
          <w:rStyle w:val="Body1"/>
          <w:rFonts w:ascii="Lato" w:hAnsi="Lato" w:cs="Arial"/>
        </w:rPr>
        <w:t xml:space="preserve"> the district/</w:t>
      </w:r>
      <w:r w:rsidR="001347B6">
        <w:rPr>
          <w:rStyle w:val="Body1"/>
          <w:rFonts w:ascii="Lato" w:hAnsi="Lato" w:cs="Arial"/>
        </w:rPr>
        <w:t xml:space="preserve">building </w:t>
      </w:r>
      <w:r w:rsidR="00C41AD7">
        <w:rPr>
          <w:rStyle w:val="Body1"/>
          <w:rFonts w:ascii="Lato" w:hAnsi="Lato" w:cs="Arial"/>
        </w:rPr>
        <w:t xml:space="preserve">is </w:t>
      </w:r>
      <w:r w:rsidR="00B42BCD">
        <w:rPr>
          <w:rStyle w:val="Body1"/>
          <w:rFonts w:ascii="Lato" w:hAnsi="Lato" w:cs="Arial"/>
        </w:rPr>
        <w:t xml:space="preserve">at.  </w:t>
      </w:r>
    </w:p>
    <w:p w14:paraId="3B339991" w14:textId="20FBA043" w:rsidR="001347B6" w:rsidRDefault="00B42BCD" w:rsidP="001347B6">
      <w:pPr>
        <w:pStyle w:val="body-bullets"/>
        <w:numPr>
          <w:ilvl w:val="2"/>
          <w:numId w:val="4"/>
        </w:numPr>
        <w:spacing w:after="0"/>
        <w:rPr>
          <w:rStyle w:val="Body1"/>
          <w:rFonts w:ascii="Lato" w:hAnsi="Lato" w:cs="Arial"/>
        </w:rPr>
      </w:pPr>
      <w:r>
        <w:rPr>
          <w:rStyle w:val="Body1"/>
          <w:rFonts w:ascii="Lato" w:hAnsi="Lato" w:cs="Arial"/>
        </w:rPr>
        <w:t>Pink for</w:t>
      </w:r>
      <w:r w:rsidR="00D2607A">
        <w:rPr>
          <w:rStyle w:val="Body1"/>
          <w:rFonts w:ascii="Lato" w:hAnsi="Lato" w:cs="Arial"/>
        </w:rPr>
        <w:t>…</w:t>
      </w:r>
      <w:r>
        <w:rPr>
          <w:rStyle w:val="Body1"/>
          <w:rFonts w:ascii="Lato" w:hAnsi="Lato" w:cs="Arial"/>
        </w:rPr>
        <w:t>Not Really</w:t>
      </w:r>
      <w:r w:rsidR="00F939F5">
        <w:rPr>
          <w:rStyle w:val="Body1"/>
          <w:rFonts w:ascii="Lato" w:hAnsi="Lato" w:cs="Arial"/>
        </w:rPr>
        <w:t xml:space="preserve"> Doing</w:t>
      </w:r>
      <w:r>
        <w:rPr>
          <w:rStyle w:val="Body1"/>
          <w:rFonts w:ascii="Lato" w:hAnsi="Lato" w:cs="Arial"/>
        </w:rPr>
        <w:t xml:space="preserve"> (STOPPED); </w:t>
      </w:r>
    </w:p>
    <w:p w14:paraId="522669E0" w14:textId="3E13C3A2" w:rsidR="001347B6" w:rsidRDefault="00B42BCD" w:rsidP="001347B6">
      <w:pPr>
        <w:pStyle w:val="body-bullets"/>
        <w:numPr>
          <w:ilvl w:val="2"/>
          <w:numId w:val="4"/>
        </w:numPr>
        <w:spacing w:after="0"/>
        <w:rPr>
          <w:rStyle w:val="Body1"/>
          <w:rFonts w:ascii="Lato" w:hAnsi="Lato" w:cs="Arial"/>
        </w:rPr>
      </w:pPr>
      <w:r>
        <w:rPr>
          <w:rStyle w:val="Body1"/>
          <w:rFonts w:ascii="Lato" w:hAnsi="Lato" w:cs="Arial"/>
        </w:rPr>
        <w:t>Yellow for</w:t>
      </w:r>
      <w:r w:rsidR="00D2607A">
        <w:rPr>
          <w:rStyle w:val="Body1"/>
          <w:rFonts w:ascii="Lato" w:hAnsi="Lato" w:cs="Arial"/>
        </w:rPr>
        <w:t>…</w:t>
      </w:r>
      <w:r w:rsidR="00F939F5">
        <w:rPr>
          <w:rStyle w:val="Body1"/>
          <w:rFonts w:ascii="Lato" w:hAnsi="Lato" w:cs="Arial"/>
        </w:rPr>
        <w:t>Somewhat addressing or Connecting on a limited basis</w:t>
      </w:r>
      <w:r>
        <w:rPr>
          <w:rStyle w:val="Body1"/>
          <w:rFonts w:ascii="Lato" w:hAnsi="Lato" w:cs="Arial"/>
        </w:rPr>
        <w:t xml:space="preserve"> (CAUTION); </w:t>
      </w:r>
    </w:p>
    <w:p w14:paraId="7D2EF860" w14:textId="0207F8CF" w:rsidR="00A85B43" w:rsidRDefault="00B42BCD" w:rsidP="001347B6">
      <w:pPr>
        <w:pStyle w:val="body-bullets"/>
        <w:numPr>
          <w:ilvl w:val="2"/>
          <w:numId w:val="4"/>
        </w:numPr>
        <w:spacing w:after="0"/>
        <w:rPr>
          <w:rStyle w:val="Body1"/>
          <w:rFonts w:ascii="Lato" w:hAnsi="Lato" w:cs="Arial"/>
        </w:rPr>
      </w:pPr>
      <w:r>
        <w:rPr>
          <w:rStyle w:val="Body1"/>
          <w:rFonts w:ascii="Lato" w:hAnsi="Lato" w:cs="Arial"/>
        </w:rPr>
        <w:t>Green for</w:t>
      </w:r>
      <w:r w:rsidR="00D2607A">
        <w:rPr>
          <w:rStyle w:val="Body1"/>
          <w:rFonts w:ascii="Lato" w:hAnsi="Lato" w:cs="Arial"/>
        </w:rPr>
        <w:t>…</w:t>
      </w:r>
      <w:r>
        <w:rPr>
          <w:rStyle w:val="Body1"/>
          <w:rFonts w:ascii="Lato" w:hAnsi="Lato" w:cs="Arial"/>
        </w:rPr>
        <w:t>We totally got this (GO).</w:t>
      </w:r>
    </w:p>
    <w:p w14:paraId="15A86801" w14:textId="4FA75107" w:rsidR="00B42BCD" w:rsidRDefault="00857057" w:rsidP="00A85B43">
      <w:pPr>
        <w:pStyle w:val="body-bullets"/>
        <w:numPr>
          <w:ilvl w:val="1"/>
          <w:numId w:val="4"/>
        </w:numPr>
        <w:spacing w:after="0"/>
        <w:rPr>
          <w:rStyle w:val="Body1"/>
          <w:rFonts w:ascii="Lato" w:hAnsi="Lato" w:cs="Arial"/>
        </w:rPr>
      </w:pPr>
      <w:r>
        <w:rPr>
          <w:rStyle w:val="Body1"/>
          <w:rFonts w:ascii="Lato" w:hAnsi="Lato" w:cs="Arial"/>
        </w:rPr>
        <w:t xml:space="preserve">Lead the ACP Team to compare and contrast the highlight colors.  Discuss reasons for and against the color </w:t>
      </w:r>
      <w:r w:rsidR="00076D81">
        <w:rPr>
          <w:rStyle w:val="Body1"/>
          <w:rFonts w:ascii="Lato" w:hAnsi="Lato" w:cs="Arial"/>
        </w:rPr>
        <w:t xml:space="preserve">coded scoring </w:t>
      </w:r>
      <w:r>
        <w:rPr>
          <w:rStyle w:val="Body1"/>
          <w:rFonts w:ascii="Lato" w:hAnsi="Lato" w:cs="Arial"/>
        </w:rPr>
        <w:t>choice made.</w:t>
      </w:r>
    </w:p>
    <w:p w14:paraId="3713B59C" w14:textId="54481E5C" w:rsidR="00F939F5" w:rsidRPr="002673A2" w:rsidRDefault="001347B6" w:rsidP="00A85B43">
      <w:pPr>
        <w:pStyle w:val="body-bullets"/>
        <w:numPr>
          <w:ilvl w:val="1"/>
          <w:numId w:val="4"/>
        </w:numPr>
        <w:spacing w:after="0"/>
        <w:rPr>
          <w:rStyle w:val="Body1"/>
          <w:rFonts w:ascii="Lato" w:hAnsi="Lato" w:cs="Arial"/>
        </w:rPr>
      </w:pPr>
      <w:r>
        <w:rPr>
          <w:rStyle w:val="Body1"/>
          <w:rFonts w:ascii="Lato" w:hAnsi="Lato" w:cs="Arial"/>
        </w:rPr>
        <w:t>Reach consensus about the color l</w:t>
      </w:r>
      <w:r w:rsidR="00F939F5">
        <w:rPr>
          <w:rStyle w:val="Body1"/>
          <w:rFonts w:ascii="Lato" w:hAnsi="Lato" w:cs="Arial"/>
        </w:rPr>
        <w:t>evel of service delivery for each item assessed.</w:t>
      </w:r>
    </w:p>
    <w:p w14:paraId="46639317" w14:textId="77777777" w:rsidR="00891447" w:rsidRPr="002673A2" w:rsidRDefault="00891447" w:rsidP="00891447">
      <w:pPr>
        <w:pStyle w:val="body-bullets"/>
        <w:spacing w:after="0"/>
        <w:ind w:left="720" w:firstLine="0"/>
        <w:rPr>
          <w:rStyle w:val="Body1"/>
          <w:rFonts w:ascii="Lato" w:hAnsi="Lato" w:cs="Arial"/>
        </w:rPr>
      </w:pPr>
    </w:p>
    <w:p w14:paraId="3CE88A8E" w14:textId="55EF41DA" w:rsidR="00857057" w:rsidRDefault="00857057" w:rsidP="00891447">
      <w:pPr>
        <w:pStyle w:val="body-bullets"/>
        <w:numPr>
          <w:ilvl w:val="0"/>
          <w:numId w:val="4"/>
        </w:numPr>
        <w:spacing w:after="0"/>
        <w:rPr>
          <w:rStyle w:val="Body1"/>
          <w:rFonts w:ascii="Lato" w:hAnsi="Lato" w:cs="Arial"/>
        </w:rPr>
      </w:pPr>
      <w:r>
        <w:rPr>
          <w:rStyle w:val="Body1"/>
          <w:rFonts w:ascii="Lato" w:hAnsi="Lato" w:cs="Arial"/>
        </w:rPr>
        <w:t xml:space="preserve">Using the ACP Components priority recommendations from staff in Lesson </w:t>
      </w:r>
      <w:r w:rsidR="005B24E5">
        <w:rPr>
          <w:rStyle w:val="Body1"/>
          <w:rFonts w:ascii="Lato" w:hAnsi="Lato" w:cs="Arial"/>
        </w:rPr>
        <w:t>1.</w:t>
      </w:r>
      <w:r>
        <w:rPr>
          <w:rStyle w:val="Body1"/>
          <w:rFonts w:ascii="Lato" w:hAnsi="Lato" w:cs="Arial"/>
        </w:rPr>
        <w:t xml:space="preserve">3, compare and discuss color coded scoring to priority </w:t>
      </w:r>
      <w:r w:rsidR="00076D81">
        <w:rPr>
          <w:rStyle w:val="Body1"/>
          <w:rFonts w:ascii="Lato" w:hAnsi="Lato" w:cs="Arial"/>
        </w:rPr>
        <w:t>recommendations.  Note:</w:t>
      </w:r>
    </w:p>
    <w:p w14:paraId="7F272BE4" w14:textId="1C0818C5" w:rsidR="00076D81" w:rsidRDefault="00076D81" w:rsidP="00076D81">
      <w:pPr>
        <w:pStyle w:val="body-bullets"/>
        <w:numPr>
          <w:ilvl w:val="1"/>
          <w:numId w:val="4"/>
        </w:numPr>
        <w:spacing w:after="0"/>
        <w:rPr>
          <w:rStyle w:val="Body1"/>
          <w:rFonts w:ascii="Lato" w:hAnsi="Lato" w:cs="Arial"/>
        </w:rPr>
      </w:pPr>
      <w:r>
        <w:rPr>
          <w:rStyle w:val="Body1"/>
          <w:rFonts w:ascii="Lato" w:hAnsi="Lato" w:cs="Arial"/>
        </w:rPr>
        <w:t>Are some teachers doing this?</w:t>
      </w:r>
    </w:p>
    <w:p w14:paraId="6844373D" w14:textId="413EB43A" w:rsidR="00076D81" w:rsidRDefault="00076D81" w:rsidP="00076D81">
      <w:pPr>
        <w:pStyle w:val="body-bullets"/>
        <w:numPr>
          <w:ilvl w:val="1"/>
          <w:numId w:val="4"/>
        </w:numPr>
        <w:spacing w:after="0"/>
        <w:rPr>
          <w:rStyle w:val="Body1"/>
          <w:rFonts w:ascii="Lato" w:hAnsi="Lato" w:cs="Arial"/>
        </w:rPr>
      </w:pPr>
      <w:r>
        <w:rPr>
          <w:rStyle w:val="Body1"/>
          <w:rFonts w:ascii="Lato" w:hAnsi="Lato" w:cs="Arial"/>
        </w:rPr>
        <w:t>Are some classes doing this?</w:t>
      </w:r>
    </w:p>
    <w:p w14:paraId="7C693A9B" w14:textId="77777777" w:rsidR="00076D81" w:rsidRDefault="00076D81" w:rsidP="00076D81">
      <w:pPr>
        <w:pStyle w:val="body-bullets"/>
        <w:spacing w:after="0"/>
        <w:ind w:left="1440" w:firstLine="0"/>
        <w:rPr>
          <w:rStyle w:val="Body1"/>
          <w:rFonts w:ascii="Lato" w:hAnsi="Lato" w:cs="Arial"/>
        </w:rPr>
      </w:pPr>
    </w:p>
    <w:p w14:paraId="750EABB3" w14:textId="6B3F47B9" w:rsidR="00045EF8" w:rsidRDefault="00247E3A" w:rsidP="00891447">
      <w:pPr>
        <w:pStyle w:val="body-bullets"/>
        <w:numPr>
          <w:ilvl w:val="0"/>
          <w:numId w:val="4"/>
        </w:numPr>
        <w:spacing w:after="0"/>
        <w:rPr>
          <w:rStyle w:val="Body1"/>
          <w:rFonts w:ascii="Lato" w:hAnsi="Lato" w:cs="Arial"/>
        </w:rPr>
      </w:pPr>
      <w:r>
        <w:rPr>
          <w:rStyle w:val="Body1"/>
          <w:rFonts w:ascii="Lato" w:hAnsi="Lato" w:cs="Arial"/>
        </w:rPr>
        <w:t xml:space="preserve">Lead the ACP Team to complete the Current ACP </w:t>
      </w:r>
      <w:r w:rsidR="007829EF">
        <w:rPr>
          <w:rStyle w:val="Body1"/>
          <w:rFonts w:ascii="Lato" w:hAnsi="Lato" w:cs="Arial"/>
        </w:rPr>
        <w:t xml:space="preserve">Activities for </w:t>
      </w:r>
      <w:r>
        <w:rPr>
          <w:rStyle w:val="Body1"/>
          <w:rFonts w:ascii="Lato" w:hAnsi="Lato" w:cs="Arial"/>
        </w:rPr>
        <w:t>Students handout together.  Instruct ACP Team Members to verify and add to the sheet after consulting with staff in other areas in the district/building.</w:t>
      </w:r>
    </w:p>
    <w:p w14:paraId="394CA737" w14:textId="6CDC43CD" w:rsidR="00247E3A" w:rsidRPr="002673A2" w:rsidRDefault="00247E3A" w:rsidP="00247E3A">
      <w:pPr>
        <w:pStyle w:val="body-bullets"/>
        <w:numPr>
          <w:ilvl w:val="1"/>
          <w:numId w:val="4"/>
        </w:numPr>
        <w:spacing w:after="0"/>
        <w:rPr>
          <w:rStyle w:val="Body1"/>
          <w:rFonts w:ascii="Lato" w:hAnsi="Lato" w:cs="Arial"/>
        </w:rPr>
      </w:pPr>
      <w:r>
        <w:rPr>
          <w:rStyle w:val="Body1"/>
          <w:rFonts w:ascii="Lato" w:hAnsi="Lato" w:cs="Arial"/>
        </w:rPr>
        <w:t>It may be helpful to turn the handout into an electronic survey or Google Doc so that other staff can contribute.</w:t>
      </w:r>
    </w:p>
    <w:p w14:paraId="4EDDE3C5" w14:textId="77777777" w:rsidR="00891447" w:rsidRPr="002673A2" w:rsidRDefault="00891447" w:rsidP="00BF6481">
      <w:pPr>
        <w:pStyle w:val="body-bullets"/>
        <w:spacing w:after="0"/>
        <w:ind w:left="450" w:firstLine="0"/>
        <w:rPr>
          <w:rStyle w:val="Body1"/>
          <w:rFonts w:ascii="Lato" w:hAnsi="Lato" w:cs="Arial"/>
        </w:rPr>
      </w:pPr>
    </w:p>
    <w:p w14:paraId="571E4802" w14:textId="1AB5DD49" w:rsidR="00891447" w:rsidRPr="002673A2" w:rsidRDefault="00F939F5" w:rsidP="0096609C">
      <w:pPr>
        <w:pStyle w:val="body-bullets"/>
        <w:numPr>
          <w:ilvl w:val="0"/>
          <w:numId w:val="4"/>
        </w:numPr>
        <w:spacing w:after="0"/>
        <w:ind w:left="360" w:firstLine="0"/>
        <w:rPr>
          <w:rStyle w:val="Body1"/>
          <w:rFonts w:ascii="Lato" w:hAnsi="Lato" w:cs="Arial"/>
          <w:color w:val="FF0000"/>
        </w:rPr>
      </w:pPr>
      <w:r>
        <w:rPr>
          <w:rStyle w:val="Body1"/>
          <w:rFonts w:ascii="Lato" w:hAnsi="Lato" w:cs="Arial"/>
        </w:rPr>
        <w:t xml:space="preserve">Collect the agreed upon color coded </w:t>
      </w:r>
      <w:r w:rsidR="00850371">
        <w:rPr>
          <w:rStyle w:val="Body1"/>
          <w:rFonts w:ascii="Lato" w:hAnsi="Lato" w:cs="Arial"/>
        </w:rPr>
        <w:t>rubric</w:t>
      </w:r>
      <w:r>
        <w:rPr>
          <w:rStyle w:val="Body1"/>
          <w:rFonts w:ascii="Lato" w:hAnsi="Lato" w:cs="Arial"/>
        </w:rPr>
        <w:t xml:space="preserve">, the Lesson </w:t>
      </w:r>
      <w:r w:rsidR="005B24E5">
        <w:rPr>
          <w:rStyle w:val="Body1"/>
          <w:rFonts w:ascii="Lato" w:hAnsi="Lato" w:cs="Arial"/>
        </w:rPr>
        <w:t>1.</w:t>
      </w:r>
      <w:r>
        <w:rPr>
          <w:rStyle w:val="Body1"/>
          <w:rFonts w:ascii="Lato" w:hAnsi="Lato" w:cs="Arial"/>
        </w:rPr>
        <w:t xml:space="preserve">3 priorities list, and the completed Current ACP </w:t>
      </w:r>
      <w:r w:rsidR="004B7B2A">
        <w:rPr>
          <w:rStyle w:val="Body1"/>
          <w:rFonts w:ascii="Lato" w:hAnsi="Lato" w:cs="Arial"/>
        </w:rPr>
        <w:t xml:space="preserve">Activities for </w:t>
      </w:r>
      <w:r w:rsidR="00E204C2">
        <w:rPr>
          <w:rStyle w:val="Body1"/>
          <w:rFonts w:ascii="Lato" w:hAnsi="Lato" w:cs="Arial"/>
        </w:rPr>
        <w:t>Student</w:t>
      </w:r>
      <w:r w:rsidR="004B7B2A">
        <w:rPr>
          <w:rStyle w:val="Body1"/>
          <w:rFonts w:ascii="Lato" w:hAnsi="Lato" w:cs="Arial"/>
        </w:rPr>
        <w:t>s</w:t>
      </w:r>
      <w:r w:rsidR="005B24E5">
        <w:rPr>
          <w:rStyle w:val="Body1"/>
          <w:rFonts w:ascii="Lato" w:hAnsi="Lato" w:cs="Arial"/>
        </w:rPr>
        <w:t xml:space="preserve"> (Handout </w:t>
      </w:r>
      <w:r w:rsidR="00850371">
        <w:rPr>
          <w:rStyle w:val="Body1"/>
          <w:rFonts w:ascii="Lato" w:hAnsi="Lato" w:cs="Arial"/>
        </w:rPr>
        <w:t>1.</w:t>
      </w:r>
      <w:r w:rsidR="005B24E5">
        <w:rPr>
          <w:rStyle w:val="Body1"/>
          <w:rFonts w:ascii="Lato" w:hAnsi="Lato" w:cs="Arial"/>
        </w:rPr>
        <w:t>4.2A)</w:t>
      </w:r>
      <w:r w:rsidR="007829EF">
        <w:rPr>
          <w:rStyle w:val="Body1"/>
          <w:rFonts w:ascii="Lato" w:hAnsi="Lato" w:cs="Arial"/>
        </w:rPr>
        <w:t xml:space="preserve">, and the </w:t>
      </w:r>
      <w:r w:rsidR="005B24E5">
        <w:rPr>
          <w:rStyle w:val="Body1"/>
          <w:rFonts w:ascii="Lato" w:hAnsi="Lato" w:cs="Arial"/>
        </w:rPr>
        <w:t>1.</w:t>
      </w:r>
      <w:r w:rsidR="007829EF">
        <w:rPr>
          <w:rStyle w:val="Body1"/>
          <w:rFonts w:ascii="Lato" w:hAnsi="Lato" w:cs="Arial"/>
        </w:rPr>
        <w:t>4.1 items</w:t>
      </w:r>
      <w:r w:rsidR="00E204C2">
        <w:rPr>
          <w:rStyle w:val="Body1"/>
          <w:rFonts w:ascii="Lato" w:hAnsi="Lato" w:cs="Arial"/>
        </w:rPr>
        <w:t xml:space="preserve">. These items will be used in Lesson </w:t>
      </w:r>
      <w:r w:rsidR="005B24E5">
        <w:rPr>
          <w:rStyle w:val="Body1"/>
          <w:rFonts w:ascii="Lato" w:hAnsi="Lato" w:cs="Arial"/>
        </w:rPr>
        <w:t>1.</w:t>
      </w:r>
      <w:r w:rsidR="00E204C2">
        <w:rPr>
          <w:rStyle w:val="Body1"/>
          <w:rFonts w:ascii="Lato" w:hAnsi="Lato" w:cs="Arial"/>
        </w:rPr>
        <w:t>5- ACP Process- Future State.</w:t>
      </w:r>
      <w:r w:rsidR="00DF1E7F" w:rsidRPr="002673A2">
        <w:rPr>
          <w:rStyle w:val="Body1"/>
          <w:rFonts w:ascii="Lato" w:hAnsi="Lato" w:cs="Arial"/>
        </w:rPr>
        <w:t xml:space="preserve"> </w:t>
      </w:r>
    </w:p>
    <w:p w14:paraId="2753F67B" w14:textId="46F02029" w:rsidR="00FD5349" w:rsidRDefault="00FD5349" w:rsidP="001510C6">
      <w:pPr>
        <w:pStyle w:val="body-bullets"/>
        <w:spacing w:after="0"/>
        <w:ind w:left="720" w:firstLine="0"/>
        <w:rPr>
          <w:rStyle w:val="Body1"/>
          <w:rFonts w:ascii="Arial" w:hAnsi="Arial" w:cs="Arial"/>
          <w:color w:val="auto"/>
        </w:rPr>
      </w:pPr>
    </w:p>
    <w:p w14:paraId="733F9A62" w14:textId="77777777" w:rsidR="000E0FD6" w:rsidRDefault="000E0FD6" w:rsidP="001510C6">
      <w:pPr>
        <w:pStyle w:val="body-bullets"/>
        <w:spacing w:after="0"/>
        <w:ind w:left="720" w:firstLine="0"/>
        <w:rPr>
          <w:rStyle w:val="Body1"/>
          <w:rFonts w:ascii="Arial" w:hAnsi="Arial" w:cs="Arial"/>
          <w:color w:val="auto"/>
        </w:rPr>
      </w:pPr>
    </w:p>
    <w:p w14:paraId="4FF6488D" w14:textId="77777777" w:rsidR="00D6502E" w:rsidRDefault="00D6502E" w:rsidP="001510C6">
      <w:pPr>
        <w:pStyle w:val="body-bullets"/>
        <w:spacing w:after="0"/>
        <w:ind w:left="720" w:firstLine="0"/>
        <w:rPr>
          <w:rStyle w:val="Body1"/>
          <w:rFonts w:ascii="Arial" w:hAnsi="Arial" w:cs="Arial"/>
          <w:color w:val="auto"/>
        </w:rPr>
        <w:sectPr w:rsidR="00D6502E" w:rsidSect="00D6502E">
          <w:headerReference w:type="default" r:id="rId9"/>
          <w:footerReference w:type="default" r:id="rId10"/>
          <w:headerReference w:type="first" r:id="rId11"/>
          <w:pgSz w:w="12240" w:h="15840"/>
          <w:pgMar w:top="720" w:right="720" w:bottom="720" w:left="720" w:header="720" w:footer="720" w:gutter="0"/>
          <w:cols w:space="720"/>
          <w:noEndnote/>
          <w:docGrid w:linePitch="299"/>
        </w:sectPr>
      </w:pPr>
    </w:p>
    <w:p w14:paraId="1B096B7F" w14:textId="6FEF7B35" w:rsidR="00EB07D1" w:rsidRPr="00E05F94" w:rsidRDefault="00EB07D1" w:rsidP="00EB07D1">
      <w:pPr>
        <w:pStyle w:val="NoSpacing"/>
        <w:jc w:val="right"/>
        <w:rPr>
          <w:rFonts w:ascii="Lato" w:hAnsi="Lato" w:cs="Arial"/>
          <w:sz w:val="20"/>
          <w:szCs w:val="20"/>
        </w:rPr>
      </w:pPr>
      <w:r>
        <w:rPr>
          <w:rFonts w:ascii="Lato" w:hAnsi="Lato"/>
          <w:b/>
          <w:sz w:val="28"/>
        </w:rPr>
        <w:lastRenderedPageBreak/>
        <w:tab/>
      </w:r>
      <w:r>
        <w:rPr>
          <w:rFonts w:ascii="Lato" w:hAnsi="Lato"/>
          <w:b/>
          <w:sz w:val="28"/>
        </w:rPr>
        <w:tab/>
      </w:r>
      <w:r>
        <w:rPr>
          <w:rFonts w:ascii="Lato" w:hAnsi="Lato"/>
          <w:b/>
          <w:sz w:val="28"/>
        </w:rPr>
        <w:tab/>
      </w:r>
      <w:r>
        <w:rPr>
          <w:rFonts w:ascii="Lato" w:hAnsi="Lato"/>
          <w:b/>
          <w:sz w:val="28"/>
        </w:rPr>
        <w:tab/>
      </w:r>
      <w:r>
        <w:rPr>
          <w:rFonts w:ascii="Lato" w:hAnsi="Lato"/>
          <w:b/>
          <w:sz w:val="28"/>
        </w:rPr>
        <w:tab/>
      </w:r>
      <w:r>
        <w:rPr>
          <w:rFonts w:ascii="Lato" w:hAnsi="Lato"/>
          <w:b/>
          <w:sz w:val="28"/>
        </w:rPr>
        <w:tab/>
      </w:r>
      <w:r>
        <w:rPr>
          <w:rFonts w:ascii="Lato" w:hAnsi="Lato"/>
          <w:b/>
          <w:sz w:val="28"/>
        </w:rPr>
        <w:tab/>
      </w:r>
      <w:r>
        <w:rPr>
          <w:rFonts w:ascii="Lato" w:hAnsi="Lato"/>
          <w:b/>
          <w:sz w:val="28"/>
        </w:rPr>
        <w:tab/>
      </w:r>
      <w:r>
        <w:rPr>
          <w:rFonts w:ascii="Lato" w:hAnsi="Lato"/>
          <w:b/>
          <w:sz w:val="28"/>
        </w:rPr>
        <w:tab/>
      </w:r>
      <w:r>
        <w:rPr>
          <w:rFonts w:ascii="Lato" w:hAnsi="Lato"/>
          <w:b/>
          <w:sz w:val="28"/>
        </w:rPr>
        <w:tab/>
      </w:r>
      <w:r w:rsidRPr="00E05F94">
        <w:rPr>
          <w:rFonts w:ascii="Lato" w:hAnsi="Lato" w:cs="Arial"/>
          <w:sz w:val="20"/>
          <w:szCs w:val="20"/>
        </w:rPr>
        <w:t xml:space="preserve">Handout </w:t>
      </w:r>
      <w:r w:rsidR="005B24E5">
        <w:rPr>
          <w:rFonts w:ascii="Lato" w:hAnsi="Lato" w:cs="Arial"/>
          <w:sz w:val="20"/>
          <w:szCs w:val="20"/>
        </w:rPr>
        <w:t>1.</w:t>
      </w:r>
      <w:r>
        <w:rPr>
          <w:rFonts w:ascii="Lato" w:hAnsi="Lato" w:cs="Arial"/>
          <w:sz w:val="20"/>
          <w:szCs w:val="20"/>
        </w:rPr>
        <w:t>4.</w:t>
      </w:r>
      <w:r w:rsidR="004B7B2A">
        <w:rPr>
          <w:rFonts w:ascii="Lato" w:hAnsi="Lato" w:cs="Arial"/>
          <w:sz w:val="20"/>
          <w:szCs w:val="20"/>
        </w:rPr>
        <w:t>2</w:t>
      </w:r>
      <w:r>
        <w:rPr>
          <w:rFonts w:ascii="Lato" w:hAnsi="Lato" w:cs="Arial"/>
          <w:sz w:val="20"/>
          <w:szCs w:val="20"/>
        </w:rPr>
        <w:t>A</w:t>
      </w:r>
    </w:p>
    <w:p w14:paraId="30C1A584" w14:textId="41D3BFB1" w:rsidR="00C76D09" w:rsidRDefault="00EB07D1" w:rsidP="005641FC">
      <w:pPr>
        <w:pStyle w:val="NoSpacing"/>
        <w:jc w:val="center"/>
        <w:rPr>
          <w:rFonts w:ascii="Lato" w:hAnsi="Lato"/>
          <w:b/>
          <w:sz w:val="28"/>
        </w:rPr>
      </w:pPr>
      <w:r>
        <w:rPr>
          <w:rFonts w:ascii="Lato" w:hAnsi="Lato"/>
          <w:b/>
          <w:sz w:val="28"/>
        </w:rPr>
        <w:t xml:space="preserve">Current </w:t>
      </w:r>
      <w:r w:rsidR="005A2CD1">
        <w:rPr>
          <w:rFonts w:ascii="Lato" w:hAnsi="Lato"/>
          <w:b/>
          <w:sz w:val="28"/>
        </w:rPr>
        <w:t xml:space="preserve">ACP </w:t>
      </w:r>
      <w:r w:rsidR="004B7B2A">
        <w:rPr>
          <w:rFonts w:ascii="Lato" w:hAnsi="Lato"/>
          <w:b/>
          <w:sz w:val="28"/>
        </w:rPr>
        <w:t>Activities f</w:t>
      </w:r>
      <w:r w:rsidR="006B438D">
        <w:rPr>
          <w:rFonts w:ascii="Lato" w:hAnsi="Lato"/>
          <w:b/>
          <w:sz w:val="28"/>
        </w:rPr>
        <w:t>or Students</w:t>
      </w:r>
    </w:p>
    <w:p w14:paraId="31E626A8" w14:textId="77777777" w:rsidR="00B20CD5" w:rsidRDefault="00B20CD5" w:rsidP="005641FC">
      <w:pPr>
        <w:pStyle w:val="NoSpacing"/>
        <w:jc w:val="center"/>
        <w:rPr>
          <w:rFonts w:ascii="Lato" w:hAnsi="Lato"/>
          <w:b/>
          <w:sz w:val="28"/>
        </w:rPr>
      </w:pPr>
    </w:p>
    <w:tbl>
      <w:tblPr>
        <w:tblStyle w:val="TableGrid"/>
        <w:tblW w:w="0" w:type="auto"/>
        <w:tblLook w:val="04A0" w:firstRow="1" w:lastRow="0" w:firstColumn="1" w:lastColumn="0" w:noHBand="0" w:noVBand="1"/>
      </w:tblPr>
      <w:tblGrid>
        <w:gridCol w:w="1615"/>
        <w:gridCol w:w="3193"/>
        <w:gridCol w:w="3194"/>
        <w:gridCol w:w="3194"/>
        <w:gridCol w:w="3194"/>
      </w:tblGrid>
      <w:tr w:rsidR="00BE6207" w14:paraId="08FA83BE" w14:textId="77777777" w:rsidTr="00B20CD5">
        <w:tc>
          <w:tcPr>
            <w:tcW w:w="1615" w:type="dxa"/>
          </w:tcPr>
          <w:p w14:paraId="2EE632AC" w14:textId="09C933C1" w:rsidR="00BE6207" w:rsidRPr="00B20CD5" w:rsidRDefault="00BE6207" w:rsidP="00B20CD5">
            <w:pPr>
              <w:pStyle w:val="NoSpacing"/>
              <w:jc w:val="center"/>
              <w:rPr>
                <w:rFonts w:ascii="Lato" w:hAnsi="Lato"/>
                <w:b/>
                <w:sz w:val="22"/>
                <w:szCs w:val="22"/>
              </w:rPr>
            </w:pPr>
            <w:r w:rsidRPr="00B20CD5">
              <w:rPr>
                <w:rFonts w:ascii="Lato" w:hAnsi="Lato"/>
                <w:b/>
                <w:sz w:val="22"/>
                <w:szCs w:val="22"/>
              </w:rPr>
              <w:t>Grade Band</w:t>
            </w:r>
          </w:p>
        </w:tc>
        <w:tc>
          <w:tcPr>
            <w:tcW w:w="3193" w:type="dxa"/>
          </w:tcPr>
          <w:p w14:paraId="5032C54D" w14:textId="6327381D" w:rsidR="00BE6207" w:rsidRPr="00B20CD5" w:rsidRDefault="00CB51F5" w:rsidP="00B20CD5">
            <w:pPr>
              <w:pStyle w:val="NoSpacing"/>
              <w:jc w:val="center"/>
              <w:rPr>
                <w:rFonts w:ascii="Lato" w:hAnsi="Lato"/>
                <w:b/>
                <w:sz w:val="22"/>
                <w:szCs w:val="22"/>
              </w:rPr>
            </w:pPr>
            <w:r w:rsidRPr="00B20CD5">
              <w:rPr>
                <w:rFonts w:ascii="Lato" w:hAnsi="Lato"/>
                <w:b/>
                <w:sz w:val="22"/>
                <w:szCs w:val="22"/>
              </w:rPr>
              <w:t>Career Awareness</w:t>
            </w:r>
          </w:p>
        </w:tc>
        <w:tc>
          <w:tcPr>
            <w:tcW w:w="3194" w:type="dxa"/>
          </w:tcPr>
          <w:p w14:paraId="46C80C7D" w14:textId="72A08FD7" w:rsidR="00BE6207" w:rsidRPr="00B20CD5" w:rsidRDefault="00CB51F5" w:rsidP="00B20CD5">
            <w:pPr>
              <w:pStyle w:val="NoSpacing"/>
              <w:jc w:val="center"/>
              <w:rPr>
                <w:rFonts w:ascii="Lato" w:hAnsi="Lato"/>
                <w:b/>
                <w:sz w:val="22"/>
                <w:szCs w:val="22"/>
              </w:rPr>
            </w:pPr>
            <w:r w:rsidRPr="00B20CD5">
              <w:rPr>
                <w:rFonts w:ascii="Lato" w:hAnsi="Lato"/>
                <w:b/>
                <w:sz w:val="22"/>
                <w:szCs w:val="22"/>
              </w:rPr>
              <w:t>Career Exploration</w:t>
            </w:r>
          </w:p>
        </w:tc>
        <w:tc>
          <w:tcPr>
            <w:tcW w:w="3194" w:type="dxa"/>
          </w:tcPr>
          <w:p w14:paraId="0393F85F" w14:textId="7D50AE25" w:rsidR="00BE6207" w:rsidRPr="00B20CD5" w:rsidRDefault="00CB51F5" w:rsidP="00B20CD5">
            <w:pPr>
              <w:pStyle w:val="NoSpacing"/>
              <w:jc w:val="center"/>
              <w:rPr>
                <w:rFonts w:ascii="Lato" w:hAnsi="Lato"/>
                <w:b/>
                <w:sz w:val="22"/>
                <w:szCs w:val="22"/>
              </w:rPr>
            </w:pPr>
            <w:r w:rsidRPr="00B20CD5">
              <w:rPr>
                <w:rFonts w:ascii="Lato" w:hAnsi="Lato"/>
                <w:b/>
                <w:sz w:val="22"/>
                <w:szCs w:val="22"/>
              </w:rPr>
              <w:t>Career Planning &amp; Development</w:t>
            </w:r>
          </w:p>
        </w:tc>
        <w:tc>
          <w:tcPr>
            <w:tcW w:w="3194" w:type="dxa"/>
          </w:tcPr>
          <w:p w14:paraId="5EAC09A2" w14:textId="6BBE4457" w:rsidR="00BE6207" w:rsidRPr="00B20CD5" w:rsidRDefault="00CB51F5" w:rsidP="00B20CD5">
            <w:pPr>
              <w:pStyle w:val="NoSpacing"/>
              <w:jc w:val="center"/>
              <w:rPr>
                <w:rFonts w:ascii="Lato" w:hAnsi="Lato"/>
                <w:b/>
                <w:sz w:val="22"/>
                <w:szCs w:val="22"/>
              </w:rPr>
            </w:pPr>
            <w:r w:rsidRPr="00B20CD5">
              <w:rPr>
                <w:rFonts w:ascii="Lato" w:hAnsi="Lato"/>
                <w:b/>
                <w:sz w:val="22"/>
                <w:szCs w:val="22"/>
              </w:rPr>
              <w:t>Career Training</w:t>
            </w:r>
          </w:p>
        </w:tc>
      </w:tr>
      <w:tr w:rsidR="00BE6207" w14:paraId="2B5CC478" w14:textId="77777777" w:rsidTr="00B20CD5">
        <w:tc>
          <w:tcPr>
            <w:tcW w:w="1615" w:type="dxa"/>
          </w:tcPr>
          <w:p w14:paraId="0D9CB51E" w14:textId="77777777" w:rsidR="00BE6207" w:rsidRPr="00B20CD5" w:rsidRDefault="00BE6207" w:rsidP="00B20CD5">
            <w:pPr>
              <w:pStyle w:val="NoSpacing"/>
              <w:rPr>
                <w:rFonts w:ascii="Lato" w:hAnsi="Lato"/>
                <w:b/>
              </w:rPr>
            </w:pPr>
          </w:p>
        </w:tc>
        <w:tc>
          <w:tcPr>
            <w:tcW w:w="3193" w:type="dxa"/>
          </w:tcPr>
          <w:p w14:paraId="4FDCF000" w14:textId="1B35BB0D" w:rsidR="00BE6207" w:rsidRPr="00B20CD5" w:rsidRDefault="00CB51F5" w:rsidP="00BE6207">
            <w:pPr>
              <w:pStyle w:val="NoSpacing"/>
              <w:rPr>
                <w:rFonts w:ascii="Lato" w:hAnsi="Lato"/>
                <w:color w:val="0070C0"/>
                <w:sz w:val="18"/>
                <w:szCs w:val="18"/>
              </w:rPr>
            </w:pPr>
            <w:r w:rsidRPr="00B20CD5">
              <w:rPr>
                <w:rFonts w:ascii="Lato" w:hAnsi="Lato"/>
                <w:color w:val="0070C0"/>
                <w:sz w:val="18"/>
                <w:szCs w:val="18"/>
              </w:rPr>
              <w:t>Students build awareness of the variety of careers available and begin identifying a</w:t>
            </w:r>
            <w:bookmarkStart w:id="0" w:name="_GoBack"/>
            <w:bookmarkEnd w:id="0"/>
            <w:r w:rsidRPr="00B20CD5">
              <w:rPr>
                <w:rFonts w:ascii="Lato" w:hAnsi="Lato"/>
                <w:color w:val="0070C0"/>
                <w:sz w:val="18"/>
                <w:szCs w:val="18"/>
              </w:rPr>
              <w:t>reas of interest</w:t>
            </w:r>
          </w:p>
        </w:tc>
        <w:tc>
          <w:tcPr>
            <w:tcW w:w="3194" w:type="dxa"/>
          </w:tcPr>
          <w:p w14:paraId="47547DF4" w14:textId="77777777" w:rsidR="00CB51F5" w:rsidRPr="00B20CD5" w:rsidRDefault="00CB51F5" w:rsidP="00BE6207">
            <w:pPr>
              <w:pStyle w:val="NoSpacing"/>
              <w:rPr>
                <w:rFonts w:ascii="Lato" w:hAnsi="Lato"/>
                <w:color w:val="0070C0"/>
                <w:sz w:val="18"/>
                <w:szCs w:val="18"/>
              </w:rPr>
            </w:pPr>
            <w:r w:rsidRPr="00B20CD5">
              <w:rPr>
                <w:rFonts w:ascii="Lato" w:hAnsi="Lato"/>
                <w:color w:val="0070C0"/>
                <w:sz w:val="18"/>
                <w:szCs w:val="18"/>
              </w:rPr>
              <w:t xml:space="preserve">Students explore career options to provide motivation and inform decision making; </w:t>
            </w:r>
          </w:p>
          <w:p w14:paraId="69F0215D" w14:textId="7F4B6D50" w:rsidR="00BE6207" w:rsidRPr="00B20CD5" w:rsidRDefault="00CB51F5" w:rsidP="00CB51F5">
            <w:pPr>
              <w:pStyle w:val="NoSpacing"/>
              <w:rPr>
                <w:rFonts w:ascii="Lato" w:hAnsi="Lato"/>
                <w:color w:val="0070C0"/>
                <w:sz w:val="18"/>
                <w:szCs w:val="18"/>
              </w:rPr>
            </w:pPr>
            <w:r w:rsidRPr="00B20CD5">
              <w:rPr>
                <w:rFonts w:ascii="Lato" w:hAnsi="Lato"/>
                <w:color w:val="0070C0"/>
                <w:sz w:val="18"/>
                <w:szCs w:val="18"/>
              </w:rPr>
              <w:t xml:space="preserve">Students apply learning practical experiences and interactions with professionals from businesses and the community </w:t>
            </w:r>
          </w:p>
        </w:tc>
        <w:tc>
          <w:tcPr>
            <w:tcW w:w="3194" w:type="dxa"/>
          </w:tcPr>
          <w:p w14:paraId="1BE0B23F" w14:textId="4586B711" w:rsidR="00BE6207" w:rsidRPr="00B20CD5" w:rsidRDefault="00CB51F5" w:rsidP="00BE6207">
            <w:pPr>
              <w:pStyle w:val="NoSpacing"/>
              <w:rPr>
                <w:rFonts w:ascii="Lato" w:hAnsi="Lato"/>
                <w:color w:val="0070C0"/>
                <w:sz w:val="18"/>
                <w:szCs w:val="18"/>
              </w:rPr>
            </w:pPr>
            <w:r w:rsidRPr="00B20CD5">
              <w:rPr>
                <w:rFonts w:ascii="Lato" w:hAnsi="Lato"/>
                <w:color w:val="0070C0"/>
                <w:sz w:val="18"/>
                <w:szCs w:val="18"/>
              </w:rPr>
              <w:t>Students develop college and career ready knowledge and skills;</w:t>
            </w:r>
          </w:p>
          <w:p w14:paraId="3C3CE62B" w14:textId="67026A80" w:rsidR="00CB51F5" w:rsidRPr="00B20CD5" w:rsidRDefault="00CB51F5" w:rsidP="00B20CD5">
            <w:pPr>
              <w:pStyle w:val="NoSpacing"/>
              <w:rPr>
                <w:rFonts w:ascii="Lato" w:hAnsi="Lato"/>
                <w:color w:val="0070C0"/>
                <w:sz w:val="18"/>
                <w:szCs w:val="18"/>
              </w:rPr>
            </w:pPr>
            <w:r w:rsidRPr="00B20CD5">
              <w:rPr>
                <w:rFonts w:ascii="Lato" w:hAnsi="Lato"/>
                <w:color w:val="0070C0"/>
                <w:sz w:val="18"/>
                <w:szCs w:val="18"/>
              </w:rPr>
              <w:t>Students plan and prepare for</w:t>
            </w:r>
            <w:r w:rsidR="00B20CD5" w:rsidRPr="00B20CD5">
              <w:rPr>
                <w:rFonts w:ascii="Lato" w:hAnsi="Lato"/>
                <w:color w:val="0070C0"/>
                <w:sz w:val="18"/>
                <w:szCs w:val="18"/>
              </w:rPr>
              <w:t xml:space="preserve"> further</w:t>
            </w:r>
            <w:r w:rsidRPr="00B20CD5">
              <w:rPr>
                <w:rFonts w:ascii="Lato" w:hAnsi="Lato"/>
                <w:color w:val="0070C0"/>
                <w:sz w:val="18"/>
                <w:szCs w:val="18"/>
              </w:rPr>
              <w:t xml:space="preserve"> education, training, and experiences to gain access to </w:t>
            </w:r>
            <w:r w:rsidR="00B20CD5" w:rsidRPr="00B20CD5">
              <w:rPr>
                <w:rFonts w:ascii="Lato" w:hAnsi="Lato"/>
                <w:color w:val="0070C0"/>
                <w:sz w:val="18"/>
                <w:szCs w:val="18"/>
              </w:rPr>
              <w:t xml:space="preserve">deepen </w:t>
            </w:r>
            <w:r w:rsidRPr="00B20CD5">
              <w:rPr>
                <w:rFonts w:ascii="Lato" w:hAnsi="Lato"/>
                <w:color w:val="0070C0"/>
                <w:sz w:val="18"/>
                <w:szCs w:val="18"/>
              </w:rPr>
              <w:t xml:space="preserve">skill development in their area of interest </w:t>
            </w:r>
          </w:p>
        </w:tc>
        <w:tc>
          <w:tcPr>
            <w:tcW w:w="3194" w:type="dxa"/>
          </w:tcPr>
          <w:p w14:paraId="0756E35B" w14:textId="76533A6E" w:rsidR="00BE6207" w:rsidRPr="00B20CD5" w:rsidRDefault="00B20CD5" w:rsidP="00BE6207">
            <w:pPr>
              <w:pStyle w:val="NoSpacing"/>
              <w:rPr>
                <w:rFonts w:ascii="Lato" w:hAnsi="Lato"/>
                <w:color w:val="0070C0"/>
                <w:sz w:val="18"/>
                <w:szCs w:val="18"/>
              </w:rPr>
            </w:pPr>
            <w:r w:rsidRPr="00B20CD5">
              <w:rPr>
                <w:rFonts w:ascii="Lato" w:hAnsi="Lato"/>
                <w:color w:val="0070C0"/>
                <w:sz w:val="18"/>
                <w:szCs w:val="18"/>
              </w:rPr>
              <w:t xml:space="preserve">Students train academically &amp; technically for employment in a specific field and range of occupations </w:t>
            </w:r>
          </w:p>
        </w:tc>
      </w:tr>
      <w:tr w:rsidR="00BE6207" w14:paraId="164657AE" w14:textId="77777777" w:rsidTr="00B20CD5">
        <w:tc>
          <w:tcPr>
            <w:tcW w:w="1615" w:type="dxa"/>
          </w:tcPr>
          <w:p w14:paraId="20EA0218" w14:textId="26E562A3" w:rsidR="00BE6207" w:rsidRPr="00B20CD5" w:rsidRDefault="00B20CD5" w:rsidP="00B20CD5">
            <w:pPr>
              <w:pStyle w:val="NoSpacing"/>
              <w:rPr>
                <w:rFonts w:ascii="Lato" w:hAnsi="Lato"/>
                <w:b/>
              </w:rPr>
            </w:pPr>
            <w:proofErr w:type="spellStart"/>
            <w:r>
              <w:rPr>
                <w:rFonts w:ascii="Lato" w:hAnsi="Lato"/>
                <w:b/>
              </w:rPr>
              <w:t>PreK</w:t>
            </w:r>
            <w:proofErr w:type="spellEnd"/>
            <w:r>
              <w:rPr>
                <w:rFonts w:ascii="Lato" w:hAnsi="Lato"/>
                <w:b/>
              </w:rPr>
              <w:t xml:space="preserve">- </w:t>
            </w:r>
            <w:proofErr w:type="spellStart"/>
            <w:r>
              <w:rPr>
                <w:rFonts w:ascii="Lato" w:hAnsi="Lato"/>
                <w:b/>
              </w:rPr>
              <w:t>Kindegarten</w:t>
            </w:r>
            <w:proofErr w:type="spellEnd"/>
          </w:p>
        </w:tc>
        <w:tc>
          <w:tcPr>
            <w:tcW w:w="3193" w:type="dxa"/>
          </w:tcPr>
          <w:p w14:paraId="4C5F05AB" w14:textId="77777777" w:rsidR="00BE6207" w:rsidRDefault="00BE6207" w:rsidP="00BE6207">
            <w:pPr>
              <w:pStyle w:val="NoSpacing"/>
              <w:rPr>
                <w:rFonts w:ascii="Lato" w:hAnsi="Lato"/>
              </w:rPr>
            </w:pPr>
          </w:p>
        </w:tc>
        <w:tc>
          <w:tcPr>
            <w:tcW w:w="3194" w:type="dxa"/>
          </w:tcPr>
          <w:p w14:paraId="74695EBD" w14:textId="77777777" w:rsidR="00BE6207" w:rsidRDefault="00BE6207" w:rsidP="00BE6207">
            <w:pPr>
              <w:pStyle w:val="NoSpacing"/>
              <w:rPr>
                <w:rFonts w:ascii="Lato" w:hAnsi="Lato"/>
              </w:rPr>
            </w:pPr>
          </w:p>
        </w:tc>
        <w:tc>
          <w:tcPr>
            <w:tcW w:w="3194" w:type="dxa"/>
          </w:tcPr>
          <w:p w14:paraId="09646EE7" w14:textId="77777777" w:rsidR="00BE6207" w:rsidRDefault="00BE6207" w:rsidP="00BE6207">
            <w:pPr>
              <w:pStyle w:val="NoSpacing"/>
              <w:rPr>
                <w:rFonts w:ascii="Lato" w:hAnsi="Lato"/>
              </w:rPr>
            </w:pPr>
          </w:p>
        </w:tc>
        <w:tc>
          <w:tcPr>
            <w:tcW w:w="3194" w:type="dxa"/>
          </w:tcPr>
          <w:p w14:paraId="6CFF394E" w14:textId="77777777" w:rsidR="00BE6207" w:rsidRDefault="00BE6207" w:rsidP="00BE6207">
            <w:pPr>
              <w:pStyle w:val="NoSpacing"/>
              <w:rPr>
                <w:rFonts w:ascii="Lato" w:hAnsi="Lato"/>
              </w:rPr>
            </w:pPr>
          </w:p>
        </w:tc>
      </w:tr>
      <w:tr w:rsidR="00BE6207" w14:paraId="62B2BBF5" w14:textId="77777777" w:rsidTr="00B20CD5">
        <w:tc>
          <w:tcPr>
            <w:tcW w:w="1615" w:type="dxa"/>
          </w:tcPr>
          <w:p w14:paraId="239E68E2" w14:textId="4905C242" w:rsidR="00BE6207" w:rsidRPr="00B20CD5" w:rsidRDefault="00B20CD5" w:rsidP="00B20CD5">
            <w:pPr>
              <w:pStyle w:val="NoSpacing"/>
              <w:rPr>
                <w:rFonts w:ascii="Lato" w:hAnsi="Lato"/>
                <w:b/>
              </w:rPr>
            </w:pPr>
            <w:r>
              <w:rPr>
                <w:rFonts w:ascii="Lato" w:hAnsi="Lato"/>
                <w:b/>
              </w:rPr>
              <w:t>Grade 1-2</w:t>
            </w:r>
          </w:p>
        </w:tc>
        <w:tc>
          <w:tcPr>
            <w:tcW w:w="3193" w:type="dxa"/>
          </w:tcPr>
          <w:p w14:paraId="50D47320" w14:textId="77777777" w:rsidR="00BE6207" w:rsidRDefault="00BE6207" w:rsidP="00BE6207">
            <w:pPr>
              <w:pStyle w:val="NoSpacing"/>
              <w:rPr>
                <w:rFonts w:ascii="Lato" w:hAnsi="Lato"/>
              </w:rPr>
            </w:pPr>
          </w:p>
          <w:p w14:paraId="0F2A6233" w14:textId="77777777" w:rsidR="00B20CD5" w:rsidRDefault="00B20CD5" w:rsidP="00BE6207">
            <w:pPr>
              <w:pStyle w:val="NoSpacing"/>
              <w:rPr>
                <w:rFonts w:ascii="Lato" w:hAnsi="Lato"/>
              </w:rPr>
            </w:pPr>
          </w:p>
        </w:tc>
        <w:tc>
          <w:tcPr>
            <w:tcW w:w="3194" w:type="dxa"/>
          </w:tcPr>
          <w:p w14:paraId="6805E590" w14:textId="77777777" w:rsidR="00BE6207" w:rsidRDefault="00BE6207" w:rsidP="00BE6207">
            <w:pPr>
              <w:pStyle w:val="NoSpacing"/>
              <w:rPr>
                <w:rFonts w:ascii="Lato" w:hAnsi="Lato"/>
              </w:rPr>
            </w:pPr>
          </w:p>
        </w:tc>
        <w:tc>
          <w:tcPr>
            <w:tcW w:w="3194" w:type="dxa"/>
          </w:tcPr>
          <w:p w14:paraId="4544B781" w14:textId="77777777" w:rsidR="00BE6207" w:rsidRDefault="00BE6207" w:rsidP="00BE6207">
            <w:pPr>
              <w:pStyle w:val="NoSpacing"/>
              <w:rPr>
                <w:rFonts w:ascii="Lato" w:hAnsi="Lato"/>
              </w:rPr>
            </w:pPr>
          </w:p>
        </w:tc>
        <w:tc>
          <w:tcPr>
            <w:tcW w:w="3194" w:type="dxa"/>
          </w:tcPr>
          <w:p w14:paraId="7840A2CE" w14:textId="77777777" w:rsidR="00BE6207" w:rsidRDefault="00BE6207" w:rsidP="00BE6207">
            <w:pPr>
              <w:pStyle w:val="NoSpacing"/>
              <w:rPr>
                <w:rFonts w:ascii="Lato" w:hAnsi="Lato"/>
              </w:rPr>
            </w:pPr>
          </w:p>
        </w:tc>
      </w:tr>
      <w:tr w:rsidR="00BE6207" w14:paraId="775FA676" w14:textId="77777777" w:rsidTr="00B20CD5">
        <w:tc>
          <w:tcPr>
            <w:tcW w:w="1615" w:type="dxa"/>
          </w:tcPr>
          <w:p w14:paraId="7DE1A168" w14:textId="7CFA3CE8" w:rsidR="00BE6207" w:rsidRPr="00B20CD5" w:rsidRDefault="00B20CD5" w:rsidP="00B20CD5">
            <w:pPr>
              <w:pStyle w:val="NoSpacing"/>
              <w:rPr>
                <w:rFonts w:ascii="Lato" w:hAnsi="Lato"/>
                <w:b/>
              </w:rPr>
            </w:pPr>
            <w:r>
              <w:rPr>
                <w:rFonts w:ascii="Lato" w:hAnsi="Lato"/>
                <w:b/>
              </w:rPr>
              <w:t>Grade 3-4</w:t>
            </w:r>
          </w:p>
        </w:tc>
        <w:tc>
          <w:tcPr>
            <w:tcW w:w="3193" w:type="dxa"/>
          </w:tcPr>
          <w:p w14:paraId="015181AC" w14:textId="77777777" w:rsidR="00BE6207" w:rsidRDefault="00BE6207" w:rsidP="00BE6207">
            <w:pPr>
              <w:pStyle w:val="NoSpacing"/>
              <w:rPr>
                <w:rFonts w:ascii="Lato" w:hAnsi="Lato"/>
              </w:rPr>
            </w:pPr>
          </w:p>
          <w:p w14:paraId="53FA1934" w14:textId="77777777" w:rsidR="00B20CD5" w:rsidRDefault="00B20CD5" w:rsidP="00BE6207">
            <w:pPr>
              <w:pStyle w:val="NoSpacing"/>
              <w:rPr>
                <w:rFonts w:ascii="Lato" w:hAnsi="Lato"/>
              </w:rPr>
            </w:pPr>
          </w:p>
        </w:tc>
        <w:tc>
          <w:tcPr>
            <w:tcW w:w="3194" w:type="dxa"/>
          </w:tcPr>
          <w:p w14:paraId="3CA5B4A3" w14:textId="77777777" w:rsidR="00BE6207" w:rsidRDefault="00BE6207" w:rsidP="00BE6207">
            <w:pPr>
              <w:pStyle w:val="NoSpacing"/>
              <w:rPr>
                <w:rFonts w:ascii="Lato" w:hAnsi="Lato"/>
              </w:rPr>
            </w:pPr>
          </w:p>
        </w:tc>
        <w:tc>
          <w:tcPr>
            <w:tcW w:w="3194" w:type="dxa"/>
          </w:tcPr>
          <w:p w14:paraId="3C0F9566" w14:textId="77777777" w:rsidR="00BE6207" w:rsidRDefault="00BE6207" w:rsidP="00BE6207">
            <w:pPr>
              <w:pStyle w:val="NoSpacing"/>
              <w:rPr>
                <w:rFonts w:ascii="Lato" w:hAnsi="Lato"/>
              </w:rPr>
            </w:pPr>
          </w:p>
        </w:tc>
        <w:tc>
          <w:tcPr>
            <w:tcW w:w="3194" w:type="dxa"/>
          </w:tcPr>
          <w:p w14:paraId="3CE34F22" w14:textId="77777777" w:rsidR="00BE6207" w:rsidRDefault="00BE6207" w:rsidP="00BE6207">
            <w:pPr>
              <w:pStyle w:val="NoSpacing"/>
              <w:rPr>
                <w:rFonts w:ascii="Lato" w:hAnsi="Lato"/>
              </w:rPr>
            </w:pPr>
          </w:p>
        </w:tc>
      </w:tr>
      <w:tr w:rsidR="00BE6207" w14:paraId="1BD89407" w14:textId="77777777" w:rsidTr="00B20CD5">
        <w:tc>
          <w:tcPr>
            <w:tcW w:w="1615" w:type="dxa"/>
          </w:tcPr>
          <w:p w14:paraId="2B81F847" w14:textId="631DB28A" w:rsidR="00BE6207" w:rsidRPr="00B20CD5" w:rsidRDefault="00B20CD5" w:rsidP="00B20CD5">
            <w:pPr>
              <w:pStyle w:val="NoSpacing"/>
              <w:rPr>
                <w:rFonts w:ascii="Lato" w:hAnsi="Lato"/>
                <w:b/>
              </w:rPr>
            </w:pPr>
            <w:r w:rsidRPr="00B20CD5">
              <w:rPr>
                <w:rFonts w:ascii="Lato" w:hAnsi="Lato"/>
                <w:b/>
                <w:i/>
              </w:rPr>
              <w:t>A</w:t>
            </w:r>
            <w:r>
              <w:rPr>
                <w:rFonts w:ascii="Lato" w:hAnsi="Lato"/>
                <w:b/>
                <w:i/>
              </w:rPr>
              <w:t>LL</w:t>
            </w:r>
            <w:r>
              <w:rPr>
                <w:rFonts w:ascii="Lato" w:hAnsi="Lato"/>
                <w:b/>
              </w:rPr>
              <w:t xml:space="preserve"> PreK-4</w:t>
            </w:r>
          </w:p>
        </w:tc>
        <w:tc>
          <w:tcPr>
            <w:tcW w:w="3193" w:type="dxa"/>
          </w:tcPr>
          <w:p w14:paraId="2EE85E4E" w14:textId="77777777" w:rsidR="00BE6207" w:rsidRDefault="00BE6207" w:rsidP="00BE6207">
            <w:pPr>
              <w:pStyle w:val="NoSpacing"/>
              <w:rPr>
                <w:rFonts w:ascii="Lato" w:hAnsi="Lato"/>
              </w:rPr>
            </w:pPr>
          </w:p>
          <w:p w14:paraId="341E7590" w14:textId="77777777" w:rsidR="00B20CD5" w:rsidRDefault="00B20CD5" w:rsidP="00BE6207">
            <w:pPr>
              <w:pStyle w:val="NoSpacing"/>
              <w:rPr>
                <w:rFonts w:ascii="Lato" w:hAnsi="Lato"/>
              </w:rPr>
            </w:pPr>
          </w:p>
        </w:tc>
        <w:tc>
          <w:tcPr>
            <w:tcW w:w="3194" w:type="dxa"/>
          </w:tcPr>
          <w:p w14:paraId="0F90F0E1" w14:textId="77777777" w:rsidR="00BE6207" w:rsidRDefault="00BE6207" w:rsidP="00BE6207">
            <w:pPr>
              <w:pStyle w:val="NoSpacing"/>
              <w:rPr>
                <w:rFonts w:ascii="Lato" w:hAnsi="Lato"/>
              </w:rPr>
            </w:pPr>
          </w:p>
        </w:tc>
        <w:tc>
          <w:tcPr>
            <w:tcW w:w="3194" w:type="dxa"/>
          </w:tcPr>
          <w:p w14:paraId="467599DE" w14:textId="77777777" w:rsidR="00BE6207" w:rsidRDefault="00BE6207" w:rsidP="00BE6207">
            <w:pPr>
              <w:pStyle w:val="NoSpacing"/>
              <w:rPr>
                <w:rFonts w:ascii="Lato" w:hAnsi="Lato"/>
              </w:rPr>
            </w:pPr>
          </w:p>
        </w:tc>
        <w:tc>
          <w:tcPr>
            <w:tcW w:w="3194" w:type="dxa"/>
          </w:tcPr>
          <w:p w14:paraId="289CA0FB" w14:textId="77777777" w:rsidR="00BE6207" w:rsidRDefault="00BE6207" w:rsidP="00BE6207">
            <w:pPr>
              <w:pStyle w:val="NoSpacing"/>
              <w:rPr>
                <w:rFonts w:ascii="Lato" w:hAnsi="Lato"/>
              </w:rPr>
            </w:pPr>
          </w:p>
        </w:tc>
      </w:tr>
      <w:tr w:rsidR="00BE6207" w14:paraId="618EA1CD" w14:textId="77777777" w:rsidTr="00B20CD5">
        <w:tc>
          <w:tcPr>
            <w:tcW w:w="1615" w:type="dxa"/>
          </w:tcPr>
          <w:p w14:paraId="5EB39806" w14:textId="3622CDB0" w:rsidR="00BE6207" w:rsidRPr="00B20CD5" w:rsidRDefault="00B20CD5" w:rsidP="00B20CD5">
            <w:pPr>
              <w:pStyle w:val="NoSpacing"/>
              <w:rPr>
                <w:rFonts w:ascii="Lato" w:hAnsi="Lato"/>
                <w:b/>
              </w:rPr>
            </w:pPr>
            <w:r>
              <w:rPr>
                <w:rFonts w:ascii="Lato" w:hAnsi="Lato"/>
                <w:b/>
              </w:rPr>
              <w:t>Grade 5-6</w:t>
            </w:r>
          </w:p>
        </w:tc>
        <w:tc>
          <w:tcPr>
            <w:tcW w:w="3193" w:type="dxa"/>
          </w:tcPr>
          <w:p w14:paraId="2376A05E" w14:textId="77777777" w:rsidR="00BE6207" w:rsidRDefault="00BE6207" w:rsidP="00BE6207">
            <w:pPr>
              <w:pStyle w:val="NoSpacing"/>
              <w:rPr>
                <w:rFonts w:ascii="Lato" w:hAnsi="Lato"/>
              </w:rPr>
            </w:pPr>
          </w:p>
          <w:p w14:paraId="2ADC02F6" w14:textId="77777777" w:rsidR="00B20CD5" w:rsidRDefault="00B20CD5" w:rsidP="00BE6207">
            <w:pPr>
              <w:pStyle w:val="NoSpacing"/>
              <w:rPr>
                <w:rFonts w:ascii="Lato" w:hAnsi="Lato"/>
              </w:rPr>
            </w:pPr>
          </w:p>
        </w:tc>
        <w:tc>
          <w:tcPr>
            <w:tcW w:w="3194" w:type="dxa"/>
          </w:tcPr>
          <w:p w14:paraId="556A569B" w14:textId="77777777" w:rsidR="00BE6207" w:rsidRDefault="00BE6207" w:rsidP="00BE6207">
            <w:pPr>
              <w:pStyle w:val="NoSpacing"/>
              <w:rPr>
                <w:rFonts w:ascii="Lato" w:hAnsi="Lato"/>
              </w:rPr>
            </w:pPr>
          </w:p>
        </w:tc>
        <w:tc>
          <w:tcPr>
            <w:tcW w:w="3194" w:type="dxa"/>
          </w:tcPr>
          <w:p w14:paraId="6B895DD6" w14:textId="77777777" w:rsidR="00BE6207" w:rsidRDefault="00BE6207" w:rsidP="00BE6207">
            <w:pPr>
              <w:pStyle w:val="NoSpacing"/>
              <w:rPr>
                <w:rFonts w:ascii="Lato" w:hAnsi="Lato"/>
              </w:rPr>
            </w:pPr>
          </w:p>
        </w:tc>
        <w:tc>
          <w:tcPr>
            <w:tcW w:w="3194" w:type="dxa"/>
          </w:tcPr>
          <w:p w14:paraId="0FE1B94E" w14:textId="77777777" w:rsidR="00BE6207" w:rsidRDefault="00BE6207" w:rsidP="00BE6207">
            <w:pPr>
              <w:pStyle w:val="NoSpacing"/>
              <w:rPr>
                <w:rFonts w:ascii="Lato" w:hAnsi="Lato"/>
              </w:rPr>
            </w:pPr>
          </w:p>
        </w:tc>
      </w:tr>
      <w:tr w:rsidR="00BE6207" w14:paraId="64B30717" w14:textId="77777777" w:rsidTr="00B20CD5">
        <w:tc>
          <w:tcPr>
            <w:tcW w:w="1615" w:type="dxa"/>
          </w:tcPr>
          <w:p w14:paraId="37E225B7" w14:textId="2BD38D08" w:rsidR="00BE6207" w:rsidRPr="00B20CD5" w:rsidRDefault="00B20CD5" w:rsidP="00B20CD5">
            <w:pPr>
              <w:pStyle w:val="NoSpacing"/>
              <w:rPr>
                <w:rFonts w:ascii="Lato" w:hAnsi="Lato"/>
                <w:b/>
              </w:rPr>
            </w:pPr>
            <w:r>
              <w:rPr>
                <w:rFonts w:ascii="Lato" w:hAnsi="Lato"/>
                <w:b/>
              </w:rPr>
              <w:t>Grade 7-8</w:t>
            </w:r>
          </w:p>
        </w:tc>
        <w:tc>
          <w:tcPr>
            <w:tcW w:w="3193" w:type="dxa"/>
          </w:tcPr>
          <w:p w14:paraId="18F306D0" w14:textId="77777777" w:rsidR="00BE6207" w:rsidRDefault="00BE6207" w:rsidP="00BE6207">
            <w:pPr>
              <w:pStyle w:val="NoSpacing"/>
              <w:rPr>
                <w:rFonts w:ascii="Lato" w:hAnsi="Lato"/>
              </w:rPr>
            </w:pPr>
          </w:p>
          <w:p w14:paraId="79CDBB10" w14:textId="77777777" w:rsidR="00B20CD5" w:rsidRDefault="00B20CD5" w:rsidP="00BE6207">
            <w:pPr>
              <w:pStyle w:val="NoSpacing"/>
              <w:rPr>
                <w:rFonts w:ascii="Lato" w:hAnsi="Lato"/>
              </w:rPr>
            </w:pPr>
          </w:p>
        </w:tc>
        <w:tc>
          <w:tcPr>
            <w:tcW w:w="3194" w:type="dxa"/>
          </w:tcPr>
          <w:p w14:paraId="648E4FFE" w14:textId="77777777" w:rsidR="00BE6207" w:rsidRDefault="00BE6207" w:rsidP="00BE6207">
            <w:pPr>
              <w:pStyle w:val="NoSpacing"/>
              <w:rPr>
                <w:rFonts w:ascii="Lato" w:hAnsi="Lato"/>
              </w:rPr>
            </w:pPr>
          </w:p>
        </w:tc>
        <w:tc>
          <w:tcPr>
            <w:tcW w:w="3194" w:type="dxa"/>
          </w:tcPr>
          <w:p w14:paraId="429FB4CA" w14:textId="77777777" w:rsidR="00BE6207" w:rsidRDefault="00BE6207" w:rsidP="00BE6207">
            <w:pPr>
              <w:pStyle w:val="NoSpacing"/>
              <w:rPr>
                <w:rFonts w:ascii="Lato" w:hAnsi="Lato"/>
              </w:rPr>
            </w:pPr>
          </w:p>
        </w:tc>
        <w:tc>
          <w:tcPr>
            <w:tcW w:w="3194" w:type="dxa"/>
          </w:tcPr>
          <w:p w14:paraId="03E78A58" w14:textId="77777777" w:rsidR="00BE6207" w:rsidRDefault="00BE6207" w:rsidP="00BE6207">
            <w:pPr>
              <w:pStyle w:val="NoSpacing"/>
              <w:rPr>
                <w:rFonts w:ascii="Lato" w:hAnsi="Lato"/>
              </w:rPr>
            </w:pPr>
          </w:p>
        </w:tc>
      </w:tr>
      <w:tr w:rsidR="00B20CD5" w14:paraId="5C4D1050" w14:textId="77777777" w:rsidTr="00B20CD5">
        <w:tc>
          <w:tcPr>
            <w:tcW w:w="1615" w:type="dxa"/>
          </w:tcPr>
          <w:p w14:paraId="3D927B85" w14:textId="6DD6290C" w:rsidR="00B20CD5" w:rsidRPr="00B20CD5" w:rsidRDefault="00B20CD5" w:rsidP="00B20CD5">
            <w:pPr>
              <w:pStyle w:val="NoSpacing"/>
              <w:rPr>
                <w:rFonts w:ascii="Lato" w:hAnsi="Lato"/>
                <w:b/>
              </w:rPr>
            </w:pPr>
            <w:r w:rsidRPr="00B20CD5">
              <w:rPr>
                <w:rFonts w:ascii="Lato" w:hAnsi="Lato"/>
                <w:b/>
                <w:i/>
              </w:rPr>
              <w:t>ALL</w:t>
            </w:r>
            <w:r>
              <w:rPr>
                <w:rFonts w:ascii="Lato" w:hAnsi="Lato"/>
                <w:b/>
              </w:rPr>
              <w:t xml:space="preserve"> 6-8</w:t>
            </w:r>
          </w:p>
        </w:tc>
        <w:tc>
          <w:tcPr>
            <w:tcW w:w="3193" w:type="dxa"/>
          </w:tcPr>
          <w:p w14:paraId="3E590E6D" w14:textId="77777777" w:rsidR="00B20CD5" w:rsidRDefault="00B20CD5" w:rsidP="00BE6207">
            <w:pPr>
              <w:pStyle w:val="NoSpacing"/>
              <w:rPr>
                <w:rFonts w:ascii="Lato" w:hAnsi="Lato"/>
              </w:rPr>
            </w:pPr>
          </w:p>
          <w:p w14:paraId="37997F79" w14:textId="77777777" w:rsidR="00B20CD5" w:rsidRDefault="00B20CD5" w:rsidP="00BE6207">
            <w:pPr>
              <w:pStyle w:val="NoSpacing"/>
              <w:rPr>
                <w:rFonts w:ascii="Lato" w:hAnsi="Lato"/>
              </w:rPr>
            </w:pPr>
          </w:p>
        </w:tc>
        <w:tc>
          <w:tcPr>
            <w:tcW w:w="3194" w:type="dxa"/>
          </w:tcPr>
          <w:p w14:paraId="16BC1CDA" w14:textId="77777777" w:rsidR="00B20CD5" w:rsidRDefault="00B20CD5" w:rsidP="00BE6207">
            <w:pPr>
              <w:pStyle w:val="NoSpacing"/>
              <w:rPr>
                <w:rFonts w:ascii="Lato" w:hAnsi="Lato"/>
              </w:rPr>
            </w:pPr>
          </w:p>
        </w:tc>
        <w:tc>
          <w:tcPr>
            <w:tcW w:w="3194" w:type="dxa"/>
          </w:tcPr>
          <w:p w14:paraId="49AB8D25" w14:textId="77777777" w:rsidR="00B20CD5" w:rsidRDefault="00B20CD5" w:rsidP="00BE6207">
            <w:pPr>
              <w:pStyle w:val="NoSpacing"/>
              <w:rPr>
                <w:rFonts w:ascii="Lato" w:hAnsi="Lato"/>
              </w:rPr>
            </w:pPr>
          </w:p>
        </w:tc>
        <w:tc>
          <w:tcPr>
            <w:tcW w:w="3194" w:type="dxa"/>
          </w:tcPr>
          <w:p w14:paraId="555295E3" w14:textId="77777777" w:rsidR="00B20CD5" w:rsidRDefault="00B20CD5" w:rsidP="00BE6207">
            <w:pPr>
              <w:pStyle w:val="NoSpacing"/>
              <w:rPr>
                <w:rFonts w:ascii="Lato" w:hAnsi="Lato"/>
              </w:rPr>
            </w:pPr>
          </w:p>
        </w:tc>
      </w:tr>
      <w:tr w:rsidR="00B20CD5" w14:paraId="795D2B90" w14:textId="77777777" w:rsidTr="00B20CD5">
        <w:tc>
          <w:tcPr>
            <w:tcW w:w="1615" w:type="dxa"/>
          </w:tcPr>
          <w:p w14:paraId="1BFA23D1" w14:textId="513B641C" w:rsidR="00B20CD5" w:rsidRPr="00B20CD5" w:rsidRDefault="00B20CD5" w:rsidP="00B20CD5">
            <w:pPr>
              <w:pStyle w:val="NoSpacing"/>
              <w:rPr>
                <w:rFonts w:ascii="Lato" w:hAnsi="Lato"/>
                <w:b/>
              </w:rPr>
            </w:pPr>
            <w:r>
              <w:rPr>
                <w:rFonts w:ascii="Lato" w:hAnsi="Lato"/>
                <w:b/>
              </w:rPr>
              <w:t>Grade 9</w:t>
            </w:r>
          </w:p>
        </w:tc>
        <w:tc>
          <w:tcPr>
            <w:tcW w:w="3193" w:type="dxa"/>
          </w:tcPr>
          <w:p w14:paraId="798B37E9" w14:textId="77777777" w:rsidR="00B20CD5" w:rsidRDefault="00B20CD5" w:rsidP="00BE6207">
            <w:pPr>
              <w:pStyle w:val="NoSpacing"/>
              <w:rPr>
                <w:rFonts w:ascii="Lato" w:hAnsi="Lato"/>
              </w:rPr>
            </w:pPr>
          </w:p>
          <w:p w14:paraId="663CD68D" w14:textId="77777777" w:rsidR="00B20CD5" w:rsidRDefault="00B20CD5" w:rsidP="00BE6207">
            <w:pPr>
              <w:pStyle w:val="NoSpacing"/>
              <w:rPr>
                <w:rFonts w:ascii="Lato" w:hAnsi="Lato"/>
              </w:rPr>
            </w:pPr>
          </w:p>
        </w:tc>
        <w:tc>
          <w:tcPr>
            <w:tcW w:w="3194" w:type="dxa"/>
          </w:tcPr>
          <w:p w14:paraId="46FFBFF4" w14:textId="77777777" w:rsidR="00B20CD5" w:rsidRDefault="00B20CD5" w:rsidP="00BE6207">
            <w:pPr>
              <w:pStyle w:val="NoSpacing"/>
              <w:rPr>
                <w:rFonts w:ascii="Lato" w:hAnsi="Lato"/>
              </w:rPr>
            </w:pPr>
          </w:p>
        </w:tc>
        <w:tc>
          <w:tcPr>
            <w:tcW w:w="3194" w:type="dxa"/>
          </w:tcPr>
          <w:p w14:paraId="5C73E096" w14:textId="77777777" w:rsidR="00B20CD5" w:rsidRDefault="00B20CD5" w:rsidP="00BE6207">
            <w:pPr>
              <w:pStyle w:val="NoSpacing"/>
              <w:rPr>
                <w:rFonts w:ascii="Lato" w:hAnsi="Lato"/>
              </w:rPr>
            </w:pPr>
          </w:p>
        </w:tc>
        <w:tc>
          <w:tcPr>
            <w:tcW w:w="3194" w:type="dxa"/>
          </w:tcPr>
          <w:p w14:paraId="647BB860" w14:textId="77777777" w:rsidR="00B20CD5" w:rsidRDefault="00B20CD5" w:rsidP="00BE6207">
            <w:pPr>
              <w:pStyle w:val="NoSpacing"/>
              <w:rPr>
                <w:rFonts w:ascii="Lato" w:hAnsi="Lato"/>
              </w:rPr>
            </w:pPr>
          </w:p>
        </w:tc>
      </w:tr>
      <w:tr w:rsidR="00B20CD5" w14:paraId="0CE32153" w14:textId="77777777" w:rsidTr="00B20CD5">
        <w:tc>
          <w:tcPr>
            <w:tcW w:w="1615" w:type="dxa"/>
          </w:tcPr>
          <w:p w14:paraId="682B9B99" w14:textId="6E7C646E" w:rsidR="00B20CD5" w:rsidRPr="00B20CD5" w:rsidRDefault="00B20CD5" w:rsidP="00B20CD5">
            <w:pPr>
              <w:pStyle w:val="NoSpacing"/>
              <w:rPr>
                <w:rFonts w:ascii="Lato" w:hAnsi="Lato"/>
                <w:b/>
              </w:rPr>
            </w:pPr>
            <w:r>
              <w:rPr>
                <w:rFonts w:ascii="Lato" w:hAnsi="Lato"/>
                <w:b/>
              </w:rPr>
              <w:t>Grade 10</w:t>
            </w:r>
          </w:p>
        </w:tc>
        <w:tc>
          <w:tcPr>
            <w:tcW w:w="3193" w:type="dxa"/>
          </w:tcPr>
          <w:p w14:paraId="6CECD2BD" w14:textId="77777777" w:rsidR="00B20CD5" w:rsidRDefault="00B20CD5" w:rsidP="00BE6207">
            <w:pPr>
              <w:pStyle w:val="NoSpacing"/>
              <w:rPr>
                <w:rFonts w:ascii="Lato" w:hAnsi="Lato"/>
              </w:rPr>
            </w:pPr>
          </w:p>
          <w:p w14:paraId="6BFD1A2A" w14:textId="77777777" w:rsidR="00B20CD5" w:rsidRDefault="00B20CD5" w:rsidP="00BE6207">
            <w:pPr>
              <w:pStyle w:val="NoSpacing"/>
              <w:rPr>
                <w:rFonts w:ascii="Lato" w:hAnsi="Lato"/>
              </w:rPr>
            </w:pPr>
          </w:p>
        </w:tc>
        <w:tc>
          <w:tcPr>
            <w:tcW w:w="3194" w:type="dxa"/>
          </w:tcPr>
          <w:p w14:paraId="67E1B870" w14:textId="77777777" w:rsidR="00B20CD5" w:rsidRDefault="00B20CD5" w:rsidP="00BE6207">
            <w:pPr>
              <w:pStyle w:val="NoSpacing"/>
              <w:rPr>
                <w:rFonts w:ascii="Lato" w:hAnsi="Lato"/>
              </w:rPr>
            </w:pPr>
          </w:p>
        </w:tc>
        <w:tc>
          <w:tcPr>
            <w:tcW w:w="3194" w:type="dxa"/>
          </w:tcPr>
          <w:p w14:paraId="596D9234" w14:textId="77777777" w:rsidR="00B20CD5" w:rsidRDefault="00B20CD5" w:rsidP="00BE6207">
            <w:pPr>
              <w:pStyle w:val="NoSpacing"/>
              <w:rPr>
                <w:rFonts w:ascii="Lato" w:hAnsi="Lato"/>
              </w:rPr>
            </w:pPr>
          </w:p>
        </w:tc>
        <w:tc>
          <w:tcPr>
            <w:tcW w:w="3194" w:type="dxa"/>
          </w:tcPr>
          <w:p w14:paraId="5B8EB5D9" w14:textId="77777777" w:rsidR="00B20CD5" w:rsidRDefault="00B20CD5" w:rsidP="00BE6207">
            <w:pPr>
              <w:pStyle w:val="NoSpacing"/>
              <w:rPr>
                <w:rFonts w:ascii="Lato" w:hAnsi="Lato"/>
              </w:rPr>
            </w:pPr>
          </w:p>
        </w:tc>
      </w:tr>
      <w:tr w:rsidR="00B20CD5" w14:paraId="08D5381F" w14:textId="77777777" w:rsidTr="00B20CD5">
        <w:tc>
          <w:tcPr>
            <w:tcW w:w="1615" w:type="dxa"/>
          </w:tcPr>
          <w:p w14:paraId="2F1E3177" w14:textId="3525C899" w:rsidR="00B20CD5" w:rsidRPr="00B20CD5" w:rsidRDefault="00B20CD5" w:rsidP="00B20CD5">
            <w:pPr>
              <w:pStyle w:val="NoSpacing"/>
              <w:rPr>
                <w:rFonts w:ascii="Lato" w:hAnsi="Lato"/>
                <w:b/>
              </w:rPr>
            </w:pPr>
            <w:r>
              <w:rPr>
                <w:rFonts w:ascii="Lato" w:hAnsi="Lato"/>
                <w:b/>
              </w:rPr>
              <w:t>Grade 11</w:t>
            </w:r>
          </w:p>
        </w:tc>
        <w:tc>
          <w:tcPr>
            <w:tcW w:w="3193" w:type="dxa"/>
          </w:tcPr>
          <w:p w14:paraId="545D887B" w14:textId="77777777" w:rsidR="00B20CD5" w:rsidRDefault="00B20CD5" w:rsidP="00BE6207">
            <w:pPr>
              <w:pStyle w:val="NoSpacing"/>
              <w:rPr>
                <w:rFonts w:ascii="Lato" w:hAnsi="Lato"/>
              </w:rPr>
            </w:pPr>
          </w:p>
          <w:p w14:paraId="345C6CC9" w14:textId="77777777" w:rsidR="00B20CD5" w:rsidRDefault="00B20CD5" w:rsidP="00BE6207">
            <w:pPr>
              <w:pStyle w:val="NoSpacing"/>
              <w:rPr>
                <w:rFonts w:ascii="Lato" w:hAnsi="Lato"/>
              </w:rPr>
            </w:pPr>
          </w:p>
        </w:tc>
        <w:tc>
          <w:tcPr>
            <w:tcW w:w="3194" w:type="dxa"/>
          </w:tcPr>
          <w:p w14:paraId="58C62A98" w14:textId="77777777" w:rsidR="00B20CD5" w:rsidRDefault="00B20CD5" w:rsidP="00BE6207">
            <w:pPr>
              <w:pStyle w:val="NoSpacing"/>
              <w:rPr>
                <w:rFonts w:ascii="Lato" w:hAnsi="Lato"/>
              </w:rPr>
            </w:pPr>
          </w:p>
        </w:tc>
        <w:tc>
          <w:tcPr>
            <w:tcW w:w="3194" w:type="dxa"/>
          </w:tcPr>
          <w:p w14:paraId="455CDF50" w14:textId="77777777" w:rsidR="00B20CD5" w:rsidRDefault="00B20CD5" w:rsidP="00BE6207">
            <w:pPr>
              <w:pStyle w:val="NoSpacing"/>
              <w:rPr>
                <w:rFonts w:ascii="Lato" w:hAnsi="Lato"/>
              </w:rPr>
            </w:pPr>
          </w:p>
        </w:tc>
        <w:tc>
          <w:tcPr>
            <w:tcW w:w="3194" w:type="dxa"/>
          </w:tcPr>
          <w:p w14:paraId="16EFCE97" w14:textId="77777777" w:rsidR="00B20CD5" w:rsidRDefault="00B20CD5" w:rsidP="00BE6207">
            <w:pPr>
              <w:pStyle w:val="NoSpacing"/>
              <w:rPr>
                <w:rFonts w:ascii="Lato" w:hAnsi="Lato"/>
              </w:rPr>
            </w:pPr>
          </w:p>
        </w:tc>
      </w:tr>
      <w:tr w:rsidR="00B20CD5" w14:paraId="6DCC9903" w14:textId="77777777" w:rsidTr="00B20CD5">
        <w:tc>
          <w:tcPr>
            <w:tcW w:w="1615" w:type="dxa"/>
          </w:tcPr>
          <w:p w14:paraId="6F68A72B" w14:textId="058D5A25" w:rsidR="00B20CD5" w:rsidRPr="00B20CD5" w:rsidRDefault="00B20CD5" w:rsidP="00B20CD5">
            <w:pPr>
              <w:pStyle w:val="NoSpacing"/>
              <w:rPr>
                <w:rFonts w:ascii="Lato" w:hAnsi="Lato"/>
                <w:b/>
              </w:rPr>
            </w:pPr>
            <w:r>
              <w:rPr>
                <w:rFonts w:ascii="Lato" w:hAnsi="Lato"/>
                <w:b/>
              </w:rPr>
              <w:t>Grade 12</w:t>
            </w:r>
          </w:p>
        </w:tc>
        <w:tc>
          <w:tcPr>
            <w:tcW w:w="3193" w:type="dxa"/>
          </w:tcPr>
          <w:p w14:paraId="2349BF36" w14:textId="77777777" w:rsidR="00B20CD5" w:rsidRDefault="00B20CD5" w:rsidP="00BE6207">
            <w:pPr>
              <w:pStyle w:val="NoSpacing"/>
              <w:rPr>
                <w:rFonts w:ascii="Lato" w:hAnsi="Lato"/>
              </w:rPr>
            </w:pPr>
          </w:p>
          <w:p w14:paraId="1CE2029A" w14:textId="77777777" w:rsidR="00B20CD5" w:rsidRDefault="00B20CD5" w:rsidP="00BE6207">
            <w:pPr>
              <w:pStyle w:val="NoSpacing"/>
              <w:rPr>
                <w:rFonts w:ascii="Lato" w:hAnsi="Lato"/>
              </w:rPr>
            </w:pPr>
          </w:p>
        </w:tc>
        <w:tc>
          <w:tcPr>
            <w:tcW w:w="3194" w:type="dxa"/>
          </w:tcPr>
          <w:p w14:paraId="258A89AA" w14:textId="77777777" w:rsidR="00B20CD5" w:rsidRDefault="00B20CD5" w:rsidP="00BE6207">
            <w:pPr>
              <w:pStyle w:val="NoSpacing"/>
              <w:rPr>
                <w:rFonts w:ascii="Lato" w:hAnsi="Lato"/>
              </w:rPr>
            </w:pPr>
          </w:p>
        </w:tc>
        <w:tc>
          <w:tcPr>
            <w:tcW w:w="3194" w:type="dxa"/>
          </w:tcPr>
          <w:p w14:paraId="4ED00FAE" w14:textId="77777777" w:rsidR="00B20CD5" w:rsidRDefault="00B20CD5" w:rsidP="00BE6207">
            <w:pPr>
              <w:pStyle w:val="NoSpacing"/>
              <w:rPr>
                <w:rFonts w:ascii="Lato" w:hAnsi="Lato"/>
              </w:rPr>
            </w:pPr>
          </w:p>
        </w:tc>
        <w:tc>
          <w:tcPr>
            <w:tcW w:w="3194" w:type="dxa"/>
          </w:tcPr>
          <w:p w14:paraId="1EF666A5" w14:textId="77777777" w:rsidR="00B20CD5" w:rsidRDefault="00B20CD5" w:rsidP="00BE6207">
            <w:pPr>
              <w:pStyle w:val="NoSpacing"/>
              <w:rPr>
                <w:rFonts w:ascii="Lato" w:hAnsi="Lato"/>
              </w:rPr>
            </w:pPr>
          </w:p>
        </w:tc>
      </w:tr>
      <w:tr w:rsidR="00B20CD5" w14:paraId="2A3FA6EE" w14:textId="77777777" w:rsidTr="00B20CD5">
        <w:tc>
          <w:tcPr>
            <w:tcW w:w="1615" w:type="dxa"/>
          </w:tcPr>
          <w:p w14:paraId="5B4E5A13" w14:textId="1AC7F8A3" w:rsidR="00B20CD5" w:rsidRPr="00B20CD5" w:rsidRDefault="00B20CD5" w:rsidP="00B20CD5">
            <w:pPr>
              <w:pStyle w:val="NoSpacing"/>
              <w:rPr>
                <w:rFonts w:ascii="Lato" w:hAnsi="Lato"/>
                <w:b/>
              </w:rPr>
            </w:pPr>
            <w:r w:rsidRPr="00B20CD5">
              <w:rPr>
                <w:rFonts w:ascii="Lato" w:hAnsi="Lato"/>
                <w:b/>
                <w:i/>
              </w:rPr>
              <w:t>ALL</w:t>
            </w:r>
            <w:r>
              <w:rPr>
                <w:rFonts w:ascii="Lato" w:hAnsi="Lato"/>
                <w:b/>
              </w:rPr>
              <w:t xml:space="preserve"> Grade 9-12</w:t>
            </w:r>
          </w:p>
        </w:tc>
        <w:tc>
          <w:tcPr>
            <w:tcW w:w="3193" w:type="dxa"/>
          </w:tcPr>
          <w:p w14:paraId="5F393D01" w14:textId="77777777" w:rsidR="00B20CD5" w:rsidRDefault="00B20CD5" w:rsidP="00BE6207">
            <w:pPr>
              <w:pStyle w:val="NoSpacing"/>
              <w:rPr>
                <w:rFonts w:ascii="Lato" w:hAnsi="Lato"/>
              </w:rPr>
            </w:pPr>
          </w:p>
          <w:p w14:paraId="67E265CA" w14:textId="77777777" w:rsidR="00B20CD5" w:rsidRDefault="00B20CD5" w:rsidP="00BE6207">
            <w:pPr>
              <w:pStyle w:val="NoSpacing"/>
              <w:rPr>
                <w:rFonts w:ascii="Lato" w:hAnsi="Lato"/>
              </w:rPr>
            </w:pPr>
          </w:p>
        </w:tc>
        <w:tc>
          <w:tcPr>
            <w:tcW w:w="3194" w:type="dxa"/>
          </w:tcPr>
          <w:p w14:paraId="7367DCE2" w14:textId="77777777" w:rsidR="00B20CD5" w:rsidRDefault="00B20CD5" w:rsidP="00BE6207">
            <w:pPr>
              <w:pStyle w:val="NoSpacing"/>
              <w:rPr>
                <w:rFonts w:ascii="Lato" w:hAnsi="Lato"/>
              </w:rPr>
            </w:pPr>
          </w:p>
        </w:tc>
        <w:tc>
          <w:tcPr>
            <w:tcW w:w="3194" w:type="dxa"/>
          </w:tcPr>
          <w:p w14:paraId="7291B685" w14:textId="77777777" w:rsidR="00B20CD5" w:rsidRDefault="00B20CD5" w:rsidP="00BE6207">
            <w:pPr>
              <w:pStyle w:val="NoSpacing"/>
              <w:rPr>
                <w:rFonts w:ascii="Lato" w:hAnsi="Lato"/>
              </w:rPr>
            </w:pPr>
          </w:p>
        </w:tc>
        <w:tc>
          <w:tcPr>
            <w:tcW w:w="3194" w:type="dxa"/>
          </w:tcPr>
          <w:p w14:paraId="5B140639" w14:textId="77777777" w:rsidR="00B20CD5" w:rsidRDefault="00B20CD5" w:rsidP="00BE6207">
            <w:pPr>
              <w:pStyle w:val="NoSpacing"/>
              <w:rPr>
                <w:rFonts w:ascii="Lato" w:hAnsi="Lato"/>
              </w:rPr>
            </w:pPr>
          </w:p>
        </w:tc>
      </w:tr>
    </w:tbl>
    <w:p w14:paraId="7EDCDAF2" w14:textId="77777777" w:rsidR="005641FC" w:rsidRPr="00E05F94" w:rsidRDefault="005641FC" w:rsidP="00BE6207">
      <w:pPr>
        <w:pStyle w:val="NoSpacing"/>
        <w:rPr>
          <w:rFonts w:ascii="Lato" w:hAnsi="Lato"/>
        </w:rPr>
      </w:pPr>
    </w:p>
    <w:sectPr w:rsidR="005641FC" w:rsidRPr="00E05F94" w:rsidSect="00D6502E">
      <w:pgSz w:w="15840" w:h="12240" w:orient="landscape"/>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65F59F" w14:textId="77777777" w:rsidR="001D717A" w:rsidRDefault="001D717A" w:rsidP="00863DF7">
      <w:pPr>
        <w:spacing w:after="0" w:line="240" w:lineRule="auto"/>
      </w:pPr>
      <w:r>
        <w:separator/>
      </w:r>
    </w:p>
  </w:endnote>
  <w:endnote w:type="continuationSeparator" w:id="0">
    <w:p w14:paraId="0A7FA8AB" w14:textId="77777777" w:rsidR="001D717A" w:rsidRDefault="001D717A" w:rsidP="00863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TT) Bold">
    <w:altName w:val="Malgun Gothic"/>
    <w:panose1 w:val="00000000000000000000"/>
    <w:charset w:val="81"/>
    <w:family w:val="auto"/>
    <w:notTrueType/>
    <w:pitch w:val="default"/>
    <w:sig w:usb0="00000000"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Helvetica (TT) Regular">
    <w:altName w:val="Malgun Gothic"/>
    <w:panose1 w:val="00000000000000000000"/>
    <w:charset w:val="81"/>
    <w:family w:val="auto"/>
    <w:notTrueType/>
    <w:pitch w:val="default"/>
    <w:sig w:usb0="00000000" w:usb1="09060000" w:usb2="00000010" w:usb3="00000000" w:csb0="00080000" w:csb1="00000000"/>
  </w:font>
  <w:font w:name="Times Italic">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EF372" w14:textId="47C5CF2B" w:rsidR="00D6502E" w:rsidRDefault="00D6502E">
    <w:pPr>
      <w:pStyle w:val="Footer"/>
    </w:pPr>
    <w:r>
      <w:tab/>
    </w:r>
    <w:r>
      <w:tab/>
    </w:r>
    <w:r w:rsidR="00C25092">
      <w:t xml:space="preserve">June </w:t>
    </w:r>
    <w:r>
      <w:t>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D3C491" w14:textId="77777777" w:rsidR="001D717A" w:rsidRDefault="001D717A" w:rsidP="00863DF7">
      <w:pPr>
        <w:spacing w:after="0" w:line="240" w:lineRule="auto"/>
      </w:pPr>
      <w:r>
        <w:separator/>
      </w:r>
    </w:p>
  </w:footnote>
  <w:footnote w:type="continuationSeparator" w:id="0">
    <w:p w14:paraId="112EF4D7" w14:textId="77777777" w:rsidR="001D717A" w:rsidRDefault="001D717A" w:rsidP="00863D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A994B6" w14:textId="6A369AA2" w:rsidR="001D717A" w:rsidRDefault="00D6502E" w:rsidP="00E313C6">
    <w:pPr>
      <w:pStyle w:val="Header"/>
      <w:tabs>
        <w:tab w:val="clear" w:pos="4680"/>
        <w:tab w:val="clear" w:pos="9360"/>
        <w:tab w:val="left" w:pos="7065"/>
      </w:tabs>
      <w:jc w:val="center"/>
    </w:pPr>
    <w:r>
      <w:rPr>
        <w:noProof/>
      </w:rPr>
      <w:drawing>
        <wp:inline distT="0" distB="0" distL="0" distR="0" wp14:anchorId="4BD73143" wp14:editId="4506DBC3">
          <wp:extent cx="1371600" cy="8229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I ACP-sublogo-HIGH QUALITY.jpg"/>
                  <pic:cNvPicPr/>
                </pic:nvPicPr>
                <pic:blipFill>
                  <a:blip r:embed="rId1">
                    <a:extLst>
                      <a:ext uri="{28A0092B-C50C-407E-A947-70E740481C1C}">
                        <a14:useLocalDpi xmlns:a14="http://schemas.microsoft.com/office/drawing/2010/main" val="0"/>
                      </a:ext>
                    </a:extLst>
                  </a:blip>
                  <a:stretch>
                    <a:fillRect/>
                  </a:stretch>
                </pic:blipFill>
                <pic:spPr>
                  <a:xfrm>
                    <a:off x="0" y="0"/>
                    <a:ext cx="1371600" cy="82296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64054A" w14:textId="2A271FB5" w:rsidR="00D6502E" w:rsidRDefault="00D6502E" w:rsidP="00D6502E">
    <w:pPr>
      <w:pStyle w:val="Header"/>
      <w:jc w:val="center"/>
    </w:pPr>
    <w:r>
      <w:rPr>
        <w:noProof/>
      </w:rPr>
      <w:drawing>
        <wp:inline distT="0" distB="0" distL="0" distR="0" wp14:anchorId="39F81CC0" wp14:editId="7EF40464">
          <wp:extent cx="1904762" cy="952381"/>
          <wp:effectExtent l="0" t="0" r="63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cademic-and-career-planning-ACP-sub-logo (3).png"/>
                  <pic:cNvPicPr/>
                </pic:nvPicPr>
                <pic:blipFill>
                  <a:blip r:embed="rId1">
                    <a:extLst>
                      <a:ext uri="{28A0092B-C50C-407E-A947-70E740481C1C}">
                        <a14:useLocalDpi xmlns:a14="http://schemas.microsoft.com/office/drawing/2010/main" val="0"/>
                      </a:ext>
                    </a:extLst>
                  </a:blip>
                  <a:stretch>
                    <a:fillRect/>
                  </a:stretch>
                </pic:blipFill>
                <pic:spPr>
                  <a:xfrm>
                    <a:off x="0" y="0"/>
                    <a:ext cx="1904762" cy="95238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859F6"/>
    <w:multiLevelType w:val="hybridMultilevel"/>
    <w:tmpl w:val="00749A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1C4011"/>
    <w:multiLevelType w:val="hybridMultilevel"/>
    <w:tmpl w:val="28D84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F60268"/>
    <w:multiLevelType w:val="hybridMultilevel"/>
    <w:tmpl w:val="227C5E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D1F066F"/>
    <w:multiLevelType w:val="hybridMultilevel"/>
    <w:tmpl w:val="23642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CA14E3"/>
    <w:multiLevelType w:val="hybridMultilevel"/>
    <w:tmpl w:val="B004F778"/>
    <w:lvl w:ilvl="0" w:tplc="817CE25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D364D8"/>
    <w:multiLevelType w:val="hybridMultilevel"/>
    <w:tmpl w:val="3FB446D6"/>
    <w:lvl w:ilvl="0" w:tplc="35100AC4">
      <w:start w:val="1"/>
      <w:numFmt w:val="decimal"/>
      <w:lvlText w:val="%1."/>
      <w:lvlJc w:val="left"/>
      <w:pPr>
        <w:ind w:left="720" w:hanging="360"/>
      </w:pPr>
      <w:rPr>
        <w:rFonts w:eastAsiaTheme="minorHAnsi"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265F1C"/>
    <w:multiLevelType w:val="hybridMultilevel"/>
    <w:tmpl w:val="D0DE7B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D02BD5"/>
    <w:multiLevelType w:val="hybridMultilevel"/>
    <w:tmpl w:val="70A84F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9AB2E0A"/>
    <w:multiLevelType w:val="hybridMultilevel"/>
    <w:tmpl w:val="7E445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E71485"/>
    <w:multiLevelType w:val="hybridMultilevel"/>
    <w:tmpl w:val="CA940CEC"/>
    <w:lvl w:ilvl="0" w:tplc="04090001">
      <w:start w:val="1"/>
      <w:numFmt w:val="bullet"/>
      <w:lvlText w:val=""/>
      <w:lvlJc w:val="lef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10" w15:restartNumberingAfterBreak="0">
    <w:nsid w:val="2B383AB3"/>
    <w:multiLevelType w:val="hybridMultilevel"/>
    <w:tmpl w:val="38F47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A151A3"/>
    <w:multiLevelType w:val="hybridMultilevel"/>
    <w:tmpl w:val="63DAF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960523"/>
    <w:multiLevelType w:val="hybridMultilevel"/>
    <w:tmpl w:val="226E3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406C40"/>
    <w:multiLevelType w:val="hybridMultilevel"/>
    <w:tmpl w:val="34C01106"/>
    <w:lvl w:ilvl="0" w:tplc="04090001">
      <w:start w:val="1"/>
      <w:numFmt w:val="bullet"/>
      <w:lvlText w:val=""/>
      <w:lvlJc w:val="lef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14" w15:restartNumberingAfterBreak="0">
    <w:nsid w:val="330A51F8"/>
    <w:multiLevelType w:val="hybridMultilevel"/>
    <w:tmpl w:val="C5BC71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55B174A"/>
    <w:multiLevelType w:val="hybridMultilevel"/>
    <w:tmpl w:val="EE12AE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475B16"/>
    <w:multiLevelType w:val="hybridMultilevel"/>
    <w:tmpl w:val="3B8032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DB75F33"/>
    <w:multiLevelType w:val="hybridMultilevel"/>
    <w:tmpl w:val="034CF85E"/>
    <w:lvl w:ilvl="0" w:tplc="04090001">
      <w:start w:val="1"/>
      <w:numFmt w:val="bullet"/>
      <w:lvlText w:val=""/>
      <w:lvlJc w:val="left"/>
      <w:pPr>
        <w:ind w:left="731" w:hanging="360"/>
      </w:pPr>
      <w:rPr>
        <w:rFonts w:ascii="Symbol" w:hAnsi="Symbol" w:hint="default"/>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18" w15:restartNumberingAfterBreak="0">
    <w:nsid w:val="425A3EB3"/>
    <w:multiLevelType w:val="hybridMultilevel"/>
    <w:tmpl w:val="36BEA7E2"/>
    <w:lvl w:ilvl="0" w:tplc="6630B14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4F1FB7"/>
    <w:multiLevelType w:val="hybridMultilevel"/>
    <w:tmpl w:val="BFE89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6C1766"/>
    <w:multiLevelType w:val="hybridMultilevel"/>
    <w:tmpl w:val="BED6D1E4"/>
    <w:lvl w:ilvl="0" w:tplc="04090001">
      <w:start w:val="1"/>
      <w:numFmt w:val="bullet"/>
      <w:lvlText w:val=""/>
      <w:lvlJc w:val="left"/>
      <w:pPr>
        <w:ind w:left="1218" w:hanging="360"/>
      </w:pPr>
      <w:rPr>
        <w:rFonts w:ascii="Symbol" w:hAnsi="Symbol" w:hint="default"/>
      </w:rPr>
    </w:lvl>
    <w:lvl w:ilvl="1" w:tplc="04090003" w:tentative="1">
      <w:start w:val="1"/>
      <w:numFmt w:val="bullet"/>
      <w:lvlText w:val="o"/>
      <w:lvlJc w:val="left"/>
      <w:pPr>
        <w:ind w:left="1938" w:hanging="360"/>
      </w:pPr>
      <w:rPr>
        <w:rFonts w:ascii="Courier New" w:hAnsi="Courier New" w:cs="Courier New" w:hint="default"/>
      </w:rPr>
    </w:lvl>
    <w:lvl w:ilvl="2" w:tplc="04090005" w:tentative="1">
      <w:start w:val="1"/>
      <w:numFmt w:val="bullet"/>
      <w:lvlText w:val=""/>
      <w:lvlJc w:val="left"/>
      <w:pPr>
        <w:ind w:left="2658" w:hanging="360"/>
      </w:pPr>
      <w:rPr>
        <w:rFonts w:ascii="Wingdings" w:hAnsi="Wingdings" w:hint="default"/>
      </w:rPr>
    </w:lvl>
    <w:lvl w:ilvl="3" w:tplc="04090001" w:tentative="1">
      <w:start w:val="1"/>
      <w:numFmt w:val="bullet"/>
      <w:lvlText w:val=""/>
      <w:lvlJc w:val="left"/>
      <w:pPr>
        <w:ind w:left="3378" w:hanging="360"/>
      </w:pPr>
      <w:rPr>
        <w:rFonts w:ascii="Symbol" w:hAnsi="Symbol" w:hint="default"/>
      </w:rPr>
    </w:lvl>
    <w:lvl w:ilvl="4" w:tplc="04090003" w:tentative="1">
      <w:start w:val="1"/>
      <w:numFmt w:val="bullet"/>
      <w:lvlText w:val="o"/>
      <w:lvlJc w:val="left"/>
      <w:pPr>
        <w:ind w:left="4098" w:hanging="360"/>
      </w:pPr>
      <w:rPr>
        <w:rFonts w:ascii="Courier New" w:hAnsi="Courier New" w:cs="Courier New" w:hint="default"/>
      </w:rPr>
    </w:lvl>
    <w:lvl w:ilvl="5" w:tplc="04090005" w:tentative="1">
      <w:start w:val="1"/>
      <w:numFmt w:val="bullet"/>
      <w:lvlText w:val=""/>
      <w:lvlJc w:val="left"/>
      <w:pPr>
        <w:ind w:left="4818" w:hanging="360"/>
      </w:pPr>
      <w:rPr>
        <w:rFonts w:ascii="Wingdings" w:hAnsi="Wingdings" w:hint="default"/>
      </w:rPr>
    </w:lvl>
    <w:lvl w:ilvl="6" w:tplc="04090001" w:tentative="1">
      <w:start w:val="1"/>
      <w:numFmt w:val="bullet"/>
      <w:lvlText w:val=""/>
      <w:lvlJc w:val="left"/>
      <w:pPr>
        <w:ind w:left="5538" w:hanging="360"/>
      </w:pPr>
      <w:rPr>
        <w:rFonts w:ascii="Symbol" w:hAnsi="Symbol" w:hint="default"/>
      </w:rPr>
    </w:lvl>
    <w:lvl w:ilvl="7" w:tplc="04090003" w:tentative="1">
      <w:start w:val="1"/>
      <w:numFmt w:val="bullet"/>
      <w:lvlText w:val="o"/>
      <w:lvlJc w:val="left"/>
      <w:pPr>
        <w:ind w:left="6258" w:hanging="360"/>
      </w:pPr>
      <w:rPr>
        <w:rFonts w:ascii="Courier New" w:hAnsi="Courier New" w:cs="Courier New" w:hint="default"/>
      </w:rPr>
    </w:lvl>
    <w:lvl w:ilvl="8" w:tplc="04090005" w:tentative="1">
      <w:start w:val="1"/>
      <w:numFmt w:val="bullet"/>
      <w:lvlText w:val=""/>
      <w:lvlJc w:val="left"/>
      <w:pPr>
        <w:ind w:left="6978" w:hanging="360"/>
      </w:pPr>
      <w:rPr>
        <w:rFonts w:ascii="Wingdings" w:hAnsi="Wingdings" w:hint="default"/>
      </w:rPr>
    </w:lvl>
  </w:abstractNum>
  <w:abstractNum w:abstractNumId="21" w15:restartNumberingAfterBreak="0">
    <w:nsid w:val="53B518F2"/>
    <w:multiLevelType w:val="hybridMultilevel"/>
    <w:tmpl w:val="12688CCC"/>
    <w:lvl w:ilvl="0" w:tplc="04090001">
      <w:start w:val="49"/>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C70A77"/>
    <w:multiLevelType w:val="hybridMultilevel"/>
    <w:tmpl w:val="E1865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242AD1"/>
    <w:multiLevelType w:val="hybridMultilevel"/>
    <w:tmpl w:val="C9F08E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6FE7911"/>
    <w:multiLevelType w:val="hybridMultilevel"/>
    <w:tmpl w:val="8D8CAE5A"/>
    <w:lvl w:ilvl="0" w:tplc="04090001">
      <w:start w:val="49"/>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302513"/>
    <w:multiLevelType w:val="hybridMultilevel"/>
    <w:tmpl w:val="125CA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2C40DC"/>
    <w:multiLevelType w:val="hybridMultilevel"/>
    <w:tmpl w:val="E55C9E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D94232C"/>
    <w:multiLevelType w:val="hybridMultilevel"/>
    <w:tmpl w:val="2D346D54"/>
    <w:lvl w:ilvl="0" w:tplc="04090001">
      <w:start w:val="4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CD6B0F"/>
    <w:multiLevelType w:val="hybridMultilevel"/>
    <w:tmpl w:val="BB960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4462AF"/>
    <w:multiLevelType w:val="hybridMultilevel"/>
    <w:tmpl w:val="B31A5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D95C1B"/>
    <w:multiLevelType w:val="hybridMultilevel"/>
    <w:tmpl w:val="A3206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20"/>
  </w:num>
  <w:num w:numId="4">
    <w:abstractNumId w:val="5"/>
  </w:num>
  <w:num w:numId="5">
    <w:abstractNumId w:val="4"/>
  </w:num>
  <w:num w:numId="6">
    <w:abstractNumId w:val="2"/>
  </w:num>
  <w:num w:numId="7">
    <w:abstractNumId w:val="16"/>
  </w:num>
  <w:num w:numId="8">
    <w:abstractNumId w:val="30"/>
  </w:num>
  <w:num w:numId="9">
    <w:abstractNumId w:val="24"/>
  </w:num>
  <w:num w:numId="10">
    <w:abstractNumId w:val="29"/>
  </w:num>
  <w:num w:numId="11">
    <w:abstractNumId w:val="11"/>
  </w:num>
  <w:num w:numId="12">
    <w:abstractNumId w:val="21"/>
  </w:num>
  <w:num w:numId="13">
    <w:abstractNumId w:val="23"/>
  </w:num>
  <w:num w:numId="14">
    <w:abstractNumId w:val="27"/>
  </w:num>
  <w:num w:numId="15">
    <w:abstractNumId w:val="13"/>
  </w:num>
  <w:num w:numId="16">
    <w:abstractNumId w:val="9"/>
  </w:num>
  <w:num w:numId="17">
    <w:abstractNumId w:val="19"/>
  </w:num>
  <w:num w:numId="18">
    <w:abstractNumId w:val="14"/>
  </w:num>
  <w:num w:numId="19">
    <w:abstractNumId w:val="6"/>
  </w:num>
  <w:num w:numId="20">
    <w:abstractNumId w:val="12"/>
  </w:num>
  <w:num w:numId="21">
    <w:abstractNumId w:val="8"/>
  </w:num>
  <w:num w:numId="22">
    <w:abstractNumId w:val="10"/>
  </w:num>
  <w:num w:numId="23">
    <w:abstractNumId w:val="25"/>
  </w:num>
  <w:num w:numId="24">
    <w:abstractNumId w:val="28"/>
  </w:num>
  <w:num w:numId="25">
    <w:abstractNumId w:val="17"/>
  </w:num>
  <w:num w:numId="26">
    <w:abstractNumId w:val="3"/>
  </w:num>
  <w:num w:numId="27">
    <w:abstractNumId w:val="22"/>
  </w:num>
  <w:num w:numId="28">
    <w:abstractNumId w:val="1"/>
  </w:num>
  <w:num w:numId="29">
    <w:abstractNumId w:val="0"/>
  </w:num>
  <w:num w:numId="30">
    <w:abstractNumId w:val="26"/>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oNotTrackFormatting/>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924"/>
    <w:rsid w:val="000002F3"/>
    <w:rsid w:val="000053CA"/>
    <w:rsid w:val="00007066"/>
    <w:rsid w:val="00045EF8"/>
    <w:rsid w:val="00051E00"/>
    <w:rsid w:val="00052D54"/>
    <w:rsid w:val="00054361"/>
    <w:rsid w:val="00075E18"/>
    <w:rsid w:val="00076D81"/>
    <w:rsid w:val="00081D61"/>
    <w:rsid w:val="000C5DB7"/>
    <w:rsid w:val="000E0FD6"/>
    <w:rsid w:val="000E4AF1"/>
    <w:rsid w:val="000F6219"/>
    <w:rsid w:val="00127A67"/>
    <w:rsid w:val="001308F1"/>
    <w:rsid w:val="001347B6"/>
    <w:rsid w:val="00142AB7"/>
    <w:rsid w:val="001510C6"/>
    <w:rsid w:val="00153FF0"/>
    <w:rsid w:val="00176A36"/>
    <w:rsid w:val="00176B41"/>
    <w:rsid w:val="001D717A"/>
    <w:rsid w:val="002008A8"/>
    <w:rsid w:val="00217097"/>
    <w:rsid w:val="002219DC"/>
    <w:rsid w:val="00237F14"/>
    <w:rsid w:val="00243FC5"/>
    <w:rsid w:val="00247E3A"/>
    <w:rsid w:val="002533B9"/>
    <w:rsid w:val="002673A2"/>
    <w:rsid w:val="00284D98"/>
    <w:rsid w:val="002A6C9C"/>
    <w:rsid w:val="002B3B66"/>
    <w:rsid w:val="002D6F9D"/>
    <w:rsid w:val="0030532D"/>
    <w:rsid w:val="00330693"/>
    <w:rsid w:val="003532E2"/>
    <w:rsid w:val="0037160C"/>
    <w:rsid w:val="003D5855"/>
    <w:rsid w:val="003E5DF9"/>
    <w:rsid w:val="00406612"/>
    <w:rsid w:val="00421BBA"/>
    <w:rsid w:val="00445807"/>
    <w:rsid w:val="004B3BC9"/>
    <w:rsid w:val="004B7B2A"/>
    <w:rsid w:val="004C5480"/>
    <w:rsid w:val="0051404E"/>
    <w:rsid w:val="00527BDA"/>
    <w:rsid w:val="0053107A"/>
    <w:rsid w:val="005368D3"/>
    <w:rsid w:val="0053787E"/>
    <w:rsid w:val="00541A9D"/>
    <w:rsid w:val="005641FC"/>
    <w:rsid w:val="005A2CD1"/>
    <w:rsid w:val="005B24E5"/>
    <w:rsid w:val="005F6897"/>
    <w:rsid w:val="00602EF9"/>
    <w:rsid w:val="00696B2C"/>
    <w:rsid w:val="00697EBE"/>
    <w:rsid w:val="006A103E"/>
    <w:rsid w:val="006B438D"/>
    <w:rsid w:val="006D6F0A"/>
    <w:rsid w:val="006D7419"/>
    <w:rsid w:val="006E0653"/>
    <w:rsid w:val="00701D4C"/>
    <w:rsid w:val="0071404A"/>
    <w:rsid w:val="007624EA"/>
    <w:rsid w:val="007768E2"/>
    <w:rsid w:val="007829EF"/>
    <w:rsid w:val="007B677C"/>
    <w:rsid w:val="007E0AB5"/>
    <w:rsid w:val="008312B0"/>
    <w:rsid w:val="00850371"/>
    <w:rsid w:val="00852CDD"/>
    <w:rsid w:val="00857057"/>
    <w:rsid w:val="00863DF7"/>
    <w:rsid w:val="00883067"/>
    <w:rsid w:val="00887A92"/>
    <w:rsid w:val="00891447"/>
    <w:rsid w:val="00892337"/>
    <w:rsid w:val="008B0A10"/>
    <w:rsid w:val="008C2671"/>
    <w:rsid w:val="008F5B39"/>
    <w:rsid w:val="009023B7"/>
    <w:rsid w:val="00914893"/>
    <w:rsid w:val="0096609C"/>
    <w:rsid w:val="009F7B1C"/>
    <w:rsid w:val="00A103B8"/>
    <w:rsid w:val="00A15F5B"/>
    <w:rsid w:val="00A61EE8"/>
    <w:rsid w:val="00A7472B"/>
    <w:rsid w:val="00A85B43"/>
    <w:rsid w:val="00AC7350"/>
    <w:rsid w:val="00AF1362"/>
    <w:rsid w:val="00B00C64"/>
    <w:rsid w:val="00B20CD5"/>
    <w:rsid w:val="00B34055"/>
    <w:rsid w:val="00B42BCD"/>
    <w:rsid w:val="00B70C45"/>
    <w:rsid w:val="00B916E7"/>
    <w:rsid w:val="00BD2BD4"/>
    <w:rsid w:val="00BE6207"/>
    <w:rsid w:val="00BF611B"/>
    <w:rsid w:val="00BF6481"/>
    <w:rsid w:val="00C07BD6"/>
    <w:rsid w:val="00C17259"/>
    <w:rsid w:val="00C25092"/>
    <w:rsid w:val="00C41AD7"/>
    <w:rsid w:val="00C76D09"/>
    <w:rsid w:val="00C84EEC"/>
    <w:rsid w:val="00C87810"/>
    <w:rsid w:val="00C94B18"/>
    <w:rsid w:val="00CB51F5"/>
    <w:rsid w:val="00CB643B"/>
    <w:rsid w:val="00D15A6E"/>
    <w:rsid w:val="00D16297"/>
    <w:rsid w:val="00D2607A"/>
    <w:rsid w:val="00D6502E"/>
    <w:rsid w:val="00D66924"/>
    <w:rsid w:val="00D731F2"/>
    <w:rsid w:val="00DB679E"/>
    <w:rsid w:val="00DD7CBC"/>
    <w:rsid w:val="00DE3F22"/>
    <w:rsid w:val="00DE671F"/>
    <w:rsid w:val="00DF01A0"/>
    <w:rsid w:val="00DF1E7F"/>
    <w:rsid w:val="00E05F94"/>
    <w:rsid w:val="00E204C2"/>
    <w:rsid w:val="00E24EF1"/>
    <w:rsid w:val="00E313C6"/>
    <w:rsid w:val="00E33071"/>
    <w:rsid w:val="00E5098B"/>
    <w:rsid w:val="00E83ACE"/>
    <w:rsid w:val="00EA48D8"/>
    <w:rsid w:val="00EB07D1"/>
    <w:rsid w:val="00EE568B"/>
    <w:rsid w:val="00EF2F27"/>
    <w:rsid w:val="00F04B2B"/>
    <w:rsid w:val="00F10EA4"/>
    <w:rsid w:val="00F16F18"/>
    <w:rsid w:val="00F22364"/>
    <w:rsid w:val="00F501FD"/>
    <w:rsid w:val="00F669A0"/>
    <w:rsid w:val="00F77858"/>
    <w:rsid w:val="00F83076"/>
    <w:rsid w:val="00F92D17"/>
    <w:rsid w:val="00F939F5"/>
    <w:rsid w:val="00FB4FCC"/>
    <w:rsid w:val="00FD5349"/>
    <w:rsid w:val="00FF6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3FB78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D66924"/>
    <w:pPr>
      <w:suppressAutoHyphens/>
      <w:autoSpaceDE w:val="0"/>
      <w:autoSpaceDN w:val="0"/>
      <w:adjustRightInd w:val="0"/>
      <w:spacing w:after="0" w:line="312" w:lineRule="atLeast"/>
      <w:textAlignment w:val="center"/>
    </w:pPr>
    <w:rPr>
      <w:rFonts w:ascii="Helvetica (TT) Bold" w:eastAsia="Helvetica (TT) Bold" w:hAnsi="Arial" w:cs="Helvetica (TT) Bold"/>
      <w:b/>
      <w:bCs/>
      <w:color w:val="000000"/>
      <w:sz w:val="48"/>
      <w:szCs w:val="48"/>
    </w:rPr>
  </w:style>
  <w:style w:type="character" w:customStyle="1" w:styleId="TitleChar">
    <w:name w:val="Title Char"/>
    <w:basedOn w:val="DefaultParagraphFont"/>
    <w:link w:val="Title"/>
    <w:uiPriority w:val="99"/>
    <w:rsid w:val="00D66924"/>
    <w:rPr>
      <w:rFonts w:ascii="Helvetica (TT) Bold" w:eastAsia="Helvetica (TT) Bold" w:hAnsi="Arial" w:cs="Helvetica (TT) Bold"/>
      <w:b/>
      <w:bCs/>
      <w:color w:val="000000"/>
      <w:sz w:val="48"/>
      <w:szCs w:val="48"/>
    </w:rPr>
  </w:style>
  <w:style w:type="paragraph" w:customStyle="1" w:styleId="Body">
    <w:name w:val="Body"/>
    <w:basedOn w:val="Normal"/>
    <w:uiPriority w:val="99"/>
    <w:rsid w:val="00D66924"/>
    <w:pPr>
      <w:suppressAutoHyphens/>
      <w:autoSpaceDE w:val="0"/>
      <w:autoSpaceDN w:val="0"/>
      <w:adjustRightInd w:val="0"/>
      <w:spacing w:after="288" w:line="288" w:lineRule="auto"/>
      <w:textAlignment w:val="center"/>
    </w:pPr>
    <w:rPr>
      <w:rFonts w:ascii="Minion Pro" w:hAnsi="Minion Pro" w:cs="Minion Pro"/>
      <w:color w:val="000000"/>
      <w:sz w:val="24"/>
      <w:szCs w:val="24"/>
    </w:rPr>
  </w:style>
  <w:style w:type="character" w:customStyle="1" w:styleId="Body1">
    <w:name w:val="Body1"/>
    <w:uiPriority w:val="99"/>
    <w:rsid w:val="00D66924"/>
    <w:rPr>
      <w:rFonts w:ascii="Helvetica (TT) Regular" w:eastAsia="Helvetica (TT) Regular" w:cs="Helvetica (TT) Regular"/>
      <w:sz w:val="22"/>
      <w:szCs w:val="22"/>
    </w:rPr>
  </w:style>
  <w:style w:type="character" w:customStyle="1" w:styleId="Italic-Sub">
    <w:name w:val="Italic-Sub"/>
    <w:basedOn w:val="Body1"/>
    <w:uiPriority w:val="99"/>
    <w:rsid w:val="00D66924"/>
    <w:rPr>
      <w:rFonts w:ascii="Times Italic" w:eastAsia="Helvetica (TT) Regular" w:hAnsi="Times Italic" w:cs="Times Italic"/>
      <w:i/>
      <w:iCs/>
      <w:sz w:val="22"/>
      <w:szCs w:val="22"/>
    </w:rPr>
  </w:style>
  <w:style w:type="paragraph" w:styleId="NoSpacing">
    <w:name w:val="No Spacing"/>
    <w:uiPriority w:val="1"/>
    <w:qFormat/>
    <w:rsid w:val="009023B7"/>
    <w:pPr>
      <w:spacing w:after="0" w:line="240" w:lineRule="auto"/>
    </w:pPr>
  </w:style>
  <w:style w:type="paragraph" w:customStyle="1" w:styleId="Body-Title">
    <w:name w:val="Body-Title"/>
    <w:basedOn w:val="Body"/>
    <w:uiPriority w:val="99"/>
    <w:rsid w:val="00153FF0"/>
    <w:pPr>
      <w:tabs>
        <w:tab w:val="left" w:pos="1340"/>
      </w:tabs>
      <w:spacing w:after="0" w:line="320" w:lineRule="atLeast"/>
    </w:pPr>
    <w:rPr>
      <w:b/>
      <w:bCs/>
    </w:rPr>
  </w:style>
  <w:style w:type="paragraph" w:customStyle="1" w:styleId="body-bullets">
    <w:name w:val="body-bullets"/>
    <w:basedOn w:val="Body"/>
    <w:uiPriority w:val="99"/>
    <w:rsid w:val="00153FF0"/>
    <w:pPr>
      <w:ind w:left="504" w:right="504" w:hanging="144"/>
    </w:pPr>
  </w:style>
  <w:style w:type="character" w:customStyle="1" w:styleId="Body-Title1">
    <w:name w:val="Body-Title1"/>
    <w:basedOn w:val="Body1"/>
    <w:uiPriority w:val="99"/>
    <w:rsid w:val="00153FF0"/>
    <w:rPr>
      <w:rFonts w:ascii="Helvetica (TT) Regular" w:eastAsia="Helvetica (TT) Regular" w:cs="Helvetica (TT) Regular"/>
      <w:b/>
      <w:bCs/>
      <w:color w:val="000000"/>
      <w:sz w:val="24"/>
      <w:szCs w:val="24"/>
      <w:u w:val="none"/>
    </w:rPr>
  </w:style>
  <w:style w:type="character" w:customStyle="1" w:styleId="table-text-horz-worules">
    <w:name w:val="table-text-horz-w/o_rules"/>
    <w:basedOn w:val="DefaultParagraphFont"/>
    <w:uiPriority w:val="99"/>
    <w:rsid w:val="00153FF0"/>
    <w:rPr>
      <w:rFonts w:ascii="Helvetica (TT) Regular" w:eastAsia="Helvetica (TT) Regular" w:cs="Helvetica (TT) Regular"/>
      <w:color w:val="000000"/>
      <w:sz w:val="18"/>
      <w:szCs w:val="18"/>
    </w:rPr>
  </w:style>
  <w:style w:type="paragraph" w:styleId="Header">
    <w:name w:val="header"/>
    <w:basedOn w:val="Normal"/>
    <w:link w:val="HeaderChar"/>
    <w:uiPriority w:val="99"/>
    <w:unhideWhenUsed/>
    <w:rsid w:val="00863D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3DF7"/>
  </w:style>
  <w:style w:type="paragraph" w:styleId="Footer">
    <w:name w:val="footer"/>
    <w:basedOn w:val="Normal"/>
    <w:link w:val="FooterChar"/>
    <w:uiPriority w:val="99"/>
    <w:unhideWhenUsed/>
    <w:rsid w:val="00863D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3DF7"/>
  </w:style>
  <w:style w:type="paragraph" w:styleId="BalloonText">
    <w:name w:val="Balloon Text"/>
    <w:basedOn w:val="Normal"/>
    <w:link w:val="BalloonTextChar"/>
    <w:uiPriority w:val="99"/>
    <w:semiHidden/>
    <w:unhideWhenUsed/>
    <w:rsid w:val="00863D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3DF7"/>
    <w:rPr>
      <w:rFonts w:ascii="Tahoma" w:hAnsi="Tahoma" w:cs="Tahoma"/>
      <w:sz w:val="16"/>
      <w:szCs w:val="16"/>
    </w:rPr>
  </w:style>
  <w:style w:type="paragraph" w:styleId="ListParagraph">
    <w:name w:val="List Paragraph"/>
    <w:basedOn w:val="Normal"/>
    <w:uiPriority w:val="34"/>
    <w:qFormat/>
    <w:rsid w:val="00891447"/>
    <w:pPr>
      <w:ind w:left="720"/>
      <w:contextualSpacing/>
    </w:pPr>
  </w:style>
  <w:style w:type="character" w:styleId="Hyperlink">
    <w:name w:val="Hyperlink"/>
    <w:basedOn w:val="DefaultParagraphFont"/>
    <w:uiPriority w:val="99"/>
    <w:unhideWhenUsed/>
    <w:rsid w:val="00BD2BD4"/>
    <w:rPr>
      <w:color w:val="0563C1" w:themeColor="hyperlink"/>
      <w:u w:val="single"/>
    </w:rPr>
  </w:style>
  <w:style w:type="table" w:styleId="TableGrid">
    <w:name w:val="Table Grid"/>
    <w:basedOn w:val="TableNormal"/>
    <w:uiPriority w:val="39"/>
    <w:rsid w:val="00BD2BD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D2BD4"/>
    <w:pPr>
      <w:autoSpaceDE w:val="0"/>
      <w:autoSpaceDN w:val="0"/>
      <w:adjustRightInd w:val="0"/>
      <w:spacing w:after="0" w:line="240" w:lineRule="auto"/>
    </w:pPr>
    <w:rPr>
      <w:rFonts w:ascii="Calibri" w:eastAsia="Times New Roman" w:hAnsi="Calibri" w:cs="Calibri"/>
      <w:color w:val="000000"/>
      <w:sz w:val="24"/>
      <w:szCs w:val="24"/>
    </w:rPr>
  </w:style>
  <w:style w:type="character" w:styleId="FollowedHyperlink">
    <w:name w:val="FollowedHyperlink"/>
    <w:basedOn w:val="DefaultParagraphFont"/>
    <w:uiPriority w:val="99"/>
    <w:semiHidden/>
    <w:unhideWhenUsed/>
    <w:rsid w:val="00054361"/>
    <w:rPr>
      <w:color w:val="954F72" w:themeColor="followedHyperlink"/>
      <w:u w:val="single"/>
    </w:rPr>
  </w:style>
  <w:style w:type="character" w:styleId="CommentReference">
    <w:name w:val="annotation reference"/>
    <w:basedOn w:val="DefaultParagraphFont"/>
    <w:uiPriority w:val="99"/>
    <w:semiHidden/>
    <w:unhideWhenUsed/>
    <w:rsid w:val="002219DC"/>
    <w:rPr>
      <w:sz w:val="16"/>
      <w:szCs w:val="16"/>
    </w:rPr>
  </w:style>
  <w:style w:type="paragraph" w:styleId="CommentText">
    <w:name w:val="annotation text"/>
    <w:basedOn w:val="Normal"/>
    <w:link w:val="CommentTextChar"/>
    <w:uiPriority w:val="99"/>
    <w:semiHidden/>
    <w:unhideWhenUsed/>
    <w:rsid w:val="002219DC"/>
    <w:pPr>
      <w:spacing w:line="240" w:lineRule="auto"/>
    </w:pPr>
    <w:rPr>
      <w:sz w:val="20"/>
      <w:szCs w:val="20"/>
    </w:rPr>
  </w:style>
  <w:style w:type="character" w:customStyle="1" w:styleId="CommentTextChar">
    <w:name w:val="Comment Text Char"/>
    <w:basedOn w:val="DefaultParagraphFont"/>
    <w:link w:val="CommentText"/>
    <w:uiPriority w:val="99"/>
    <w:semiHidden/>
    <w:rsid w:val="002219DC"/>
    <w:rPr>
      <w:sz w:val="20"/>
      <w:szCs w:val="20"/>
    </w:rPr>
  </w:style>
  <w:style w:type="paragraph" w:styleId="CommentSubject">
    <w:name w:val="annotation subject"/>
    <w:basedOn w:val="CommentText"/>
    <w:next w:val="CommentText"/>
    <w:link w:val="CommentSubjectChar"/>
    <w:uiPriority w:val="99"/>
    <w:semiHidden/>
    <w:unhideWhenUsed/>
    <w:rsid w:val="002219DC"/>
    <w:rPr>
      <w:b/>
      <w:bCs/>
    </w:rPr>
  </w:style>
  <w:style w:type="character" w:customStyle="1" w:styleId="CommentSubjectChar">
    <w:name w:val="Comment Subject Char"/>
    <w:basedOn w:val="CommentTextChar"/>
    <w:link w:val="CommentSubject"/>
    <w:uiPriority w:val="99"/>
    <w:semiHidden/>
    <w:rsid w:val="002219DC"/>
    <w:rPr>
      <w:b/>
      <w:bCs/>
      <w:sz w:val="20"/>
      <w:szCs w:val="20"/>
    </w:rPr>
  </w:style>
  <w:style w:type="paragraph" w:styleId="Revision">
    <w:name w:val="Revision"/>
    <w:hidden/>
    <w:uiPriority w:val="99"/>
    <w:semiHidden/>
    <w:rsid w:val="00602E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893576">
      <w:bodyDiv w:val="1"/>
      <w:marLeft w:val="0"/>
      <w:marRight w:val="0"/>
      <w:marTop w:val="0"/>
      <w:marBottom w:val="0"/>
      <w:divBdr>
        <w:top w:val="none" w:sz="0" w:space="0" w:color="auto"/>
        <w:left w:val="none" w:sz="0" w:space="0" w:color="auto"/>
        <w:bottom w:val="none" w:sz="0" w:space="0" w:color="auto"/>
        <w:right w:val="none" w:sz="0" w:space="0" w:color="auto"/>
      </w:divBdr>
    </w:div>
    <w:div w:id="471290117">
      <w:bodyDiv w:val="1"/>
      <w:marLeft w:val="0"/>
      <w:marRight w:val="0"/>
      <w:marTop w:val="0"/>
      <w:marBottom w:val="0"/>
      <w:divBdr>
        <w:top w:val="none" w:sz="0" w:space="0" w:color="auto"/>
        <w:left w:val="none" w:sz="0" w:space="0" w:color="auto"/>
        <w:bottom w:val="none" w:sz="0" w:space="0" w:color="auto"/>
        <w:right w:val="none" w:sz="0" w:space="0" w:color="auto"/>
      </w:divBdr>
      <w:divsChild>
        <w:div w:id="1259606521">
          <w:marLeft w:val="547"/>
          <w:marRight w:val="0"/>
          <w:marTop w:val="0"/>
          <w:marBottom w:val="0"/>
          <w:divBdr>
            <w:top w:val="none" w:sz="0" w:space="0" w:color="auto"/>
            <w:left w:val="none" w:sz="0" w:space="0" w:color="auto"/>
            <w:bottom w:val="none" w:sz="0" w:space="0" w:color="auto"/>
            <w:right w:val="none" w:sz="0" w:space="0" w:color="auto"/>
          </w:divBdr>
        </w:div>
      </w:divsChild>
    </w:div>
    <w:div w:id="604926984">
      <w:bodyDiv w:val="1"/>
      <w:marLeft w:val="0"/>
      <w:marRight w:val="0"/>
      <w:marTop w:val="0"/>
      <w:marBottom w:val="0"/>
      <w:divBdr>
        <w:top w:val="none" w:sz="0" w:space="0" w:color="auto"/>
        <w:left w:val="none" w:sz="0" w:space="0" w:color="auto"/>
        <w:bottom w:val="none" w:sz="0" w:space="0" w:color="auto"/>
        <w:right w:val="none" w:sz="0" w:space="0" w:color="auto"/>
      </w:divBdr>
      <w:divsChild>
        <w:div w:id="118574753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pi.wi.gov/sites/default/files/imce/acp/Components%20Rubric%20OCT2016.doc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CC3A60-F914-41E5-B2D6-2DDCCA35A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686</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2017-06-18T15:26:00Z</dcterms:created>
  <dcterms:modified xsi:type="dcterms:W3CDTF">2017-07-20T16:40:00Z</dcterms:modified>
</cp:coreProperties>
</file>