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41" w:rsidRPr="0025317D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</w:rPr>
      </w:pPr>
      <w:r w:rsidRPr="0025317D">
        <w:rPr>
          <w:i/>
          <w:color w:val="0070C0"/>
        </w:rPr>
        <w:t>Sample</w:t>
      </w:r>
      <w:r w:rsidR="00ED6BC6">
        <w:rPr>
          <w:i/>
          <w:color w:val="0070C0"/>
        </w:rPr>
        <w:t xml:space="preserve"> cover letter </w:t>
      </w:r>
      <w:r w:rsidRPr="0025317D">
        <w:rPr>
          <w:i/>
          <w:color w:val="0070C0"/>
        </w:rPr>
        <w:t xml:space="preserve">from school principals </w:t>
      </w:r>
      <w:r>
        <w:rPr>
          <w:i/>
          <w:color w:val="0070C0"/>
        </w:rPr>
        <w:t xml:space="preserve">to accompany </w:t>
      </w:r>
      <w:r w:rsidR="007138F9">
        <w:rPr>
          <w:i/>
          <w:color w:val="0070C0"/>
        </w:rPr>
        <w:t>each student’s I</w:t>
      </w:r>
      <w:r w:rsidR="00EE2310">
        <w:rPr>
          <w:i/>
          <w:color w:val="0070C0"/>
        </w:rPr>
        <w:t>S</w:t>
      </w:r>
      <w:r w:rsidR="007138F9">
        <w:rPr>
          <w:i/>
          <w:color w:val="0070C0"/>
        </w:rPr>
        <w:t>R</w:t>
      </w:r>
    </w:p>
    <w:p w:rsidR="00BC2C41" w:rsidRDefault="00BC2C41" w:rsidP="00BC2C41"/>
    <w:p w:rsidR="00BC2C41" w:rsidRPr="002A2422" w:rsidRDefault="00785564" w:rsidP="004E5803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  <w:r w:rsidRPr="00785564">
        <w:rPr>
          <w:rFonts w:cs="GillSans-Light"/>
          <w:highlight w:val="lightGray"/>
          <w:lang w:bidi="ar-SA"/>
        </w:rPr>
        <w:t>(Date to reflect the dissemination of ISR</w:t>
      </w:r>
      <w:r w:rsidR="00930FE9">
        <w:rPr>
          <w:rFonts w:cs="GillSans-Light"/>
          <w:highlight w:val="lightGray"/>
          <w:lang w:bidi="ar-SA"/>
        </w:rPr>
        <w:t>201</w:t>
      </w:r>
      <w:r w:rsidR="00992938">
        <w:rPr>
          <w:rFonts w:cs="GillSans-Light"/>
          <w:highlight w:val="lightGray"/>
          <w:lang w:bidi="ar-SA"/>
        </w:rPr>
        <w:t>9</w:t>
      </w:r>
      <w:r w:rsidRPr="00785564">
        <w:rPr>
          <w:rFonts w:cs="GillSans-Light"/>
          <w:highlight w:val="lightGray"/>
          <w:lang w:bidi="ar-SA"/>
        </w:rPr>
        <w:t>)</w:t>
      </w:r>
    </w:p>
    <w:p w:rsidR="00BC2C41" w:rsidRDefault="00BC2C41" w:rsidP="00BC2C41">
      <w:pPr>
        <w:ind w:firstLine="0"/>
      </w:pPr>
    </w:p>
    <w:p w:rsidR="00BC2C41" w:rsidRPr="00864753" w:rsidRDefault="00BC2C41" w:rsidP="00BC2C41">
      <w:pPr>
        <w:ind w:firstLine="0"/>
      </w:pPr>
      <w:r w:rsidRPr="00864753">
        <w:t xml:space="preserve">Dear Parents </w:t>
      </w:r>
      <w:r>
        <w:t>and</w:t>
      </w:r>
      <w:r w:rsidRPr="00864753">
        <w:t xml:space="preserve"> Guardians:</w:t>
      </w:r>
    </w:p>
    <w:p w:rsidR="00BC2C41" w:rsidRPr="00864753" w:rsidRDefault="00BC2C41" w:rsidP="00BC2C41"/>
    <w:p w:rsidR="00095B92" w:rsidRPr="003078A2" w:rsidRDefault="00BC2C41" w:rsidP="000C0C82">
      <w:pPr>
        <w:autoSpaceDE w:val="0"/>
        <w:autoSpaceDN w:val="0"/>
        <w:adjustRightInd w:val="0"/>
        <w:ind w:firstLine="0"/>
      </w:pPr>
      <w:r w:rsidRPr="003078A2">
        <w:t xml:space="preserve">Enclosed is your child’s Individual </w:t>
      </w:r>
      <w:r w:rsidR="00FC272B" w:rsidRPr="003078A2">
        <w:t>Student</w:t>
      </w:r>
      <w:r w:rsidRPr="003078A2">
        <w:t xml:space="preserve"> Report (I</w:t>
      </w:r>
      <w:r w:rsidR="00FC272B" w:rsidRPr="003078A2">
        <w:t>S</w:t>
      </w:r>
      <w:r w:rsidRPr="003078A2">
        <w:t>R). The I</w:t>
      </w:r>
      <w:r w:rsidR="00FC272B" w:rsidRPr="003078A2">
        <w:t>S</w:t>
      </w:r>
      <w:r w:rsidRPr="003078A2">
        <w:t xml:space="preserve">R </w:t>
      </w:r>
      <w:r w:rsidR="00B221FE" w:rsidRPr="003078A2">
        <w:t xml:space="preserve">provides information about </w:t>
      </w:r>
      <w:r w:rsidRPr="003078A2">
        <w:t>your child’s performance on the</w:t>
      </w:r>
      <w:r w:rsidR="00B221FE" w:rsidRPr="003078A2">
        <w:t xml:space="preserve"> Wisconsin</w:t>
      </w:r>
      <w:r w:rsidR="00BC0339" w:rsidRPr="003078A2">
        <w:t xml:space="preserve"> </w:t>
      </w:r>
      <w:r w:rsidR="00FC272B" w:rsidRPr="003078A2">
        <w:t xml:space="preserve">Forward </w:t>
      </w:r>
      <w:r w:rsidR="000C0C82" w:rsidRPr="003078A2">
        <w:t xml:space="preserve">Exam. </w:t>
      </w:r>
      <w:r w:rsidR="0091555C">
        <w:t xml:space="preserve">The Forward Exam was administered during the spring of </w:t>
      </w:r>
      <w:r w:rsidR="00930FE9">
        <w:t>201</w:t>
      </w:r>
      <w:r w:rsidR="00992938">
        <w:t>9</w:t>
      </w:r>
      <w:r w:rsidR="00930FE9">
        <w:t xml:space="preserve"> </w:t>
      </w:r>
      <w:r w:rsidR="0091555C">
        <w:t xml:space="preserve">in English </w:t>
      </w:r>
      <w:r w:rsidR="00A76A3E">
        <w:t>language a</w:t>
      </w:r>
      <w:r w:rsidR="0091555C">
        <w:t>rts (ELA) and mathematics for students in grades 3-8, science for grades 4 and 8, and social studies for grades 4, 8, and 10.</w:t>
      </w:r>
      <w:r w:rsidR="00373411">
        <w:t xml:space="preserve"> </w:t>
      </w:r>
      <w:r w:rsidR="0091555C">
        <w:t>As part of the Wisconsin Student Assessment System, t</w:t>
      </w:r>
      <w:r w:rsidR="00276E9C" w:rsidRPr="003078A2">
        <w:t xml:space="preserve">he </w:t>
      </w:r>
      <w:r w:rsidR="00FC272B" w:rsidRPr="003078A2">
        <w:t>Forward</w:t>
      </w:r>
      <w:r w:rsidR="00276E9C" w:rsidRPr="003078A2">
        <w:t xml:space="preserve"> Exam is a large-scale, standardized achievement test</w:t>
      </w:r>
      <w:r w:rsidR="00841843" w:rsidRPr="003078A2">
        <w:t xml:space="preserve"> </w:t>
      </w:r>
      <w:r w:rsidR="00841843" w:rsidRPr="003078A2">
        <w:rPr>
          <w:rFonts w:cs="Arial"/>
          <w:color w:val="000000"/>
        </w:rPr>
        <w:t xml:space="preserve">designed to </w:t>
      </w:r>
      <w:r w:rsidR="00B221FE" w:rsidRPr="003078A2">
        <w:rPr>
          <w:rFonts w:cs="Arial"/>
          <w:color w:val="000000"/>
        </w:rPr>
        <w:t xml:space="preserve">assess </w:t>
      </w:r>
      <w:r w:rsidR="00841843" w:rsidRPr="003078A2">
        <w:rPr>
          <w:rFonts w:cs="Arial"/>
          <w:color w:val="000000"/>
        </w:rPr>
        <w:t xml:space="preserve">what students know in relation to the Wisconsin </w:t>
      </w:r>
      <w:r w:rsidR="00B955FF">
        <w:rPr>
          <w:rFonts w:cs="Arial"/>
          <w:color w:val="000000"/>
        </w:rPr>
        <w:t>Academic</w:t>
      </w:r>
      <w:r w:rsidR="00841843" w:rsidRPr="003078A2">
        <w:rPr>
          <w:rFonts w:cs="Arial"/>
          <w:color w:val="000000"/>
        </w:rPr>
        <w:t xml:space="preserve"> Standards</w:t>
      </w:r>
      <w:r w:rsidR="00276E9C" w:rsidRPr="003078A2">
        <w:t xml:space="preserve">. </w:t>
      </w:r>
    </w:p>
    <w:p w:rsidR="006E5644" w:rsidRDefault="006E5644" w:rsidP="006E5644">
      <w:pPr>
        <w:autoSpaceDE w:val="0"/>
        <w:autoSpaceDN w:val="0"/>
        <w:adjustRightInd w:val="0"/>
        <w:ind w:firstLine="0"/>
      </w:pPr>
    </w:p>
    <w:p w:rsidR="006E5644" w:rsidRPr="006E5644" w:rsidRDefault="003A5432" w:rsidP="006E5644">
      <w:pPr>
        <w:autoSpaceDE w:val="0"/>
        <w:autoSpaceDN w:val="0"/>
        <w:adjustRightInd w:val="0"/>
        <w:ind w:firstLine="0"/>
      </w:pPr>
      <w:r>
        <w:rPr>
          <w:rFonts w:cs="GillSans-Light"/>
          <w:lang w:bidi="ar-SA"/>
        </w:rPr>
        <w:t>R</w:t>
      </w:r>
      <w:r w:rsidR="00A022A9">
        <w:rPr>
          <w:rFonts w:cs="GillSans-Light"/>
          <w:lang w:bidi="ar-SA"/>
        </w:rPr>
        <w:t>emember that</w:t>
      </w:r>
      <w:r>
        <w:rPr>
          <w:rFonts w:cs="GillSans-Light"/>
          <w:lang w:bidi="ar-SA"/>
        </w:rPr>
        <w:t xml:space="preserve"> the ISR</w:t>
      </w:r>
      <w:r w:rsidR="00A022A9">
        <w:rPr>
          <w:rFonts w:cs="GillSans-Light"/>
          <w:lang w:bidi="ar-SA"/>
        </w:rPr>
        <w:t xml:space="preserve"> is just one of many indicators of your child’s academic performance. In order to obtain a more complete picture of your child’s areas of strength and growth, it is important to consider inform</w:t>
      </w:r>
      <w:r w:rsidR="00687528">
        <w:rPr>
          <w:rFonts w:cs="GillSans-Light"/>
          <w:lang w:bidi="ar-SA"/>
        </w:rPr>
        <w:t>ation from a variety of sources.</w:t>
      </w:r>
      <w:r w:rsidR="00A76A3E">
        <w:rPr>
          <w:rFonts w:cs="GillSans-Light"/>
          <w:lang w:bidi="ar-SA"/>
        </w:rPr>
        <w:t xml:space="preserve"> </w:t>
      </w:r>
    </w:p>
    <w:p w:rsidR="00A76A3E" w:rsidRDefault="00A76A3E" w:rsidP="00A76A3E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:rsidR="00BC2C41" w:rsidRPr="00A76A3E" w:rsidRDefault="0092668B" w:rsidP="00BC2C41">
      <w:pPr>
        <w:autoSpaceDE w:val="0"/>
        <w:autoSpaceDN w:val="0"/>
        <w:adjustRightInd w:val="0"/>
        <w:ind w:firstLine="0"/>
      </w:pPr>
      <w:r>
        <w:rPr>
          <w:rFonts w:cs="GillSans-Light"/>
          <w:lang w:bidi="ar-SA"/>
        </w:rPr>
        <w:t>For more information on</w:t>
      </w:r>
      <w:r w:rsidR="00A76A3E" w:rsidRPr="00A76A3E">
        <w:rPr>
          <w:rFonts w:cs="GillSans-Light"/>
          <w:lang w:bidi="ar-SA"/>
        </w:rPr>
        <w:t xml:space="preserve"> ISRs, please review the “What is an Individual Student Report” document on the back of this letter.</w:t>
      </w:r>
      <w:r w:rsidR="00A76A3E">
        <w:t xml:space="preserve"> </w:t>
      </w:r>
      <w:r w:rsidR="00BC2C41">
        <w:rPr>
          <w:rFonts w:cs="GillSans-Light"/>
          <w:lang w:bidi="ar-SA"/>
        </w:rPr>
        <w:t xml:space="preserve">Please </w:t>
      </w:r>
      <w:r w:rsidR="00A76A3E">
        <w:rPr>
          <w:rFonts w:cs="GillSans-Light"/>
          <w:lang w:bidi="ar-SA"/>
        </w:rPr>
        <w:t xml:space="preserve">also </w:t>
      </w:r>
      <w:r w:rsidR="00BC2C41">
        <w:rPr>
          <w:rFonts w:cs="GillSans-Light"/>
          <w:lang w:bidi="ar-SA"/>
        </w:rPr>
        <w:t>feel free to contact your child’s t</w:t>
      </w:r>
      <w:r w:rsidR="00C7473F">
        <w:rPr>
          <w:rFonts w:cs="GillSans-Light"/>
          <w:lang w:bidi="ar-SA"/>
        </w:rPr>
        <w:t>eacher or me with any questions.</w:t>
      </w:r>
    </w:p>
    <w:p w:rsidR="00C7473F" w:rsidRDefault="00C7473F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:rsidR="00BC2C41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  <w:r>
        <w:rPr>
          <w:rFonts w:cs="GillSans-Light"/>
          <w:lang w:bidi="ar-SA"/>
        </w:rPr>
        <w:t>Sincerely,</w:t>
      </w:r>
    </w:p>
    <w:p w:rsidR="00BC2C41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</w:p>
    <w:p w:rsidR="00BC2C41" w:rsidRPr="00C4112C" w:rsidRDefault="00BC2C41" w:rsidP="00BC2C41">
      <w:pPr>
        <w:autoSpaceDE w:val="0"/>
        <w:autoSpaceDN w:val="0"/>
        <w:adjustRightInd w:val="0"/>
        <w:ind w:firstLine="0"/>
        <w:rPr>
          <w:rFonts w:cs="GillSans-Light"/>
          <w:lang w:bidi="ar-SA"/>
        </w:rPr>
      </w:pPr>
      <w:r w:rsidRPr="00D90452">
        <w:rPr>
          <w:rFonts w:cs="GillSans-Light"/>
          <w:highlight w:val="lightGray"/>
          <w:lang w:bidi="ar-SA"/>
        </w:rPr>
        <w:t>(Name and Contact Information for Principal)</w:t>
      </w:r>
    </w:p>
    <w:p w:rsidR="00BC2C41" w:rsidRPr="00C4112C" w:rsidRDefault="00BC2C41" w:rsidP="00BC2C41">
      <w:pPr>
        <w:autoSpaceDE w:val="0"/>
        <w:autoSpaceDN w:val="0"/>
        <w:adjustRightInd w:val="0"/>
        <w:ind w:firstLine="0"/>
      </w:pPr>
    </w:p>
    <w:p w:rsidR="00FD4068" w:rsidRDefault="00FD4068">
      <w:bookmarkStart w:id="0" w:name="_GoBack"/>
      <w:bookmarkEnd w:id="0"/>
    </w:p>
    <w:sectPr w:rsidR="00FD4068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24139"/>
    <w:rsid w:val="00136472"/>
    <w:rsid w:val="00151C11"/>
    <w:rsid w:val="00175BB0"/>
    <w:rsid w:val="00185869"/>
    <w:rsid w:val="001A17BE"/>
    <w:rsid w:val="00276E9C"/>
    <w:rsid w:val="002A2422"/>
    <w:rsid w:val="003078A2"/>
    <w:rsid w:val="003238EF"/>
    <w:rsid w:val="0033101A"/>
    <w:rsid w:val="0034436A"/>
    <w:rsid w:val="00373411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71D8F"/>
    <w:rsid w:val="005943F3"/>
    <w:rsid w:val="00687528"/>
    <w:rsid w:val="00687F76"/>
    <w:rsid w:val="006D479D"/>
    <w:rsid w:val="006E3E7A"/>
    <w:rsid w:val="006E5644"/>
    <w:rsid w:val="007138F9"/>
    <w:rsid w:val="00733247"/>
    <w:rsid w:val="00755956"/>
    <w:rsid w:val="00763D6D"/>
    <w:rsid w:val="00766B1B"/>
    <w:rsid w:val="00785564"/>
    <w:rsid w:val="00841843"/>
    <w:rsid w:val="0084407E"/>
    <w:rsid w:val="008A7A65"/>
    <w:rsid w:val="008C71B5"/>
    <w:rsid w:val="00901ACB"/>
    <w:rsid w:val="00913553"/>
    <w:rsid w:val="0091555C"/>
    <w:rsid w:val="0092668B"/>
    <w:rsid w:val="00930FE9"/>
    <w:rsid w:val="00992938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39C9"/>
    <w:rsid w:val="00C7473F"/>
    <w:rsid w:val="00C83B70"/>
    <w:rsid w:val="00CA6298"/>
    <w:rsid w:val="00CB112B"/>
    <w:rsid w:val="00CC0E8B"/>
    <w:rsid w:val="00D66D2B"/>
    <w:rsid w:val="00DD0FCE"/>
    <w:rsid w:val="00DE6E21"/>
    <w:rsid w:val="00E466CE"/>
    <w:rsid w:val="00E50AC2"/>
    <w:rsid w:val="00E7283A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75AB4"/>
    <w:rsid w:val="00FA20E9"/>
    <w:rsid w:val="00FC272B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39E7"/>
  <w15:docId w15:val="{DE7C62DB-E1E0-4F09-8997-6809D59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FED5-3A50-4AA8-B3FB-4185B32D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2</cp:revision>
  <cp:lastPrinted>2018-06-12T19:02:00Z</cp:lastPrinted>
  <dcterms:created xsi:type="dcterms:W3CDTF">2019-07-02T20:07:00Z</dcterms:created>
  <dcterms:modified xsi:type="dcterms:W3CDTF">2019-07-02T20:07:00Z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-2138906273</vt:i4>
  </property>
  <property fmtid="{D5CDD505-2E9C-101B-9397-08002B2CF9AE}" pid="3" name="_NewReviewCycle">
    <vt:lpwstr/>
  </property>
  <property fmtid="{D5CDD505-2E9C-101B-9397-08002B2CF9AE}" pid="4" name="_EmailSubject">
    <vt:lpwstr>Parent Letter for ISRs</vt:lpwstr>
  </property>
  <property fmtid="{D5CDD505-2E9C-101B-9397-08002B2CF9AE}" pid="5" name="_AuthorEmail">
    <vt:lpwstr>Tahira.Chaudary@dpi.wi.gov</vt:lpwstr>
  </property>
  <property fmtid="{D5CDD505-2E9C-101B-9397-08002B2CF9AE}" pid="6" name="_AuthorEmailDisplayName">
    <vt:lpwstr>Chaudary, Tahira R.  DPI</vt:lpwstr>
  </property>
  <property fmtid="{D5CDD505-2E9C-101B-9397-08002B2CF9AE}" pid="7" name="_PreviousAdHocReviewCycleID">
    <vt:i4>189749378</vt:i4>
  </property>
  <property fmtid="{D5CDD505-2E9C-101B-9397-08002B2CF9AE}" pid="8" name="_ReviewingToolsShownOnce">
    <vt:lpwstr/>
  </property>
</Properties>
</file>