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4D15" w14:textId="53291DE7" w:rsidR="000E25A7" w:rsidRPr="0050084A" w:rsidRDefault="000E25A7" w:rsidP="000E25A7">
      <w:pPr>
        <w:ind w:right="20"/>
        <w:jc w:val="center"/>
        <w:rPr>
          <w:rFonts w:eastAsia="Times New Roman"/>
          <w:b/>
          <w:bCs/>
          <w:sz w:val="24"/>
          <w:szCs w:val="24"/>
        </w:rPr>
      </w:pPr>
      <w:r w:rsidRPr="0050084A">
        <w:rPr>
          <w:rFonts w:eastAsia="Times New Roman"/>
          <w:b/>
          <w:bCs/>
          <w:sz w:val="24"/>
          <w:szCs w:val="24"/>
        </w:rPr>
        <w:t>ADDEND</w:t>
      </w:r>
      <w:r w:rsidR="00287EF7" w:rsidRPr="0050084A">
        <w:rPr>
          <w:rFonts w:eastAsia="Times New Roman"/>
          <w:b/>
          <w:bCs/>
          <w:sz w:val="24"/>
          <w:szCs w:val="24"/>
        </w:rPr>
        <w:t>U</w:t>
      </w:r>
      <w:r w:rsidRPr="0050084A">
        <w:rPr>
          <w:rFonts w:eastAsia="Times New Roman"/>
          <w:b/>
          <w:bCs/>
          <w:sz w:val="24"/>
          <w:szCs w:val="24"/>
        </w:rPr>
        <w:t xml:space="preserve">M </w:t>
      </w:r>
      <w:r w:rsidR="001F735C" w:rsidRPr="0050084A">
        <w:rPr>
          <w:rFonts w:eastAsia="Times New Roman"/>
          <w:b/>
          <w:bCs/>
          <w:sz w:val="24"/>
          <w:szCs w:val="24"/>
        </w:rPr>
        <w:t>2</w:t>
      </w:r>
    </w:p>
    <w:p w14:paraId="2B7BB5AD" w14:textId="77777777" w:rsidR="000E25A7" w:rsidRPr="0050084A" w:rsidRDefault="000E25A7" w:rsidP="000E25A7">
      <w:pPr>
        <w:ind w:right="20"/>
        <w:jc w:val="center"/>
        <w:rPr>
          <w:rFonts w:eastAsia="Times New Roman"/>
          <w:b/>
          <w:bCs/>
          <w:sz w:val="24"/>
          <w:szCs w:val="24"/>
        </w:rPr>
      </w:pPr>
    </w:p>
    <w:p w14:paraId="297A888A" w14:textId="5046140A" w:rsidR="000E25A7" w:rsidRPr="0050084A" w:rsidRDefault="000E25A7" w:rsidP="000E25A7">
      <w:pPr>
        <w:ind w:right="20"/>
        <w:jc w:val="center"/>
        <w:rPr>
          <w:sz w:val="24"/>
          <w:szCs w:val="24"/>
        </w:rPr>
      </w:pPr>
      <w:r w:rsidRPr="0050084A">
        <w:rPr>
          <w:rFonts w:eastAsia="Times New Roman"/>
          <w:b/>
          <w:bCs/>
          <w:sz w:val="24"/>
          <w:szCs w:val="24"/>
        </w:rPr>
        <w:t>REQUEST FOR PROPOSAL</w:t>
      </w:r>
    </w:p>
    <w:p w14:paraId="5CD4ED20" w14:textId="77777777" w:rsidR="000E25A7" w:rsidRPr="0050084A" w:rsidRDefault="000E25A7" w:rsidP="000E25A7">
      <w:pPr>
        <w:spacing w:line="276" w:lineRule="exact"/>
        <w:jc w:val="center"/>
        <w:rPr>
          <w:sz w:val="24"/>
          <w:szCs w:val="24"/>
        </w:rPr>
      </w:pPr>
    </w:p>
    <w:p w14:paraId="6F99BA0A" w14:textId="77777777" w:rsidR="000E25A7" w:rsidRPr="0050084A" w:rsidRDefault="000E25A7" w:rsidP="000E25A7">
      <w:pPr>
        <w:ind w:right="-139"/>
        <w:jc w:val="center"/>
        <w:rPr>
          <w:sz w:val="24"/>
          <w:szCs w:val="24"/>
        </w:rPr>
      </w:pPr>
      <w:r w:rsidRPr="0050084A">
        <w:rPr>
          <w:rFonts w:eastAsia="Times New Roman"/>
          <w:b/>
          <w:bCs/>
          <w:sz w:val="24"/>
          <w:szCs w:val="24"/>
          <w:u w:val="single"/>
        </w:rPr>
        <w:t>MIDDLE-MILE FIBER OPTIC NETWORK/WIDE AREA NETWORK</w:t>
      </w:r>
    </w:p>
    <w:p w14:paraId="77831488" w14:textId="77777777" w:rsidR="000E25A7" w:rsidRPr="0050084A" w:rsidRDefault="000E25A7" w:rsidP="000E25A7">
      <w:pPr>
        <w:spacing w:line="276" w:lineRule="exact"/>
        <w:jc w:val="center"/>
        <w:rPr>
          <w:sz w:val="24"/>
          <w:szCs w:val="24"/>
        </w:rPr>
      </w:pPr>
    </w:p>
    <w:p w14:paraId="7AB78BD4" w14:textId="77777777" w:rsidR="000E25A7" w:rsidRPr="0050084A" w:rsidRDefault="000E25A7" w:rsidP="000E25A7">
      <w:pPr>
        <w:ind w:right="-139"/>
        <w:jc w:val="center"/>
        <w:rPr>
          <w:rFonts w:eastAsia="Times New Roman"/>
          <w:b/>
          <w:bCs/>
          <w:sz w:val="24"/>
          <w:szCs w:val="24"/>
          <w:u w:val="single"/>
        </w:rPr>
      </w:pPr>
      <w:r w:rsidRPr="0050084A">
        <w:rPr>
          <w:rFonts w:eastAsia="Times New Roman"/>
          <w:b/>
          <w:bCs/>
          <w:sz w:val="24"/>
          <w:szCs w:val="24"/>
          <w:u w:val="single"/>
        </w:rPr>
        <w:t>FOR</w:t>
      </w:r>
    </w:p>
    <w:p w14:paraId="6E7C4FE7" w14:textId="77777777" w:rsidR="000E25A7" w:rsidRPr="0050084A" w:rsidRDefault="000E25A7" w:rsidP="000E25A7">
      <w:pPr>
        <w:ind w:right="-139"/>
        <w:jc w:val="center"/>
        <w:rPr>
          <w:rFonts w:eastAsia="Times New Roman"/>
          <w:b/>
          <w:bCs/>
          <w:sz w:val="24"/>
          <w:szCs w:val="24"/>
          <w:u w:val="single"/>
        </w:rPr>
      </w:pPr>
    </w:p>
    <w:p w14:paraId="321255EB" w14:textId="77777777" w:rsidR="000E25A7" w:rsidRPr="0050084A" w:rsidRDefault="000E25A7" w:rsidP="000E25A7">
      <w:pPr>
        <w:ind w:right="-139"/>
        <w:jc w:val="center"/>
        <w:rPr>
          <w:sz w:val="24"/>
          <w:szCs w:val="24"/>
        </w:rPr>
      </w:pPr>
      <w:r w:rsidRPr="0050084A">
        <w:rPr>
          <w:rFonts w:eastAsia="Times New Roman"/>
          <w:b/>
          <w:bCs/>
          <w:sz w:val="24"/>
          <w:szCs w:val="24"/>
          <w:u w:val="single"/>
        </w:rPr>
        <w:t>TAYLOR COUNTY, WISCONSIN</w:t>
      </w:r>
    </w:p>
    <w:p w14:paraId="0476DBBC" w14:textId="77777777" w:rsidR="000E25A7" w:rsidRPr="0050084A" w:rsidRDefault="000E25A7" w:rsidP="000E25A7">
      <w:pPr>
        <w:spacing w:line="200" w:lineRule="exact"/>
        <w:jc w:val="center"/>
        <w:rPr>
          <w:sz w:val="24"/>
          <w:szCs w:val="24"/>
        </w:rPr>
      </w:pPr>
    </w:p>
    <w:p w14:paraId="5ED87A16" w14:textId="5245D003" w:rsidR="000E25A7" w:rsidRPr="0050084A" w:rsidRDefault="000E25A7" w:rsidP="000E25A7">
      <w:pPr>
        <w:ind w:right="-139"/>
        <w:jc w:val="center"/>
        <w:rPr>
          <w:rFonts w:eastAsia="Times New Roman"/>
          <w:b/>
          <w:bCs/>
          <w:sz w:val="24"/>
          <w:szCs w:val="24"/>
          <w:u w:val="single"/>
        </w:rPr>
      </w:pPr>
      <w:r w:rsidRPr="0050084A">
        <w:rPr>
          <w:rFonts w:eastAsia="Times New Roman"/>
          <w:b/>
          <w:bCs/>
          <w:sz w:val="24"/>
          <w:szCs w:val="24"/>
          <w:u w:val="single"/>
        </w:rPr>
        <w:t xml:space="preserve">OCTOBER </w:t>
      </w:r>
      <w:r w:rsidR="00006E70">
        <w:rPr>
          <w:rFonts w:eastAsia="Times New Roman"/>
          <w:b/>
          <w:bCs/>
          <w:sz w:val="24"/>
          <w:szCs w:val="24"/>
          <w:u w:val="single"/>
        </w:rPr>
        <w:t>19</w:t>
      </w:r>
      <w:r w:rsidRPr="0050084A">
        <w:rPr>
          <w:rFonts w:eastAsia="Times New Roman"/>
          <w:b/>
          <w:bCs/>
          <w:sz w:val="24"/>
          <w:szCs w:val="24"/>
          <w:u w:val="single"/>
        </w:rPr>
        <w:t>, 2020</w:t>
      </w:r>
    </w:p>
    <w:p w14:paraId="31D08013" w14:textId="77777777" w:rsidR="000E25A7" w:rsidRPr="0050084A" w:rsidRDefault="000E25A7" w:rsidP="000E25A7">
      <w:pPr>
        <w:spacing w:line="185" w:lineRule="exact"/>
        <w:jc w:val="center"/>
        <w:rPr>
          <w:sz w:val="24"/>
          <w:szCs w:val="24"/>
        </w:rPr>
      </w:pPr>
    </w:p>
    <w:p w14:paraId="26CE29D4" w14:textId="77777777" w:rsidR="000E25A7" w:rsidRPr="0050084A" w:rsidRDefault="000E25A7" w:rsidP="000E25A7">
      <w:pPr>
        <w:jc w:val="center"/>
        <w:rPr>
          <w:sz w:val="24"/>
          <w:szCs w:val="24"/>
        </w:rPr>
      </w:pPr>
      <w:r w:rsidRPr="0050084A">
        <w:rPr>
          <w:rFonts w:eastAsia="Times New Roman"/>
          <w:b/>
          <w:bCs/>
          <w:sz w:val="24"/>
          <w:szCs w:val="24"/>
          <w:u w:val="single"/>
        </w:rPr>
        <w:t>RFP NO. BC-2020-1</w:t>
      </w:r>
    </w:p>
    <w:p w14:paraId="36073E62" w14:textId="5BE38C3F" w:rsidR="009C5E46" w:rsidRPr="0050084A" w:rsidRDefault="009C5E46">
      <w:pPr>
        <w:rPr>
          <w:sz w:val="24"/>
          <w:szCs w:val="24"/>
        </w:rPr>
      </w:pPr>
    </w:p>
    <w:p w14:paraId="43882946" w14:textId="59A43AD8" w:rsidR="000E25A7" w:rsidRPr="0050084A" w:rsidRDefault="000E25A7">
      <w:pPr>
        <w:rPr>
          <w:sz w:val="24"/>
          <w:szCs w:val="24"/>
        </w:rPr>
      </w:pPr>
    </w:p>
    <w:p w14:paraId="4EC16FDC" w14:textId="1BFF4EF5" w:rsidR="000E25A7" w:rsidRPr="0050084A" w:rsidRDefault="00211928" w:rsidP="00211928">
      <w:pPr>
        <w:ind w:right="-139"/>
        <w:jc w:val="center"/>
        <w:rPr>
          <w:rFonts w:eastAsia="Times New Roman"/>
          <w:b/>
          <w:bCs/>
          <w:sz w:val="24"/>
          <w:szCs w:val="24"/>
          <w:u w:val="single"/>
        </w:rPr>
      </w:pPr>
      <w:r w:rsidRPr="0050084A">
        <w:rPr>
          <w:rFonts w:eastAsia="Times New Roman"/>
          <w:b/>
          <w:bCs/>
          <w:sz w:val="24"/>
          <w:szCs w:val="24"/>
          <w:u w:val="single"/>
        </w:rPr>
        <w:t>RESPONSES TO QUESTIONS SUBMITTED</w:t>
      </w:r>
    </w:p>
    <w:p w14:paraId="2C84CB7F" w14:textId="7D7F8D57" w:rsidR="00211928" w:rsidRPr="0050084A" w:rsidRDefault="00211928" w:rsidP="00211928">
      <w:pPr>
        <w:ind w:right="-139"/>
        <w:jc w:val="center"/>
        <w:rPr>
          <w:rFonts w:eastAsia="Times New Roman"/>
          <w:b/>
          <w:bCs/>
          <w:sz w:val="24"/>
          <w:szCs w:val="24"/>
          <w:u w:val="single"/>
        </w:rPr>
      </w:pPr>
    </w:p>
    <w:p w14:paraId="215E4A61" w14:textId="395823CF" w:rsidR="00211928" w:rsidRPr="0050084A" w:rsidRDefault="00211928" w:rsidP="00211928">
      <w:pPr>
        <w:ind w:right="-139"/>
        <w:jc w:val="center"/>
        <w:rPr>
          <w:rFonts w:eastAsia="Times New Roman"/>
          <w:b/>
          <w:bCs/>
          <w:sz w:val="24"/>
          <w:szCs w:val="24"/>
          <w:u w:val="single"/>
        </w:rPr>
      </w:pPr>
    </w:p>
    <w:p w14:paraId="3AB7BE82" w14:textId="77777777" w:rsidR="00424708" w:rsidRPr="0050084A" w:rsidRDefault="00424708">
      <w:pPr>
        <w:pStyle w:val="NormalWeb"/>
        <w:spacing w:before="0" w:beforeAutospacing="0" w:after="0" w:afterAutospacing="0" w:line="270" w:lineRule="atLeast"/>
        <w:rPr>
          <w:color w:val="000000"/>
          <w:bdr w:val="none" w:sz="0" w:space="0" w:color="auto" w:frame="1"/>
        </w:rPr>
      </w:pPr>
      <w:r w:rsidRPr="0050084A">
        <w:rPr>
          <w:color w:val="000000"/>
          <w:bdr w:val="none" w:sz="0" w:space="0" w:color="auto" w:frame="1"/>
        </w:rPr>
        <w:t>Do you anticipate extending the bid due date?</w:t>
      </w:r>
    </w:p>
    <w:p w14:paraId="361446E9" w14:textId="77777777" w:rsidR="00424708" w:rsidRPr="0050084A" w:rsidRDefault="00424708">
      <w:pPr>
        <w:pStyle w:val="NormalWeb"/>
        <w:spacing w:before="0" w:beforeAutospacing="0" w:after="0" w:afterAutospacing="0" w:line="270" w:lineRule="atLeast"/>
        <w:rPr>
          <w:color w:val="201F1E"/>
        </w:rPr>
      </w:pPr>
    </w:p>
    <w:p w14:paraId="42F12FA3" w14:textId="05E675FB" w:rsidR="00424708" w:rsidRPr="0050084A" w:rsidRDefault="00424708">
      <w:pPr>
        <w:pStyle w:val="NormalWeb"/>
        <w:spacing w:before="0" w:beforeAutospacing="0" w:after="0" w:afterAutospacing="0" w:line="270" w:lineRule="atLeast"/>
        <w:rPr>
          <w:b/>
          <w:bCs/>
          <w:color w:val="201F1E"/>
        </w:rPr>
      </w:pPr>
      <w:r w:rsidRPr="0050084A">
        <w:rPr>
          <w:b/>
          <w:bCs/>
          <w:color w:val="201F1E"/>
        </w:rPr>
        <w:t>Response:  No</w:t>
      </w:r>
    </w:p>
    <w:p w14:paraId="39E64DEF" w14:textId="77777777" w:rsidR="00424708" w:rsidRPr="0050084A" w:rsidRDefault="00424708">
      <w:pPr>
        <w:pStyle w:val="NormalWeb"/>
        <w:spacing w:before="0" w:beforeAutospacing="0" w:after="0" w:afterAutospacing="0" w:line="270" w:lineRule="atLeast"/>
        <w:rPr>
          <w:b/>
          <w:bCs/>
          <w:color w:val="201F1E"/>
        </w:rPr>
      </w:pPr>
    </w:p>
    <w:p w14:paraId="39BD55A2" w14:textId="77777777" w:rsidR="00424708" w:rsidRPr="0050084A" w:rsidRDefault="00424708">
      <w:pPr>
        <w:pStyle w:val="NormalWeb"/>
        <w:spacing w:before="0" w:beforeAutospacing="0" w:after="0" w:afterAutospacing="0" w:line="270" w:lineRule="atLeast"/>
        <w:rPr>
          <w:color w:val="000000"/>
          <w:bdr w:val="none" w:sz="0" w:space="0" w:color="auto" w:frame="1"/>
        </w:rPr>
      </w:pPr>
      <w:r w:rsidRPr="0050084A">
        <w:rPr>
          <w:color w:val="000000"/>
          <w:bdr w:val="none" w:sz="0" w:space="0" w:color="auto" w:frame="1"/>
        </w:rPr>
        <w:t>What additional details are you willing to provide, if any, beyond what is stated in bid documents concerning how you will identify the winning bid?</w:t>
      </w:r>
    </w:p>
    <w:p w14:paraId="2F8B0464" w14:textId="77777777" w:rsidR="00424708" w:rsidRPr="0050084A" w:rsidRDefault="00424708">
      <w:pPr>
        <w:pStyle w:val="NormalWeb"/>
        <w:spacing w:before="0" w:beforeAutospacing="0" w:after="0" w:afterAutospacing="0" w:line="270" w:lineRule="atLeast"/>
        <w:rPr>
          <w:color w:val="201F1E"/>
        </w:rPr>
      </w:pPr>
    </w:p>
    <w:p w14:paraId="03343052" w14:textId="77777777" w:rsidR="00424708" w:rsidRPr="0050084A" w:rsidRDefault="00424708">
      <w:pPr>
        <w:pStyle w:val="NormalWeb"/>
        <w:spacing w:before="0" w:beforeAutospacing="0" w:after="0" w:afterAutospacing="0" w:line="270" w:lineRule="atLeast"/>
        <w:rPr>
          <w:b/>
          <w:bCs/>
          <w:color w:val="201F1E"/>
        </w:rPr>
      </w:pPr>
      <w:r w:rsidRPr="0050084A">
        <w:rPr>
          <w:b/>
          <w:bCs/>
          <w:color w:val="201F1E"/>
        </w:rPr>
        <w:t>Response: Scoring is described on Page 12 of the RFP document</w:t>
      </w:r>
    </w:p>
    <w:p w14:paraId="46A2D21B" w14:textId="77777777" w:rsidR="00424708" w:rsidRPr="0050084A" w:rsidRDefault="00424708" w:rsidP="00331AF1">
      <w:pPr>
        <w:pStyle w:val="NormalWeb"/>
        <w:spacing w:before="0" w:beforeAutospacing="0" w:after="0" w:afterAutospacing="0" w:line="270" w:lineRule="atLeast"/>
        <w:rPr>
          <w:color w:val="000000"/>
          <w:bdr w:val="none" w:sz="0" w:space="0" w:color="auto" w:frame="1"/>
        </w:rPr>
      </w:pPr>
    </w:p>
    <w:p w14:paraId="042E71EA" w14:textId="3563899B" w:rsidR="00424708" w:rsidRPr="0050084A" w:rsidRDefault="00424708" w:rsidP="00331AF1">
      <w:pPr>
        <w:pStyle w:val="NormalWeb"/>
        <w:spacing w:before="0" w:beforeAutospacing="0" w:after="0" w:afterAutospacing="0" w:line="270" w:lineRule="atLeast"/>
        <w:rPr>
          <w:color w:val="000000"/>
          <w:bdr w:val="none" w:sz="0" w:space="0" w:color="auto" w:frame="1"/>
        </w:rPr>
      </w:pPr>
      <w:r w:rsidRPr="0050084A">
        <w:rPr>
          <w:color w:val="000000"/>
          <w:bdr w:val="none" w:sz="0" w:space="0" w:color="auto" w:frame="1"/>
        </w:rPr>
        <w:t>Was this bid posted to the nationwide free bid notification website at </w:t>
      </w:r>
      <w:hyperlink r:id="rId7" w:tgtFrame="_blank" w:history="1">
        <w:r w:rsidRPr="0050084A">
          <w:rPr>
            <w:rStyle w:val="Hyperlink"/>
            <w:color w:val="0563C1"/>
            <w:bdr w:val="none" w:sz="0" w:space="0" w:color="auto" w:frame="1"/>
          </w:rPr>
          <w:t>www.mygovwatch.com/free</w:t>
        </w:r>
      </w:hyperlink>
      <w:r w:rsidRPr="0050084A">
        <w:rPr>
          <w:color w:val="000000"/>
          <w:bdr w:val="none" w:sz="0" w:space="0" w:color="auto" w:frame="1"/>
        </w:rPr>
        <w:t>?</w:t>
      </w:r>
    </w:p>
    <w:p w14:paraId="04D4D35D" w14:textId="77777777" w:rsidR="00424708" w:rsidRPr="0050084A" w:rsidRDefault="00424708" w:rsidP="00331AF1">
      <w:pPr>
        <w:pStyle w:val="NormalWeb"/>
        <w:spacing w:before="0" w:beforeAutospacing="0" w:after="0" w:afterAutospacing="0" w:line="270" w:lineRule="atLeast"/>
        <w:rPr>
          <w:color w:val="000000"/>
          <w:bdr w:val="none" w:sz="0" w:space="0" w:color="auto" w:frame="1"/>
        </w:rPr>
      </w:pPr>
    </w:p>
    <w:p w14:paraId="73BD477A" w14:textId="77777777" w:rsidR="00424708" w:rsidRPr="0050084A" w:rsidRDefault="00424708" w:rsidP="00331AF1">
      <w:pPr>
        <w:pStyle w:val="NormalWeb"/>
        <w:spacing w:before="0" w:beforeAutospacing="0" w:after="0" w:afterAutospacing="0" w:line="270" w:lineRule="atLeast"/>
        <w:rPr>
          <w:color w:val="000000"/>
          <w:bdr w:val="none" w:sz="0" w:space="0" w:color="auto" w:frame="1"/>
        </w:rPr>
      </w:pPr>
      <w:r w:rsidRPr="0050084A">
        <w:rPr>
          <w:b/>
          <w:bCs/>
          <w:color w:val="201F1E"/>
        </w:rPr>
        <w:t>Response:  No</w:t>
      </w:r>
    </w:p>
    <w:p w14:paraId="2959ABE8" w14:textId="77777777" w:rsidR="00424708" w:rsidRPr="0050084A" w:rsidRDefault="00424708" w:rsidP="00331AF1">
      <w:pPr>
        <w:pStyle w:val="NormalWeb"/>
        <w:spacing w:before="0" w:beforeAutospacing="0" w:after="0" w:afterAutospacing="0" w:line="270" w:lineRule="atLeast"/>
        <w:rPr>
          <w:color w:val="000000"/>
          <w:bdr w:val="none" w:sz="0" w:space="0" w:color="auto" w:frame="1"/>
        </w:rPr>
      </w:pPr>
    </w:p>
    <w:p w14:paraId="3F6C06D0" w14:textId="7D4DB65B" w:rsidR="00424708" w:rsidRPr="0050084A" w:rsidRDefault="00424708" w:rsidP="00331AF1">
      <w:pPr>
        <w:pStyle w:val="NormalWeb"/>
        <w:spacing w:before="0" w:beforeAutospacing="0" w:after="0" w:afterAutospacing="0" w:line="270" w:lineRule="atLeast"/>
        <w:rPr>
          <w:color w:val="000000"/>
          <w:bdr w:val="none" w:sz="0" w:space="0" w:color="auto" w:frame="1"/>
        </w:rPr>
      </w:pPr>
      <w:r w:rsidRPr="0050084A">
        <w:rPr>
          <w:color w:val="000000"/>
          <w:bdr w:val="none" w:sz="0" w:space="0" w:color="auto" w:frame="1"/>
        </w:rPr>
        <w:t>Other than your own website, where was this bid posted?</w:t>
      </w:r>
    </w:p>
    <w:p w14:paraId="2E4E374D" w14:textId="77777777" w:rsidR="00424708" w:rsidRPr="0050084A" w:rsidRDefault="00424708" w:rsidP="00331AF1">
      <w:pPr>
        <w:pStyle w:val="NormalWeb"/>
        <w:spacing w:before="0" w:beforeAutospacing="0" w:after="0" w:afterAutospacing="0" w:line="270" w:lineRule="atLeast"/>
        <w:rPr>
          <w:color w:val="000000"/>
          <w:bdr w:val="none" w:sz="0" w:space="0" w:color="auto" w:frame="1"/>
        </w:rPr>
      </w:pPr>
    </w:p>
    <w:p w14:paraId="09AC415E" w14:textId="2B8A37D4" w:rsidR="00424708" w:rsidRPr="0050084A" w:rsidRDefault="00424708" w:rsidP="00331AF1">
      <w:pPr>
        <w:pStyle w:val="NormalWeb"/>
        <w:spacing w:before="0" w:beforeAutospacing="0" w:after="0" w:afterAutospacing="0" w:line="270" w:lineRule="atLeast"/>
        <w:rPr>
          <w:b/>
          <w:bCs/>
          <w:color w:val="201F1E"/>
        </w:rPr>
      </w:pPr>
      <w:r w:rsidRPr="0050084A">
        <w:rPr>
          <w:b/>
          <w:bCs/>
          <w:color w:val="201F1E"/>
        </w:rPr>
        <w:t xml:space="preserve">Response:  </w:t>
      </w:r>
      <w:r w:rsidR="005F0F48">
        <w:rPr>
          <w:b/>
          <w:bCs/>
          <w:color w:val="201F1E"/>
        </w:rPr>
        <w:t>The RFP</w:t>
      </w:r>
      <w:r w:rsidR="005F0F48" w:rsidRPr="0050084A">
        <w:rPr>
          <w:b/>
          <w:bCs/>
          <w:color w:val="201F1E"/>
        </w:rPr>
        <w:t xml:space="preserve"> </w:t>
      </w:r>
      <w:r w:rsidRPr="0050084A">
        <w:rPr>
          <w:b/>
          <w:bCs/>
          <w:color w:val="201F1E"/>
        </w:rPr>
        <w:t xml:space="preserve">was posted to the State of Wisconsin </w:t>
      </w:r>
      <w:proofErr w:type="spellStart"/>
      <w:r w:rsidRPr="0050084A">
        <w:rPr>
          <w:b/>
          <w:bCs/>
          <w:color w:val="201F1E"/>
        </w:rPr>
        <w:t>VendorNet</w:t>
      </w:r>
      <w:proofErr w:type="spellEnd"/>
      <w:r w:rsidRPr="0050084A">
        <w:rPr>
          <w:b/>
          <w:bCs/>
          <w:color w:val="201F1E"/>
        </w:rPr>
        <w:t xml:space="preserve"> procurement site, </w:t>
      </w:r>
      <w:hyperlink r:id="rId8" w:history="1">
        <w:r w:rsidRPr="0050084A">
          <w:rPr>
            <w:rStyle w:val="Hyperlink"/>
            <w:b/>
            <w:bCs/>
          </w:rPr>
          <w:t>https://vendornet.wi.gov/</w:t>
        </w:r>
      </w:hyperlink>
    </w:p>
    <w:p w14:paraId="3341FF28" w14:textId="7024BE04" w:rsidR="00424708" w:rsidRPr="0050084A" w:rsidRDefault="00424708" w:rsidP="00331AF1">
      <w:pPr>
        <w:pStyle w:val="NormalWeb"/>
        <w:spacing w:before="0" w:beforeAutospacing="0" w:after="0" w:afterAutospacing="0" w:line="270" w:lineRule="atLeast"/>
        <w:rPr>
          <w:color w:val="201F1E"/>
        </w:rPr>
      </w:pPr>
    </w:p>
    <w:p w14:paraId="688A320F" w14:textId="1A16974A" w:rsidR="00424708" w:rsidRPr="0050084A" w:rsidRDefault="00424708" w:rsidP="00424708">
      <w:pPr>
        <w:shd w:val="clear" w:color="auto" w:fill="FFFFFF"/>
        <w:textAlignment w:val="baseline"/>
        <w:rPr>
          <w:rFonts w:eastAsia="Times New Roman"/>
          <w:color w:val="201F1E"/>
          <w:sz w:val="24"/>
          <w:szCs w:val="24"/>
        </w:rPr>
      </w:pPr>
      <w:r w:rsidRPr="00424708">
        <w:rPr>
          <w:rFonts w:eastAsia="Times New Roman"/>
          <w:color w:val="201F1E"/>
          <w:sz w:val="24"/>
          <w:szCs w:val="24"/>
        </w:rPr>
        <w:t xml:space="preserve">The RFP states the County prefers newly built fiber. This is a requirement </w:t>
      </w:r>
      <w:proofErr w:type="gramStart"/>
      <w:r w:rsidRPr="00424708">
        <w:rPr>
          <w:rFonts w:eastAsia="Times New Roman"/>
          <w:color w:val="201F1E"/>
          <w:sz w:val="24"/>
          <w:szCs w:val="24"/>
        </w:rPr>
        <w:t>correct?</w:t>
      </w:r>
      <w:proofErr w:type="gramEnd"/>
      <w:r w:rsidRPr="00424708">
        <w:rPr>
          <w:rFonts w:eastAsia="Times New Roman"/>
          <w:color w:val="201F1E"/>
          <w:sz w:val="24"/>
          <w:szCs w:val="24"/>
        </w:rPr>
        <w:t xml:space="preserve"> And if so, is it also a requirement for the county to be on private fiber?</w:t>
      </w:r>
    </w:p>
    <w:p w14:paraId="6FB6B3AB" w14:textId="4F179364" w:rsidR="00424708" w:rsidRPr="0050084A" w:rsidRDefault="00424708" w:rsidP="00424708">
      <w:pPr>
        <w:shd w:val="clear" w:color="auto" w:fill="FFFFFF"/>
        <w:textAlignment w:val="baseline"/>
        <w:rPr>
          <w:rFonts w:eastAsia="Times New Roman"/>
          <w:color w:val="201F1E"/>
          <w:sz w:val="24"/>
          <w:szCs w:val="24"/>
        </w:rPr>
      </w:pPr>
    </w:p>
    <w:p w14:paraId="4C60E05D" w14:textId="3AA4E1EE" w:rsidR="00424708" w:rsidRPr="00424708" w:rsidRDefault="00424708" w:rsidP="00424708">
      <w:pPr>
        <w:shd w:val="clear" w:color="auto" w:fill="FFFFFF"/>
        <w:textAlignment w:val="baseline"/>
        <w:rPr>
          <w:rFonts w:eastAsia="Times New Roman"/>
          <w:b/>
          <w:bCs/>
          <w:color w:val="201F1E"/>
          <w:sz w:val="24"/>
          <w:szCs w:val="24"/>
        </w:rPr>
      </w:pPr>
      <w:r w:rsidRPr="0050084A">
        <w:rPr>
          <w:rFonts w:eastAsia="Times New Roman"/>
          <w:b/>
          <w:bCs/>
          <w:color w:val="201F1E"/>
          <w:sz w:val="24"/>
          <w:szCs w:val="24"/>
        </w:rPr>
        <w:t xml:space="preserve">Response:  Utilization of existing available fiber </w:t>
      </w:r>
      <w:r w:rsidR="00377B9E">
        <w:rPr>
          <w:rFonts w:eastAsia="Times New Roman"/>
          <w:b/>
          <w:bCs/>
          <w:color w:val="201F1E"/>
          <w:sz w:val="24"/>
          <w:szCs w:val="24"/>
        </w:rPr>
        <w:t>resources</w:t>
      </w:r>
      <w:r w:rsidRPr="0050084A">
        <w:rPr>
          <w:rFonts w:eastAsia="Times New Roman"/>
          <w:b/>
          <w:bCs/>
          <w:color w:val="201F1E"/>
          <w:sz w:val="24"/>
          <w:szCs w:val="24"/>
        </w:rPr>
        <w:t xml:space="preserve"> is permissible </w:t>
      </w:r>
      <w:proofErr w:type="gramStart"/>
      <w:r w:rsidRPr="0050084A">
        <w:rPr>
          <w:rFonts w:eastAsia="Times New Roman"/>
          <w:b/>
          <w:bCs/>
          <w:color w:val="201F1E"/>
          <w:sz w:val="24"/>
          <w:szCs w:val="24"/>
        </w:rPr>
        <w:t>in order to</w:t>
      </w:r>
      <w:proofErr w:type="gramEnd"/>
      <w:r w:rsidRPr="0050084A">
        <w:rPr>
          <w:rFonts w:eastAsia="Times New Roman"/>
          <w:b/>
          <w:bCs/>
          <w:color w:val="201F1E"/>
          <w:sz w:val="24"/>
          <w:szCs w:val="24"/>
        </w:rPr>
        <w:t xml:space="preserve"> meet the </w:t>
      </w:r>
      <w:r w:rsidR="005F0F48">
        <w:rPr>
          <w:rFonts w:eastAsia="Times New Roman"/>
          <w:b/>
          <w:bCs/>
          <w:color w:val="201F1E"/>
          <w:sz w:val="24"/>
          <w:szCs w:val="24"/>
        </w:rPr>
        <w:t xml:space="preserve">goals and </w:t>
      </w:r>
      <w:r w:rsidRPr="0050084A">
        <w:rPr>
          <w:rFonts w:eastAsia="Times New Roman"/>
          <w:b/>
          <w:bCs/>
          <w:color w:val="201F1E"/>
          <w:sz w:val="24"/>
          <w:szCs w:val="24"/>
        </w:rPr>
        <w:t>requirements of the RFP</w:t>
      </w:r>
      <w:r w:rsidR="00377B9E">
        <w:rPr>
          <w:rFonts w:eastAsia="Times New Roman"/>
          <w:b/>
          <w:bCs/>
          <w:color w:val="201F1E"/>
          <w:sz w:val="24"/>
          <w:szCs w:val="24"/>
        </w:rPr>
        <w:t>; utilization of existing fiber resources should be noted separately on maps and in network design responses</w:t>
      </w:r>
      <w:r w:rsidRPr="0050084A">
        <w:rPr>
          <w:rFonts w:eastAsia="Times New Roman"/>
          <w:b/>
          <w:bCs/>
          <w:color w:val="201F1E"/>
          <w:sz w:val="24"/>
          <w:szCs w:val="24"/>
        </w:rPr>
        <w:t>.  It is anticipated that most, if not all, of the middle mile fiber network routes will require new fiber construction</w:t>
      </w:r>
      <w:r w:rsidR="00295DA1" w:rsidRPr="0050084A">
        <w:rPr>
          <w:rFonts w:eastAsia="Times New Roman"/>
          <w:b/>
          <w:bCs/>
          <w:color w:val="201F1E"/>
          <w:sz w:val="24"/>
          <w:szCs w:val="24"/>
        </w:rPr>
        <w:t xml:space="preserve"> to achieve the fiber counts required</w:t>
      </w:r>
      <w:r w:rsidRPr="0050084A">
        <w:rPr>
          <w:rFonts w:eastAsia="Times New Roman"/>
          <w:b/>
          <w:bCs/>
          <w:color w:val="201F1E"/>
          <w:sz w:val="24"/>
          <w:szCs w:val="24"/>
        </w:rPr>
        <w:t xml:space="preserve">.  In regard to the second question, yes, it is a requirement for the county to be on private </w:t>
      </w:r>
      <w:r w:rsidR="00295DA1" w:rsidRPr="0050084A">
        <w:rPr>
          <w:rFonts w:eastAsia="Times New Roman"/>
          <w:b/>
          <w:bCs/>
          <w:color w:val="201F1E"/>
          <w:sz w:val="24"/>
          <w:szCs w:val="24"/>
        </w:rPr>
        <w:t xml:space="preserve">dedicated </w:t>
      </w:r>
      <w:r w:rsidRPr="0050084A">
        <w:rPr>
          <w:rFonts w:eastAsia="Times New Roman"/>
          <w:b/>
          <w:bCs/>
          <w:color w:val="201F1E"/>
          <w:sz w:val="24"/>
          <w:szCs w:val="24"/>
        </w:rPr>
        <w:t>fiber</w:t>
      </w:r>
      <w:r w:rsidR="00295DA1" w:rsidRPr="0050084A">
        <w:rPr>
          <w:rFonts w:eastAsia="Times New Roman"/>
          <w:b/>
          <w:bCs/>
          <w:color w:val="201F1E"/>
          <w:sz w:val="24"/>
          <w:szCs w:val="24"/>
        </w:rPr>
        <w:t xml:space="preserve"> strands, which may or may not be part of a larger fiber cable proposed in the vendor’s response to the RFP.  For example, a vendor </w:t>
      </w:r>
      <w:r w:rsidR="00295DA1" w:rsidRPr="0050084A">
        <w:rPr>
          <w:rFonts w:eastAsia="Times New Roman"/>
          <w:b/>
          <w:bCs/>
          <w:color w:val="201F1E"/>
          <w:sz w:val="24"/>
          <w:szCs w:val="24"/>
        </w:rPr>
        <w:lastRenderedPageBreak/>
        <w:t>may propose dedicating “x” number of buffer tubes for the County’s use or may run a separate fiber optic cable along the middle-mile route(s) dedicated for the County’s use.</w:t>
      </w:r>
    </w:p>
    <w:p w14:paraId="18AF677B" w14:textId="77777777" w:rsidR="00424708" w:rsidRPr="00424708" w:rsidRDefault="00424708" w:rsidP="00424708">
      <w:pPr>
        <w:shd w:val="clear" w:color="auto" w:fill="FFFFFF"/>
        <w:textAlignment w:val="baseline"/>
        <w:rPr>
          <w:rFonts w:eastAsia="Times New Roman"/>
          <w:color w:val="201F1E"/>
          <w:sz w:val="24"/>
          <w:szCs w:val="24"/>
        </w:rPr>
      </w:pPr>
    </w:p>
    <w:p w14:paraId="1C21A118" w14:textId="7C401691" w:rsidR="00424708" w:rsidRPr="0050084A" w:rsidRDefault="00424708" w:rsidP="00424708">
      <w:pPr>
        <w:shd w:val="clear" w:color="auto" w:fill="FFFFFF"/>
        <w:textAlignment w:val="baseline"/>
        <w:rPr>
          <w:rFonts w:eastAsia="Times New Roman"/>
          <w:color w:val="201F1E"/>
          <w:sz w:val="24"/>
          <w:szCs w:val="24"/>
        </w:rPr>
      </w:pPr>
      <w:r w:rsidRPr="00424708">
        <w:rPr>
          <w:rFonts w:eastAsia="Times New Roman"/>
          <w:color w:val="201F1E"/>
          <w:sz w:val="24"/>
          <w:szCs w:val="24"/>
        </w:rPr>
        <w:t>We have experienced some contractors offering an initial price and then adding significant change orders during construction. How is the county planning to account for this? Must all upfront costs and monthly recurring costs be final? </w:t>
      </w:r>
    </w:p>
    <w:p w14:paraId="69E522D1" w14:textId="16758970" w:rsidR="00295DA1" w:rsidRPr="0050084A" w:rsidRDefault="00295DA1" w:rsidP="00424708">
      <w:pPr>
        <w:shd w:val="clear" w:color="auto" w:fill="FFFFFF"/>
        <w:textAlignment w:val="baseline"/>
        <w:rPr>
          <w:rFonts w:eastAsia="Times New Roman"/>
          <w:color w:val="201F1E"/>
          <w:sz w:val="24"/>
          <w:szCs w:val="24"/>
        </w:rPr>
      </w:pPr>
    </w:p>
    <w:p w14:paraId="36265B8A" w14:textId="51FE7E0B" w:rsidR="00295DA1" w:rsidRPr="00424708" w:rsidRDefault="00295DA1" w:rsidP="00424708">
      <w:pPr>
        <w:shd w:val="clear" w:color="auto" w:fill="FFFFFF"/>
        <w:textAlignment w:val="baseline"/>
        <w:rPr>
          <w:rFonts w:eastAsia="Times New Roman"/>
          <w:b/>
          <w:bCs/>
          <w:color w:val="201F1E"/>
          <w:sz w:val="24"/>
          <w:szCs w:val="24"/>
        </w:rPr>
      </w:pPr>
      <w:r w:rsidRPr="0050084A">
        <w:rPr>
          <w:rFonts w:eastAsia="Times New Roman"/>
          <w:b/>
          <w:bCs/>
          <w:color w:val="201F1E"/>
          <w:sz w:val="24"/>
          <w:szCs w:val="24"/>
        </w:rPr>
        <w:t>Response:  It is the responsibility of the contracted vendor to handle cost changes, so the County is expecting final upfront costs and monthly recurring costs in the responses received, subject to any changes during the contract negotiation process.</w:t>
      </w:r>
      <w:r w:rsidR="002A6B39">
        <w:rPr>
          <w:rFonts w:eastAsia="Times New Roman"/>
          <w:b/>
          <w:bCs/>
          <w:color w:val="201F1E"/>
          <w:sz w:val="24"/>
          <w:szCs w:val="24"/>
        </w:rPr>
        <w:t xml:space="preserve">  Vendor may want to include a cost contingency line item amount in their response, as an option.</w:t>
      </w:r>
    </w:p>
    <w:p w14:paraId="512DCD2A" w14:textId="77777777" w:rsidR="00424708" w:rsidRPr="00424708" w:rsidRDefault="00424708" w:rsidP="00424708">
      <w:pPr>
        <w:shd w:val="clear" w:color="auto" w:fill="FFFFFF"/>
        <w:textAlignment w:val="baseline"/>
        <w:rPr>
          <w:rFonts w:eastAsia="Times New Roman"/>
          <w:color w:val="201F1E"/>
          <w:sz w:val="24"/>
          <w:szCs w:val="24"/>
        </w:rPr>
      </w:pPr>
    </w:p>
    <w:p w14:paraId="6524ADFB" w14:textId="2678F309" w:rsidR="00424708" w:rsidRPr="0050084A" w:rsidRDefault="00424708" w:rsidP="00424708">
      <w:pPr>
        <w:shd w:val="clear" w:color="auto" w:fill="FFFFFF"/>
        <w:textAlignment w:val="baseline"/>
        <w:rPr>
          <w:rFonts w:eastAsia="Times New Roman"/>
          <w:color w:val="201F1E"/>
          <w:sz w:val="24"/>
          <w:szCs w:val="24"/>
        </w:rPr>
      </w:pPr>
      <w:r w:rsidRPr="00424708">
        <w:rPr>
          <w:rFonts w:eastAsia="Times New Roman"/>
          <w:color w:val="201F1E"/>
          <w:sz w:val="24"/>
          <w:szCs w:val="24"/>
        </w:rPr>
        <w:t xml:space="preserve">The RFP states that the county wants two separate pairs lit at </w:t>
      </w:r>
      <w:proofErr w:type="gramStart"/>
      <w:r w:rsidRPr="00424708">
        <w:rPr>
          <w:rFonts w:eastAsia="Times New Roman"/>
          <w:color w:val="201F1E"/>
          <w:sz w:val="24"/>
          <w:szCs w:val="24"/>
        </w:rPr>
        <w:t>the majority of</w:t>
      </w:r>
      <w:proofErr w:type="gramEnd"/>
      <w:r w:rsidRPr="00424708">
        <w:rPr>
          <w:rFonts w:eastAsia="Times New Roman"/>
          <w:color w:val="201F1E"/>
          <w:sz w:val="24"/>
          <w:szCs w:val="24"/>
        </w:rPr>
        <w:t xml:space="preserve"> sites. Is the county wanting a total of 4 fibers lit at these sites? Or did they mean they wanted two fibers lit at these locations? We can provide either solution, we just wanted the county to be aware there will be large equipment differences between lighting a pair or two pairs of fiber at </w:t>
      </w:r>
      <w:proofErr w:type="gramStart"/>
      <w:r w:rsidRPr="00424708">
        <w:rPr>
          <w:rFonts w:eastAsia="Times New Roman"/>
          <w:color w:val="201F1E"/>
          <w:sz w:val="24"/>
          <w:szCs w:val="24"/>
        </w:rPr>
        <w:t>all of</w:t>
      </w:r>
      <w:proofErr w:type="gramEnd"/>
      <w:r w:rsidRPr="00424708">
        <w:rPr>
          <w:rFonts w:eastAsia="Times New Roman"/>
          <w:color w:val="201F1E"/>
          <w:sz w:val="24"/>
          <w:szCs w:val="24"/>
        </w:rPr>
        <w:t xml:space="preserve"> these sites.</w:t>
      </w:r>
    </w:p>
    <w:p w14:paraId="1AA14075" w14:textId="373288F1" w:rsidR="00295DA1" w:rsidRPr="0050084A" w:rsidRDefault="00295DA1" w:rsidP="00424708">
      <w:pPr>
        <w:shd w:val="clear" w:color="auto" w:fill="FFFFFF"/>
        <w:textAlignment w:val="baseline"/>
        <w:rPr>
          <w:rFonts w:eastAsia="Times New Roman"/>
          <w:color w:val="201F1E"/>
          <w:sz w:val="24"/>
          <w:szCs w:val="24"/>
        </w:rPr>
      </w:pPr>
    </w:p>
    <w:p w14:paraId="28BC677C" w14:textId="70617D96" w:rsidR="00295DA1" w:rsidRPr="00424708" w:rsidRDefault="00295DA1" w:rsidP="00424708">
      <w:pPr>
        <w:shd w:val="clear" w:color="auto" w:fill="FFFFFF"/>
        <w:textAlignment w:val="baseline"/>
        <w:rPr>
          <w:rFonts w:eastAsia="Times New Roman"/>
          <w:b/>
          <w:bCs/>
          <w:color w:val="201F1E"/>
          <w:sz w:val="24"/>
          <w:szCs w:val="24"/>
        </w:rPr>
      </w:pPr>
      <w:r w:rsidRPr="0050084A">
        <w:rPr>
          <w:rFonts w:eastAsia="Times New Roman"/>
          <w:b/>
          <w:bCs/>
          <w:color w:val="201F1E"/>
          <w:sz w:val="24"/>
          <w:szCs w:val="24"/>
        </w:rPr>
        <w:t xml:space="preserve">Response:  For pricing purposes, the County is asking (Page 10, 4.c) for two (2) lit pairs at </w:t>
      </w:r>
      <w:proofErr w:type="gramStart"/>
      <w:r w:rsidRPr="0050084A">
        <w:rPr>
          <w:rFonts w:eastAsia="Times New Roman"/>
          <w:b/>
          <w:bCs/>
          <w:color w:val="201F1E"/>
          <w:sz w:val="24"/>
          <w:szCs w:val="24"/>
        </w:rPr>
        <w:t>a majority of</w:t>
      </w:r>
      <w:proofErr w:type="gramEnd"/>
      <w:r w:rsidRPr="0050084A">
        <w:rPr>
          <w:rFonts w:eastAsia="Times New Roman"/>
          <w:b/>
          <w:bCs/>
          <w:color w:val="201F1E"/>
          <w:sz w:val="24"/>
          <w:szCs w:val="24"/>
        </w:rPr>
        <w:t xml:space="preserve"> the sites and four (4) lit pairs </w:t>
      </w:r>
      <w:r w:rsidR="001A1E9B" w:rsidRPr="0050084A">
        <w:rPr>
          <w:rFonts w:eastAsia="Times New Roman"/>
          <w:b/>
          <w:bCs/>
          <w:color w:val="201F1E"/>
          <w:sz w:val="24"/>
          <w:szCs w:val="24"/>
        </w:rPr>
        <w:t>at the County Courthouse and Medford City Hall.</w:t>
      </w:r>
    </w:p>
    <w:p w14:paraId="4B335B56" w14:textId="77777777" w:rsidR="00424708" w:rsidRPr="00424708" w:rsidRDefault="00424708" w:rsidP="00424708">
      <w:pPr>
        <w:shd w:val="clear" w:color="auto" w:fill="FFFFFF"/>
        <w:textAlignment w:val="baseline"/>
        <w:rPr>
          <w:rFonts w:eastAsia="Times New Roman"/>
          <w:color w:val="201F1E"/>
          <w:sz w:val="24"/>
          <w:szCs w:val="24"/>
        </w:rPr>
      </w:pPr>
    </w:p>
    <w:p w14:paraId="0C43D454" w14:textId="067136E2" w:rsidR="00424708" w:rsidRPr="0050084A" w:rsidRDefault="00424708" w:rsidP="00424708">
      <w:pPr>
        <w:shd w:val="clear" w:color="auto" w:fill="FFFFFF"/>
        <w:textAlignment w:val="baseline"/>
        <w:rPr>
          <w:rFonts w:eastAsia="Times New Roman"/>
          <w:color w:val="201F1E"/>
          <w:sz w:val="24"/>
          <w:szCs w:val="24"/>
        </w:rPr>
      </w:pPr>
      <w:r w:rsidRPr="00424708">
        <w:rPr>
          <w:rFonts w:eastAsia="Times New Roman"/>
          <w:color w:val="201F1E"/>
          <w:sz w:val="24"/>
          <w:szCs w:val="24"/>
        </w:rPr>
        <w:t>Does the county specifically want surveys from current customers? Or can the vendor provide references and then specific details on each reference's project?</w:t>
      </w:r>
    </w:p>
    <w:p w14:paraId="3029A162" w14:textId="4820FAAD" w:rsidR="001A1E9B" w:rsidRPr="0050084A" w:rsidRDefault="001A1E9B" w:rsidP="00424708">
      <w:pPr>
        <w:shd w:val="clear" w:color="auto" w:fill="FFFFFF"/>
        <w:textAlignment w:val="baseline"/>
        <w:rPr>
          <w:rFonts w:eastAsia="Times New Roman"/>
          <w:color w:val="201F1E"/>
          <w:sz w:val="24"/>
          <w:szCs w:val="24"/>
        </w:rPr>
      </w:pPr>
    </w:p>
    <w:p w14:paraId="343DA307" w14:textId="1D392BFB" w:rsidR="001A1E9B" w:rsidRPr="00424708" w:rsidRDefault="001A1E9B" w:rsidP="00424708">
      <w:pPr>
        <w:shd w:val="clear" w:color="auto" w:fill="FFFFFF"/>
        <w:textAlignment w:val="baseline"/>
        <w:rPr>
          <w:rFonts w:eastAsia="Times New Roman"/>
          <w:b/>
          <w:bCs/>
          <w:color w:val="201F1E"/>
          <w:sz w:val="24"/>
          <w:szCs w:val="24"/>
        </w:rPr>
      </w:pPr>
      <w:r w:rsidRPr="0050084A">
        <w:rPr>
          <w:rFonts w:eastAsia="Times New Roman"/>
          <w:b/>
          <w:bCs/>
          <w:color w:val="201F1E"/>
          <w:sz w:val="24"/>
          <w:szCs w:val="24"/>
        </w:rPr>
        <w:t>Response:  S</w:t>
      </w:r>
      <w:r w:rsidR="002A6B39">
        <w:rPr>
          <w:rFonts w:eastAsia="Times New Roman"/>
          <w:b/>
          <w:bCs/>
          <w:color w:val="201F1E"/>
          <w:sz w:val="24"/>
          <w:szCs w:val="24"/>
        </w:rPr>
        <w:t>urveys are preferred; s</w:t>
      </w:r>
      <w:r w:rsidRPr="0050084A">
        <w:rPr>
          <w:rFonts w:eastAsia="Times New Roman"/>
          <w:b/>
          <w:bCs/>
          <w:color w:val="201F1E"/>
          <w:sz w:val="24"/>
          <w:szCs w:val="24"/>
        </w:rPr>
        <w:t>ome form of written customer feedback/correspondence will satisfy the Customer Satisfaction requested in 2.b on Page 9 of the RFP document.</w:t>
      </w:r>
    </w:p>
    <w:p w14:paraId="21354514" w14:textId="77777777" w:rsidR="00424708" w:rsidRPr="00424708" w:rsidRDefault="00424708" w:rsidP="00424708">
      <w:pPr>
        <w:shd w:val="clear" w:color="auto" w:fill="FFFFFF"/>
        <w:textAlignment w:val="baseline"/>
        <w:rPr>
          <w:rFonts w:eastAsia="Times New Roman"/>
          <w:color w:val="201F1E"/>
          <w:sz w:val="24"/>
          <w:szCs w:val="24"/>
        </w:rPr>
      </w:pPr>
    </w:p>
    <w:p w14:paraId="13A7CA57" w14:textId="2DACB371" w:rsidR="00424708" w:rsidRPr="00424708" w:rsidRDefault="00424708" w:rsidP="00424708">
      <w:pPr>
        <w:shd w:val="clear" w:color="auto" w:fill="FFFFFF"/>
        <w:textAlignment w:val="baseline"/>
        <w:rPr>
          <w:rFonts w:eastAsia="Times New Roman"/>
          <w:color w:val="201F1E"/>
          <w:sz w:val="24"/>
          <w:szCs w:val="24"/>
        </w:rPr>
      </w:pPr>
      <w:r w:rsidRPr="00424708">
        <w:rPr>
          <w:rFonts w:eastAsia="Times New Roman"/>
          <w:color w:val="201F1E"/>
          <w:sz w:val="24"/>
          <w:szCs w:val="24"/>
        </w:rPr>
        <w:t>Are vendors required to provide audited financial statements? Being a private company provides advantages. However, if our competitors could see our financials during a Freedom of Information Act request (FOIA) we could lose some of our advantages. Will the county accept details on how each vendor is backed financially instead?</w:t>
      </w:r>
    </w:p>
    <w:p w14:paraId="4C9A9E62" w14:textId="1A5D3C01" w:rsidR="00424708" w:rsidRPr="0050084A" w:rsidRDefault="00424708" w:rsidP="00331AF1">
      <w:pPr>
        <w:pStyle w:val="NormalWeb"/>
        <w:spacing w:before="0" w:beforeAutospacing="0" w:after="0" w:afterAutospacing="0" w:line="270" w:lineRule="atLeast"/>
        <w:rPr>
          <w:color w:val="201F1E"/>
        </w:rPr>
      </w:pPr>
    </w:p>
    <w:p w14:paraId="05D3C1B7" w14:textId="3BC06091" w:rsidR="001A1E9B" w:rsidRPr="0050084A" w:rsidRDefault="001A1E9B" w:rsidP="00331AF1">
      <w:pPr>
        <w:pStyle w:val="NormalWeb"/>
        <w:spacing w:before="0" w:beforeAutospacing="0" w:after="0" w:afterAutospacing="0" w:line="270" w:lineRule="atLeast"/>
        <w:rPr>
          <w:b/>
          <w:bCs/>
          <w:color w:val="201F1E"/>
        </w:rPr>
      </w:pPr>
      <w:r w:rsidRPr="0050084A">
        <w:rPr>
          <w:b/>
          <w:bCs/>
          <w:color w:val="201F1E"/>
        </w:rPr>
        <w:t xml:space="preserve">Response:  </w:t>
      </w:r>
      <w:r w:rsidR="006E1140" w:rsidRPr="006E1140">
        <w:rPr>
          <w:b/>
          <w:bCs/>
          <w:color w:val="201F1E"/>
        </w:rPr>
        <w:t>Vendors may provide their financial backing information in lieu of what we requested.</w:t>
      </w:r>
      <w:r w:rsidR="006E1140" w:rsidRPr="0050084A">
        <w:rPr>
          <w:b/>
          <w:bCs/>
          <w:color w:val="201F1E"/>
        </w:rPr>
        <w:t xml:space="preserve"> </w:t>
      </w:r>
      <w:r w:rsidRPr="0050084A">
        <w:rPr>
          <w:b/>
          <w:bCs/>
          <w:color w:val="201F1E"/>
        </w:rPr>
        <w:t>Financial information may be marked Proprietary</w:t>
      </w:r>
      <w:r w:rsidR="005B4E12">
        <w:rPr>
          <w:b/>
          <w:bCs/>
          <w:color w:val="201F1E"/>
        </w:rPr>
        <w:t xml:space="preserve"> or Confidential</w:t>
      </w:r>
      <w:r w:rsidRPr="0050084A">
        <w:rPr>
          <w:b/>
          <w:bCs/>
          <w:color w:val="201F1E"/>
        </w:rPr>
        <w:t>, per the Proprietary Information section on Page 6</w:t>
      </w:r>
      <w:r w:rsidR="005B4E12">
        <w:rPr>
          <w:b/>
          <w:bCs/>
          <w:color w:val="201F1E"/>
        </w:rPr>
        <w:t xml:space="preserve"> of the RFP</w:t>
      </w:r>
      <w:r w:rsidRPr="0050084A">
        <w:rPr>
          <w:b/>
          <w:bCs/>
          <w:color w:val="201F1E"/>
        </w:rPr>
        <w:t>.</w:t>
      </w:r>
    </w:p>
    <w:p w14:paraId="05629B5D" w14:textId="41AEBD4D" w:rsidR="00211928" w:rsidRPr="0050084A" w:rsidRDefault="00211928" w:rsidP="00211928">
      <w:pPr>
        <w:ind w:right="-139"/>
        <w:rPr>
          <w:rFonts w:eastAsia="Times New Roman"/>
          <w:b/>
          <w:bCs/>
          <w:sz w:val="24"/>
          <w:szCs w:val="24"/>
          <w:u w:val="single"/>
        </w:rPr>
      </w:pPr>
    </w:p>
    <w:p w14:paraId="4F373764" w14:textId="77777777" w:rsidR="001A1E9B" w:rsidRPr="0050084A" w:rsidRDefault="001A1E9B" w:rsidP="001A1E9B">
      <w:pPr>
        <w:contextualSpacing/>
        <w:rPr>
          <w:rFonts w:eastAsia="Times New Roman"/>
          <w:sz w:val="24"/>
          <w:szCs w:val="24"/>
        </w:rPr>
      </w:pPr>
      <w:r w:rsidRPr="0050084A">
        <w:rPr>
          <w:rFonts w:eastAsia="Times New Roman"/>
          <w:sz w:val="24"/>
          <w:szCs w:val="24"/>
          <w:u w:val="single"/>
        </w:rPr>
        <w:t>Section 4(a).</w:t>
      </w:r>
      <w:r w:rsidRPr="0050084A">
        <w:rPr>
          <w:rFonts w:eastAsia="Times New Roman"/>
          <w:sz w:val="24"/>
          <w:szCs w:val="24"/>
        </w:rPr>
        <w:t xml:space="preserve">    Unless otherwise specified, all listed locations in Attachment A will have a 12-fiber lateral (using duct/conduit) built into the building, terminated on a fiber termination/patch panel at an internal location not more than 100 cable feet from the point of entry. Costs for internal cable distances of more than 100 cable feet from the point of entry will be paid for by the facility. At least thirty (30) feet of separation from existing telecommunication providers’ points of entry and lateral entrance routes is required.</w:t>
      </w:r>
    </w:p>
    <w:p w14:paraId="1454E6D3" w14:textId="6D08E7B4" w:rsidR="001A1E9B" w:rsidRPr="0050084A" w:rsidRDefault="001A1E9B" w:rsidP="001A1E9B">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50084A">
        <w:rPr>
          <w:rFonts w:ascii="Times New Roman" w:eastAsia="Times New Roman" w:hAnsi="Times New Roman" w:cs="Times New Roman"/>
          <w:color w:val="FF0000"/>
          <w:sz w:val="24"/>
          <w:szCs w:val="24"/>
        </w:rPr>
        <w:t xml:space="preserve">Are these 12 fibers daisy chained from site to site (which requires 24 fibers on the lateral)? </w:t>
      </w:r>
    </w:p>
    <w:p w14:paraId="09ADD2B0" w14:textId="6DACFE2D" w:rsidR="001A1E9B" w:rsidRPr="0050084A" w:rsidRDefault="001A1E9B" w:rsidP="001A1E9B">
      <w:pPr>
        <w:spacing w:before="100" w:beforeAutospacing="1"/>
        <w:rPr>
          <w:rFonts w:eastAsia="Times New Roman"/>
          <w:b/>
          <w:bCs/>
          <w:sz w:val="24"/>
          <w:szCs w:val="24"/>
        </w:rPr>
      </w:pPr>
      <w:r w:rsidRPr="0050084A">
        <w:rPr>
          <w:rFonts w:eastAsia="Times New Roman"/>
          <w:b/>
          <w:bCs/>
          <w:sz w:val="24"/>
          <w:szCs w:val="24"/>
        </w:rPr>
        <w:lastRenderedPageBreak/>
        <w:t xml:space="preserve">Response:  </w:t>
      </w:r>
      <w:r w:rsidR="00540530" w:rsidRPr="0050084A">
        <w:rPr>
          <w:rFonts w:eastAsia="Times New Roman"/>
          <w:b/>
          <w:bCs/>
          <w:sz w:val="24"/>
          <w:szCs w:val="24"/>
        </w:rPr>
        <w:t xml:space="preserve">Laterals will terminate at a splice point </w:t>
      </w:r>
      <w:r w:rsidR="0050084A">
        <w:rPr>
          <w:rFonts w:eastAsia="Times New Roman"/>
          <w:b/>
          <w:bCs/>
          <w:sz w:val="24"/>
          <w:szCs w:val="24"/>
        </w:rPr>
        <w:t xml:space="preserve">(handhole or aerial splice case) </w:t>
      </w:r>
      <w:r w:rsidR="00540530" w:rsidRPr="0050084A">
        <w:rPr>
          <w:rFonts w:eastAsia="Times New Roman"/>
          <w:b/>
          <w:bCs/>
          <w:sz w:val="24"/>
          <w:szCs w:val="24"/>
        </w:rPr>
        <w:t xml:space="preserve">where they meet the core route.  Splicing will be done to meet the connectivity needs of each </w:t>
      </w:r>
      <w:proofErr w:type="gramStart"/>
      <w:r w:rsidR="00540530" w:rsidRPr="0050084A">
        <w:rPr>
          <w:rFonts w:eastAsia="Times New Roman"/>
          <w:b/>
          <w:bCs/>
          <w:sz w:val="24"/>
          <w:szCs w:val="24"/>
        </w:rPr>
        <w:t>particular site</w:t>
      </w:r>
      <w:proofErr w:type="gramEnd"/>
      <w:r w:rsidR="00540530" w:rsidRPr="0050084A">
        <w:rPr>
          <w:rFonts w:eastAsia="Times New Roman"/>
          <w:b/>
          <w:bCs/>
          <w:sz w:val="24"/>
          <w:szCs w:val="24"/>
        </w:rPr>
        <w:t>.  Some may be daisy chained, if that makes sense, others will be home-run back to a central site.  It is not anticipated that all 12 (or 24 lateral fibers for the County Courthouse and Medford City Hall) will be used upon completion of the construction phase of the project.</w:t>
      </w:r>
    </w:p>
    <w:p w14:paraId="1827EAEC" w14:textId="77777777" w:rsidR="001A1E9B" w:rsidRPr="0050084A" w:rsidRDefault="001A1E9B" w:rsidP="001A1E9B">
      <w:pPr>
        <w:spacing w:before="100" w:beforeAutospacing="1"/>
        <w:rPr>
          <w:rFonts w:eastAsia="Times New Roman"/>
          <w:sz w:val="24"/>
          <w:szCs w:val="24"/>
        </w:rPr>
      </w:pPr>
      <w:r w:rsidRPr="0050084A">
        <w:rPr>
          <w:rFonts w:eastAsia="Times New Roman"/>
          <w:sz w:val="24"/>
          <w:szCs w:val="24"/>
          <w:u w:val="single"/>
        </w:rPr>
        <w:t>Section 4(c)</w:t>
      </w:r>
      <w:r w:rsidRPr="0050084A">
        <w:rPr>
          <w:rFonts w:eastAsia="Times New Roman"/>
          <w:sz w:val="24"/>
          <w:szCs w:val="24"/>
        </w:rPr>
        <w:t>.  Vendor will include the optics (</w:t>
      </w:r>
      <w:proofErr w:type="spellStart"/>
      <w:r w:rsidRPr="0050084A">
        <w:rPr>
          <w:rFonts w:eastAsia="Times New Roman"/>
          <w:sz w:val="24"/>
          <w:szCs w:val="24"/>
        </w:rPr>
        <w:t>xFPs</w:t>
      </w:r>
      <w:proofErr w:type="spellEnd"/>
      <w:r w:rsidRPr="0050084A">
        <w:rPr>
          <w:rFonts w:eastAsia="Times New Roman"/>
          <w:sz w:val="24"/>
          <w:szCs w:val="24"/>
        </w:rPr>
        <w:t>, for example) cost to light two (2) fiber pairs at each specified location (four (4) at the Taylor County Courthouse and Medford City Hall), plus a spare set per specified location, in their pricing. Assume 1 Gbps bandwidth for pricing purposes. Detail any cost differences to increase to 10 Gbps and 100Gbps. Specify additional one-time/recurring costs, if any, for optics above and beyond the initial optics required above.</w:t>
      </w:r>
    </w:p>
    <w:p w14:paraId="4E6C1109" w14:textId="77777777" w:rsidR="001A1E9B" w:rsidRPr="0050084A" w:rsidRDefault="001A1E9B" w:rsidP="001A1E9B">
      <w:pPr>
        <w:rPr>
          <w:rFonts w:eastAsiaTheme="minorHAnsi"/>
          <w:i/>
          <w:iCs/>
          <w:sz w:val="24"/>
          <w:szCs w:val="24"/>
        </w:rPr>
      </w:pPr>
    </w:p>
    <w:p w14:paraId="22D6740B" w14:textId="77777777" w:rsidR="001A1E9B" w:rsidRPr="0050084A" w:rsidRDefault="001A1E9B" w:rsidP="001A1E9B">
      <w:pPr>
        <w:pStyle w:val="ListParagraph"/>
        <w:numPr>
          <w:ilvl w:val="0"/>
          <w:numId w:val="1"/>
        </w:numPr>
        <w:rPr>
          <w:rFonts w:ascii="Times New Roman" w:hAnsi="Times New Roman" w:cs="Times New Roman"/>
          <w:color w:val="FF0000"/>
          <w:sz w:val="24"/>
          <w:szCs w:val="24"/>
        </w:rPr>
      </w:pPr>
      <w:r w:rsidRPr="0050084A">
        <w:rPr>
          <w:rFonts w:ascii="Times New Roman" w:hAnsi="Times New Roman" w:cs="Times New Roman"/>
          <w:color w:val="FF0000"/>
          <w:sz w:val="24"/>
          <w:szCs w:val="24"/>
        </w:rPr>
        <w:t>Does the Vendor only supply the optics and not the underlying hardware (CE) equipment?  If the County is supplying the underlying hardware, has the hardware vendor been determined?</w:t>
      </w:r>
    </w:p>
    <w:p w14:paraId="182E8172" w14:textId="4D954FA7" w:rsidR="001A1E9B" w:rsidRPr="0050084A" w:rsidRDefault="00540530" w:rsidP="001A1E9B">
      <w:pPr>
        <w:spacing w:before="100" w:beforeAutospacing="1"/>
        <w:rPr>
          <w:rFonts w:eastAsia="Times New Roman"/>
          <w:b/>
          <w:bCs/>
          <w:sz w:val="24"/>
          <w:szCs w:val="24"/>
        </w:rPr>
      </w:pPr>
      <w:r w:rsidRPr="0050084A">
        <w:rPr>
          <w:rFonts w:eastAsia="Times New Roman"/>
          <w:b/>
          <w:bCs/>
          <w:sz w:val="24"/>
          <w:szCs w:val="24"/>
        </w:rPr>
        <w:t>Response:  The Vendor will provide the optics; the County is responsible for the underlying hardware</w:t>
      </w:r>
      <w:r w:rsidR="005B4E12">
        <w:rPr>
          <w:rFonts w:eastAsia="Times New Roman"/>
          <w:b/>
          <w:bCs/>
          <w:sz w:val="24"/>
          <w:szCs w:val="24"/>
        </w:rPr>
        <w:t>. The County currently uses Meraki firewalls and Cisco switches, so please base your pricing on that</w:t>
      </w:r>
      <w:r w:rsidR="007C7B21">
        <w:rPr>
          <w:rFonts w:eastAsia="Times New Roman"/>
          <w:b/>
          <w:bCs/>
          <w:sz w:val="24"/>
          <w:szCs w:val="24"/>
        </w:rPr>
        <w:t xml:space="preserve"> equipment</w:t>
      </w:r>
      <w:r w:rsidR="005B4E12">
        <w:rPr>
          <w:rFonts w:eastAsia="Times New Roman"/>
          <w:b/>
          <w:bCs/>
          <w:sz w:val="24"/>
          <w:szCs w:val="24"/>
        </w:rPr>
        <w:t>.</w:t>
      </w:r>
    </w:p>
    <w:p w14:paraId="4B28B5C6" w14:textId="77777777" w:rsidR="001A1E9B" w:rsidRPr="0050084A" w:rsidRDefault="001A1E9B" w:rsidP="001A1E9B">
      <w:pPr>
        <w:rPr>
          <w:rFonts w:eastAsiaTheme="minorHAnsi"/>
          <w:sz w:val="24"/>
          <w:szCs w:val="24"/>
        </w:rPr>
      </w:pPr>
    </w:p>
    <w:p w14:paraId="73D25214" w14:textId="77777777" w:rsidR="001A1E9B" w:rsidRPr="0050084A" w:rsidRDefault="001A1E9B" w:rsidP="001A1E9B">
      <w:pPr>
        <w:spacing w:before="100" w:beforeAutospacing="1"/>
        <w:rPr>
          <w:rFonts w:eastAsia="Times New Roman"/>
          <w:sz w:val="24"/>
          <w:szCs w:val="24"/>
        </w:rPr>
      </w:pPr>
      <w:r w:rsidRPr="0050084A">
        <w:rPr>
          <w:rFonts w:eastAsia="Times New Roman"/>
          <w:sz w:val="24"/>
          <w:szCs w:val="24"/>
          <w:u w:val="single"/>
        </w:rPr>
        <w:t>Section 4(d)</w:t>
      </w:r>
      <w:r w:rsidRPr="0050084A">
        <w:rPr>
          <w:rFonts w:eastAsia="Times New Roman"/>
          <w:sz w:val="24"/>
          <w:szCs w:val="24"/>
        </w:rPr>
        <w:t xml:space="preserve">.  Vendor shall install cable splice handholes/vaults (for underground fiber segments) or aerial fiber splice cases (for aerial fiber segments) every 500 feet or less within incorporated area boundaries and every 750 feet or less everywhere else. </w:t>
      </w:r>
    </w:p>
    <w:p w14:paraId="66A3D1B5" w14:textId="1A8E011B" w:rsidR="001A1E9B" w:rsidRPr="0050084A" w:rsidRDefault="001A1E9B" w:rsidP="001A1E9B">
      <w:pPr>
        <w:pStyle w:val="ListParagraph"/>
        <w:numPr>
          <w:ilvl w:val="0"/>
          <w:numId w:val="2"/>
        </w:numPr>
        <w:spacing w:before="100" w:beforeAutospacing="1" w:after="0" w:line="240" w:lineRule="auto"/>
        <w:rPr>
          <w:rFonts w:ascii="Times New Roman" w:eastAsia="Times New Roman" w:hAnsi="Times New Roman" w:cs="Times New Roman"/>
          <w:sz w:val="24"/>
          <w:szCs w:val="24"/>
        </w:rPr>
      </w:pPr>
      <w:r w:rsidRPr="0050084A">
        <w:rPr>
          <w:rFonts w:ascii="Times New Roman" w:eastAsia="Times New Roman" w:hAnsi="Times New Roman" w:cs="Times New Roman"/>
          <w:color w:val="FF0000"/>
          <w:sz w:val="24"/>
          <w:szCs w:val="24"/>
        </w:rPr>
        <w:t>In Rural areas or in the unincorporated areas, the typical distance for these handhole/vaults is 2,000’-2,500’.   Should access be required between these locations, it is possible to go back and insert a hand hole in the middle of span and pull slack to it from both sides. Or use vacant micro-duct and pull back to splice hand hole.   Is this an acceptable option to reduce costs?</w:t>
      </w:r>
    </w:p>
    <w:p w14:paraId="54CD18C3" w14:textId="65AEC89C" w:rsidR="00CD5A5B" w:rsidRPr="0050084A" w:rsidRDefault="00CD5A5B" w:rsidP="00CD5A5B">
      <w:pPr>
        <w:spacing w:before="100" w:beforeAutospacing="1"/>
        <w:rPr>
          <w:rFonts w:eastAsia="Times New Roman"/>
          <w:b/>
          <w:bCs/>
          <w:sz w:val="24"/>
          <w:szCs w:val="24"/>
        </w:rPr>
      </w:pPr>
      <w:r w:rsidRPr="0050084A">
        <w:rPr>
          <w:rFonts w:eastAsia="Times New Roman"/>
          <w:b/>
          <w:bCs/>
          <w:sz w:val="24"/>
          <w:szCs w:val="24"/>
        </w:rPr>
        <w:t>Response:  For this and any other deviations from the RFP requirements, please provide a price for the required specification and your alternative recommended specification, with a +/- cost variation</w:t>
      </w:r>
      <w:r w:rsidR="00603A82" w:rsidRPr="0050084A">
        <w:rPr>
          <w:rFonts w:eastAsia="Times New Roman"/>
          <w:b/>
          <w:bCs/>
          <w:sz w:val="24"/>
          <w:szCs w:val="24"/>
        </w:rPr>
        <w:t xml:space="preserve"> and explanation for the deviation from the requirement</w:t>
      </w:r>
      <w:r w:rsidRPr="0050084A">
        <w:rPr>
          <w:rFonts w:eastAsia="Times New Roman"/>
          <w:b/>
          <w:bCs/>
          <w:sz w:val="24"/>
          <w:szCs w:val="24"/>
        </w:rPr>
        <w:t>.</w:t>
      </w:r>
    </w:p>
    <w:p w14:paraId="35B1041E" w14:textId="77777777" w:rsidR="001A1E9B" w:rsidRPr="0050084A" w:rsidRDefault="001A1E9B" w:rsidP="001A1E9B">
      <w:pPr>
        <w:rPr>
          <w:rFonts w:eastAsiaTheme="minorHAnsi"/>
          <w:sz w:val="24"/>
          <w:szCs w:val="24"/>
        </w:rPr>
      </w:pPr>
    </w:p>
    <w:p w14:paraId="62F7B3EF" w14:textId="77777777" w:rsidR="001A1E9B" w:rsidRPr="0050084A" w:rsidRDefault="001A1E9B" w:rsidP="001A1E9B">
      <w:pPr>
        <w:contextualSpacing/>
        <w:rPr>
          <w:rFonts w:eastAsia="Times New Roman"/>
          <w:sz w:val="24"/>
          <w:szCs w:val="24"/>
          <w:u w:val="single"/>
        </w:rPr>
      </w:pPr>
    </w:p>
    <w:p w14:paraId="53BECB23" w14:textId="77777777" w:rsidR="001A1E9B" w:rsidRPr="0050084A" w:rsidRDefault="001A1E9B" w:rsidP="001A1E9B">
      <w:pPr>
        <w:contextualSpacing/>
        <w:rPr>
          <w:rFonts w:eastAsia="Times New Roman"/>
          <w:sz w:val="24"/>
          <w:szCs w:val="24"/>
        </w:rPr>
      </w:pPr>
      <w:r w:rsidRPr="0050084A">
        <w:rPr>
          <w:rFonts w:eastAsia="Times New Roman"/>
          <w:sz w:val="24"/>
          <w:szCs w:val="24"/>
          <w:u w:val="single"/>
        </w:rPr>
        <w:t>Section 11</w:t>
      </w:r>
      <w:r w:rsidRPr="0050084A">
        <w:rPr>
          <w:rFonts w:eastAsia="Times New Roman"/>
          <w:sz w:val="24"/>
          <w:szCs w:val="24"/>
        </w:rPr>
        <w:t xml:space="preserve">.  Please describe in detail how Vendor will monitor the network for physical and transmission service issues, impairments, and outages. How will this information be shared with the County?  </w:t>
      </w:r>
    </w:p>
    <w:p w14:paraId="5983EC75" w14:textId="77777777" w:rsidR="001A1E9B" w:rsidRPr="0050084A" w:rsidRDefault="001A1E9B" w:rsidP="001A1E9B">
      <w:pPr>
        <w:pStyle w:val="ListParagraph"/>
        <w:numPr>
          <w:ilvl w:val="0"/>
          <w:numId w:val="2"/>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Is monitoring requested for Lit Services only or for both Lit Services and Dark Fiber?</w:t>
      </w:r>
    </w:p>
    <w:p w14:paraId="4591348F" w14:textId="77777777" w:rsidR="0050084A" w:rsidRDefault="0050084A" w:rsidP="001A1E9B">
      <w:pPr>
        <w:rPr>
          <w:rFonts w:eastAsiaTheme="minorHAnsi"/>
          <w:b/>
          <w:bCs/>
          <w:sz w:val="24"/>
          <w:szCs w:val="24"/>
        </w:rPr>
      </w:pPr>
    </w:p>
    <w:p w14:paraId="3513302D" w14:textId="3A681242" w:rsidR="001A1E9B" w:rsidRPr="0050084A" w:rsidRDefault="00CD5A5B" w:rsidP="001A1E9B">
      <w:pPr>
        <w:rPr>
          <w:rFonts w:eastAsiaTheme="minorHAnsi"/>
          <w:b/>
          <w:bCs/>
          <w:sz w:val="24"/>
          <w:szCs w:val="24"/>
        </w:rPr>
      </w:pPr>
      <w:r w:rsidRPr="0050084A">
        <w:rPr>
          <w:rFonts w:eastAsiaTheme="minorHAnsi"/>
          <w:b/>
          <w:bCs/>
          <w:sz w:val="24"/>
          <w:szCs w:val="24"/>
        </w:rPr>
        <w:t>Response:  Monitoring Lit Services is required; monitoring Dark Fiber is optional.  It is expected that a Dark Fiber customer will monitor their own fibers and the performance of the services riding on them.</w:t>
      </w:r>
    </w:p>
    <w:p w14:paraId="3C2C08DD" w14:textId="77777777" w:rsidR="001A1E9B" w:rsidRPr="0050084A" w:rsidRDefault="001A1E9B" w:rsidP="001A1E9B">
      <w:pPr>
        <w:contextualSpacing/>
        <w:rPr>
          <w:rFonts w:eastAsia="Times New Roman"/>
          <w:sz w:val="24"/>
          <w:szCs w:val="24"/>
          <w:u w:val="single"/>
        </w:rPr>
      </w:pPr>
    </w:p>
    <w:p w14:paraId="005CC9F3" w14:textId="77777777" w:rsidR="001A1E9B" w:rsidRPr="0050084A" w:rsidRDefault="001A1E9B" w:rsidP="001A1E9B">
      <w:pPr>
        <w:contextualSpacing/>
        <w:rPr>
          <w:rFonts w:eastAsia="Times New Roman"/>
          <w:sz w:val="24"/>
          <w:szCs w:val="24"/>
        </w:rPr>
      </w:pPr>
      <w:r w:rsidRPr="0050084A">
        <w:rPr>
          <w:rFonts w:eastAsia="Times New Roman"/>
          <w:sz w:val="24"/>
          <w:szCs w:val="24"/>
          <w:u w:val="single"/>
        </w:rPr>
        <w:t>Section 17 (a)</w:t>
      </w:r>
      <w:r w:rsidRPr="0050084A">
        <w:rPr>
          <w:rFonts w:eastAsia="Times New Roman"/>
          <w:sz w:val="24"/>
          <w:szCs w:val="24"/>
        </w:rPr>
        <w:t>.</w:t>
      </w:r>
      <w:r w:rsidRPr="0050084A">
        <w:rPr>
          <w:rFonts w:eastAsia="Times New Roman"/>
          <w:sz w:val="24"/>
          <w:szCs w:val="24"/>
        </w:rPr>
        <w:tab/>
        <w:t xml:space="preserve">Network(s) design:  </w:t>
      </w:r>
    </w:p>
    <w:p w14:paraId="02BC2395" w14:textId="77777777" w:rsidR="001A1E9B" w:rsidRPr="0050084A" w:rsidRDefault="001A1E9B" w:rsidP="001A1E9B">
      <w:pPr>
        <w:contextualSpacing/>
        <w:rPr>
          <w:rFonts w:eastAsia="Times New Roman"/>
          <w:sz w:val="24"/>
          <w:szCs w:val="24"/>
        </w:rPr>
      </w:pPr>
    </w:p>
    <w:p w14:paraId="06ADB65E" w14:textId="77777777" w:rsidR="001A1E9B" w:rsidRPr="0050084A" w:rsidRDefault="001A1E9B" w:rsidP="001A1E9B">
      <w:pPr>
        <w:contextualSpacing/>
        <w:rPr>
          <w:rFonts w:eastAsia="Times New Roman"/>
          <w:color w:val="FF0000"/>
          <w:sz w:val="24"/>
          <w:szCs w:val="24"/>
        </w:rPr>
      </w:pPr>
      <w:r w:rsidRPr="0050084A">
        <w:rPr>
          <w:rFonts w:eastAsia="Times New Roman"/>
          <w:color w:val="FF0000"/>
          <w:sz w:val="24"/>
          <w:szCs w:val="24"/>
        </w:rPr>
        <w:t>Is there a desired design?  For example:</w:t>
      </w:r>
    </w:p>
    <w:p w14:paraId="5139EE94" w14:textId="77777777" w:rsidR="001A1E9B" w:rsidRPr="0050084A" w:rsidRDefault="001A1E9B" w:rsidP="001A1E9B">
      <w:pPr>
        <w:pStyle w:val="ListParagraph"/>
        <w:numPr>
          <w:ilvl w:val="0"/>
          <w:numId w:val="3"/>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Hub-spoke to centralized location(s)?  If yes, what are the hub sites?</w:t>
      </w:r>
    </w:p>
    <w:p w14:paraId="368297CB" w14:textId="3829035D" w:rsidR="001A1E9B" w:rsidRPr="0050084A" w:rsidRDefault="001A1E9B" w:rsidP="001A1E9B">
      <w:pPr>
        <w:pStyle w:val="ListParagraph"/>
        <w:numPr>
          <w:ilvl w:val="0"/>
          <w:numId w:val="3"/>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Protected core Ring design?</w:t>
      </w:r>
    </w:p>
    <w:p w14:paraId="1872D65D" w14:textId="4F5B56F3" w:rsidR="00CD5A5B" w:rsidRPr="0050084A" w:rsidRDefault="00CD5A5B" w:rsidP="00CD5A5B">
      <w:pPr>
        <w:spacing w:before="100" w:beforeAutospacing="1"/>
        <w:rPr>
          <w:rFonts w:eastAsia="Times New Roman"/>
          <w:b/>
          <w:bCs/>
          <w:color w:val="000000" w:themeColor="text1"/>
          <w:sz w:val="24"/>
          <w:szCs w:val="24"/>
        </w:rPr>
      </w:pPr>
      <w:r w:rsidRPr="0050084A">
        <w:rPr>
          <w:rFonts w:eastAsia="Times New Roman"/>
          <w:b/>
          <w:bCs/>
          <w:color w:val="000000" w:themeColor="text1"/>
          <w:sz w:val="24"/>
          <w:szCs w:val="24"/>
        </w:rPr>
        <w:t>Response:  This section asks for information regarding roles and responsibilities of various parties</w:t>
      </w:r>
      <w:r w:rsidR="003A6430" w:rsidRPr="0050084A">
        <w:rPr>
          <w:rFonts w:eastAsia="Times New Roman"/>
          <w:b/>
          <w:bCs/>
          <w:color w:val="000000" w:themeColor="text1"/>
          <w:sz w:val="24"/>
          <w:szCs w:val="24"/>
        </w:rPr>
        <w:t xml:space="preserve">; it does not ask for nor specify a network topography.  </w:t>
      </w:r>
      <w:r w:rsidR="00122414" w:rsidRPr="0050084A">
        <w:rPr>
          <w:rFonts w:eastAsia="Times New Roman"/>
          <w:b/>
          <w:bCs/>
          <w:color w:val="000000" w:themeColor="text1"/>
          <w:sz w:val="24"/>
          <w:szCs w:val="24"/>
        </w:rPr>
        <w:t xml:space="preserve">We will address the question here.  </w:t>
      </w:r>
      <w:r w:rsidR="003A6430" w:rsidRPr="0050084A">
        <w:rPr>
          <w:rFonts w:eastAsia="Times New Roman"/>
          <w:b/>
          <w:bCs/>
          <w:color w:val="000000" w:themeColor="text1"/>
          <w:sz w:val="24"/>
          <w:szCs w:val="24"/>
        </w:rPr>
        <w:t>Per Page 1 of the document:</w:t>
      </w:r>
    </w:p>
    <w:p w14:paraId="068FC5F4" w14:textId="76B28653" w:rsidR="003A6430" w:rsidRPr="0050084A" w:rsidRDefault="003A6430" w:rsidP="003A6430">
      <w:pPr>
        <w:spacing w:before="100" w:beforeAutospacing="1"/>
        <w:ind w:left="720"/>
        <w:rPr>
          <w:rFonts w:eastAsia="Times New Roman"/>
          <w:b/>
          <w:bCs/>
          <w:sz w:val="24"/>
          <w:szCs w:val="24"/>
        </w:rPr>
      </w:pPr>
      <w:r w:rsidRPr="0050084A">
        <w:rPr>
          <w:rFonts w:eastAsia="Times New Roman"/>
          <w:b/>
          <w:bCs/>
          <w:sz w:val="24"/>
          <w:szCs w:val="24"/>
        </w:rPr>
        <w:t>THE COUNTY SEEKS INNOVATIVE AND CREATIVE SOLUTIONS AND WELCOMES VARIOUS BUSINESS MODELS AND APPROACHES TO CONSIDER, IN ADDITION TO THE SPECIFIC REQUEST MADE IN THIS DOCUMENT.</w:t>
      </w:r>
    </w:p>
    <w:p w14:paraId="4B0617D1" w14:textId="209FEC0D" w:rsidR="001A1E9B" w:rsidRDefault="001A1E9B" w:rsidP="001A1E9B">
      <w:pPr>
        <w:ind w:left="2520"/>
        <w:contextualSpacing/>
        <w:rPr>
          <w:rFonts w:eastAsia="Times New Roman"/>
          <w:color w:val="FF0000"/>
          <w:sz w:val="24"/>
          <w:szCs w:val="24"/>
        </w:rPr>
      </w:pPr>
    </w:p>
    <w:p w14:paraId="322F712F" w14:textId="2544EC2F" w:rsidR="0050084A" w:rsidRDefault="0050084A" w:rsidP="0050084A">
      <w:pPr>
        <w:contextualSpacing/>
        <w:rPr>
          <w:rFonts w:eastAsia="Times New Roman"/>
          <w:b/>
          <w:bCs/>
          <w:color w:val="000000" w:themeColor="text1"/>
          <w:sz w:val="24"/>
          <w:szCs w:val="24"/>
        </w:rPr>
      </w:pPr>
      <w:r>
        <w:rPr>
          <w:rFonts w:eastAsia="Times New Roman"/>
          <w:b/>
          <w:bCs/>
          <w:color w:val="000000" w:themeColor="text1"/>
          <w:sz w:val="24"/>
          <w:szCs w:val="24"/>
        </w:rPr>
        <w:t>We expect that vendors have different best practice approaches to designing, constructing, and operating a network; we do not want to limit the options or flexibility in these regards.  The County expects that it will be the beneficiary of the design, construction, and operational best practices used by the Vendor, if any, that is awarded this project.</w:t>
      </w:r>
    </w:p>
    <w:p w14:paraId="331300AE" w14:textId="77777777" w:rsidR="0050084A" w:rsidRPr="0050084A" w:rsidRDefault="0050084A" w:rsidP="0050084A">
      <w:pPr>
        <w:contextualSpacing/>
        <w:rPr>
          <w:rFonts w:eastAsia="Times New Roman"/>
          <w:b/>
          <w:bCs/>
          <w:color w:val="000000" w:themeColor="text1"/>
          <w:sz w:val="24"/>
          <w:szCs w:val="24"/>
        </w:rPr>
      </w:pPr>
    </w:p>
    <w:p w14:paraId="43CC9B4C" w14:textId="0BD2A701" w:rsidR="001A1E9B" w:rsidRPr="0050084A" w:rsidRDefault="001A1E9B" w:rsidP="001A1E9B">
      <w:pPr>
        <w:contextualSpacing/>
        <w:rPr>
          <w:rFonts w:eastAsia="Times New Roman"/>
          <w:sz w:val="24"/>
          <w:szCs w:val="24"/>
        </w:rPr>
      </w:pPr>
      <w:r w:rsidRPr="0050084A">
        <w:rPr>
          <w:rFonts w:eastAsia="Times New Roman"/>
          <w:sz w:val="24"/>
          <w:szCs w:val="24"/>
          <w:u w:val="single"/>
        </w:rPr>
        <w:t>Section 17(b).</w:t>
      </w:r>
      <w:r w:rsidRPr="0050084A">
        <w:rPr>
          <w:rFonts w:eastAsia="Times New Roman"/>
          <w:sz w:val="24"/>
          <w:szCs w:val="24"/>
        </w:rPr>
        <w:tab/>
        <w:t>Network(s) construction</w:t>
      </w:r>
    </w:p>
    <w:p w14:paraId="2B5D7628" w14:textId="3B8A9720" w:rsidR="00122414" w:rsidRPr="0050084A" w:rsidRDefault="00122414" w:rsidP="001A1E9B">
      <w:pPr>
        <w:contextualSpacing/>
        <w:rPr>
          <w:rFonts w:eastAsia="Times New Roman"/>
          <w:sz w:val="24"/>
          <w:szCs w:val="24"/>
        </w:rPr>
      </w:pPr>
    </w:p>
    <w:p w14:paraId="1B6E7B71" w14:textId="3F6DA90D" w:rsidR="001A1E9B" w:rsidRPr="0050084A" w:rsidRDefault="001A1E9B" w:rsidP="001A1E9B">
      <w:pPr>
        <w:pStyle w:val="ListParagraph"/>
        <w:numPr>
          <w:ilvl w:val="0"/>
          <w:numId w:val="4"/>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Does Taylor County issue both state and county road permits?</w:t>
      </w:r>
    </w:p>
    <w:p w14:paraId="26E10FE9" w14:textId="3B4DC469" w:rsidR="005B4E12" w:rsidRPr="007C7B21" w:rsidRDefault="005B4E12" w:rsidP="002D44A1">
      <w:pPr>
        <w:spacing w:before="100" w:beforeAutospacing="1"/>
        <w:rPr>
          <w:rFonts w:eastAsia="Times New Roman"/>
          <w:b/>
          <w:bCs/>
          <w:color w:val="000000" w:themeColor="text1"/>
          <w:sz w:val="24"/>
          <w:szCs w:val="24"/>
        </w:rPr>
      </w:pPr>
      <w:r w:rsidRPr="007C7B21">
        <w:rPr>
          <w:rFonts w:eastAsia="Times New Roman"/>
          <w:b/>
          <w:bCs/>
          <w:color w:val="000000" w:themeColor="text1"/>
          <w:sz w:val="24"/>
          <w:szCs w:val="24"/>
        </w:rPr>
        <w:t>Response:  The State of Wisconsin DOT issues permits along state highways</w:t>
      </w:r>
      <w:r w:rsidR="005F0F48" w:rsidRPr="007C7B21">
        <w:rPr>
          <w:rFonts w:eastAsia="Times New Roman"/>
          <w:b/>
          <w:bCs/>
          <w:color w:val="000000" w:themeColor="text1"/>
          <w:sz w:val="24"/>
          <w:szCs w:val="24"/>
        </w:rPr>
        <w:t>.  For assistance, you may contact:</w:t>
      </w:r>
    </w:p>
    <w:p w14:paraId="35C056CB" w14:textId="77777777" w:rsidR="005F0F48" w:rsidRPr="007C7B21" w:rsidRDefault="005F0F48" w:rsidP="005F0F48">
      <w:pPr>
        <w:pStyle w:val="xmsonormal"/>
        <w:shd w:val="clear" w:color="auto" w:fill="FFFFFF"/>
        <w:spacing w:before="0" w:beforeAutospacing="0" w:after="0" w:afterAutospacing="0"/>
        <w:rPr>
          <w:b/>
          <w:bCs/>
          <w:color w:val="201F1E"/>
          <w:bdr w:val="none" w:sz="0" w:space="0" w:color="auto" w:frame="1"/>
        </w:rPr>
      </w:pPr>
    </w:p>
    <w:p w14:paraId="643B66F7" w14:textId="136F73F6" w:rsidR="005F0F48" w:rsidRPr="007C7B21" w:rsidRDefault="005F0F48" w:rsidP="005F0F48">
      <w:pPr>
        <w:pStyle w:val="xmsonormal"/>
        <w:shd w:val="clear" w:color="auto" w:fill="FFFFFF"/>
        <w:spacing w:before="0" w:beforeAutospacing="0" w:after="0" w:afterAutospacing="0"/>
        <w:ind w:left="720"/>
        <w:rPr>
          <w:b/>
          <w:bCs/>
          <w:color w:val="201F1E"/>
        </w:rPr>
      </w:pPr>
      <w:proofErr w:type="spellStart"/>
      <w:r w:rsidRPr="007C7B21">
        <w:rPr>
          <w:b/>
          <w:bCs/>
          <w:color w:val="201F1E"/>
          <w:bdr w:val="none" w:sz="0" w:space="0" w:color="auto" w:frame="1"/>
        </w:rPr>
        <w:t>Jeorgia</w:t>
      </w:r>
      <w:proofErr w:type="spellEnd"/>
      <w:r w:rsidRPr="007C7B21">
        <w:rPr>
          <w:b/>
          <w:bCs/>
          <w:color w:val="201F1E"/>
          <w:bdr w:val="none" w:sz="0" w:space="0" w:color="auto" w:frame="1"/>
        </w:rPr>
        <w:t xml:space="preserve"> Dahl</w:t>
      </w:r>
    </w:p>
    <w:p w14:paraId="55E9EE6A" w14:textId="77777777" w:rsidR="005F0F48" w:rsidRPr="007C7B21" w:rsidRDefault="005F0F48" w:rsidP="005F0F48">
      <w:pPr>
        <w:pStyle w:val="xmsonormal"/>
        <w:shd w:val="clear" w:color="auto" w:fill="FFFFFF"/>
        <w:spacing w:before="0" w:beforeAutospacing="0" w:after="0" w:afterAutospacing="0"/>
        <w:ind w:left="720"/>
        <w:rPr>
          <w:b/>
          <w:bCs/>
          <w:color w:val="201F1E"/>
        </w:rPr>
      </w:pPr>
      <w:r w:rsidRPr="007C7B21">
        <w:rPr>
          <w:b/>
          <w:bCs/>
          <w:color w:val="201F1E"/>
          <w:bdr w:val="none" w:sz="0" w:space="0" w:color="auto" w:frame="1"/>
        </w:rPr>
        <w:t>Transportation Technician Advanced 2</w:t>
      </w:r>
    </w:p>
    <w:p w14:paraId="0A6C4CCD" w14:textId="77777777" w:rsidR="005F0F48" w:rsidRPr="007C7B21" w:rsidRDefault="005F0F48" w:rsidP="005F0F48">
      <w:pPr>
        <w:pStyle w:val="xmsonormal"/>
        <w:shd w:val="clear" w:color="auto" w:fill="FFFFFF"/>
        <w:spacing w:before="0" w:beforeAutospacing="0" w:after="0" w:afterAutospacing="0"/>
        <w:ind w:left="720"/>
        <w:rPr>
          <w:b/>
          <w:bCs/>
          <w:color w:val="201F1E"/>
        </w:rPr>
      </w:pPr>
      <w:r w:rsidRPr="007C7B21">
        <w:rPr>
          <w:b/>
          <w:bCs/>
          <w:color w:val="201F1E"/>
          <w:bdr w:val="none" w:sz="0" w:space="0" w:color="auto" w:frame="1"/>
        </w:rPr>
        <w:t>Office: (715) 836-2724</w:t>
      </w:r>
    </w:p>
    <w:p w14:paraId="77CB0459" w14:textId="77777777" w:rsidR="005F0F48" w:rsidRPr="007C7B21" w:rsidRDefault="005F0F48" w:rsidP="005F0F48">
      <w:pPr>
        <w:pStyle w:val="xmsonormal"/>
        <w:shd w:val="clear" w:color="auto" w:fill="FFFFFF"/>
        <w:spacing w:before="0" w:beforeAutospacing="0" w:after="0" w:afterAutospacing="0"/>
        <w:ind w:left="720"/>
        <w:rPr>
          <w:b/>
          <w:bCs/>
          <w:color w:val="201F1E"/>
        </w:rPr>
      </w:pPr>
      <w:r w:rsidRPr="007C7B21">
        <w:rPr>
          <w:b/>
          <w:bCs/>
          <w:color w:val="201F1E"/>
          <w:bdr w:val="none" w:sz="0" w:space="0" w:color="auto" w:frame="1"/>
        </w:rPr>
        <w:t>E-mail: </w:t>
      </w:r>
      <w:hyperlink r:id="rId9" w:tgtFrame="_blank" w:history="1">
        <w:r w:rsidRPr="007C7B21">
          <w:rPr>
            <w:rStyle w:val="Hyperlink"/>
            <w:b/>
            <w:bCs/>
            <w:bdr w:val="none" w:sz="0" w:space="0" w:color="auto" w:frame="1"/>
          </w:rPr>
          <w:t>jeorgia.dahl@dot.wi.gov</w:t>
        </w:r>
      </w:hyperlink>
    </w:p>
    <w:p w14:paraId="4272CD28" w14:textId="77777777" w:rsidR="005F0F48" w:rsidRPr="007C7B21" w:rsidRDefault="005F0F48" w:rsidP="005F0F48">
      <w:pPr>
        <w:pStyle w:val="xmsonormal"/>
        <w:shd w:val="clear" w:color="auto" w:fill="FFFFFF"/>
        <w:spacing w:before="0" w:beforeAutospacing="0" w:after="0" w:afterAutospacing="0"/>
        <w:rPr>
          <w:b/>
          <w:bCs/>
          <w:color w:val="201F1E"/>
        </w:rPr>
      </w:pPr>
      <w:r w:rsidRPr="007C7B21">
        <w:rPr>
          <w:b/>
          <w:bCs/>
          <w:color w:val="201F1E"/>
        </w:rPr>
        <w:t> </w:t>
      </w:r>
    </w:p>
    <w:p w14:paraId="49355711" w14:textId="212B0C73" w:rsidR="005F0F48" w:rsidRPr="007C7B21" w:rsidRDefault="005F0F48" w:rsidP="005F0F48">
      <w:pPr>
        <w:pStyle w:val="xmsonormal"/>
        <w:shd w:val="clear" w:color="auto" w:fill="FFFFFF"/>
        <w:spacing w:before="0" w:beforeAutospacing="0" w:after="0" w:afterAutospacing="0"/>
        <w:rPr>
          <w:b/>
          <w:bCs/>
          <w:color w:val="201F1E"/>
        </w:rPr>
      </w:pPr>
      <w:r w:rsidRPr="007C7B21">
        <w:rPr>
          <w:b/>
          <w:bCs/>
          <w:color w:val="201F1E"/>
        </w:rPr>
        <w:t>For permits along county highways, you may contact:</w:t>
      </w:r>
    </w:p>
    <w:p w14:paraId="2FD90E9A" w14:textId="77777777"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p>
    <w:p w14:paraId="1E59F15B" w14:textId="0B895D9D"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r w:rsidRPr="007C7B21">
        <w:rPr>
          <w:b/>
          <w:bCs/>
          <w:color w:val="201F1E"/>
        </w:rPr>
        <w:t xml:space="preserve">Benjamin </w:t>
      </w:r>
      <w:proofErr w:type="spellStart"/>
      <w:r w:rsidRPr="007C7B21">
        <w:rPr>
          <w:b/>
          <w:bCs/>
          <w:color w:val="201F1E"/>
        </w:rPr>
        <w:t>Stanfley</w:t>
      </w:r>
      <w:proofErr w:type="spellEnd"/>
      <w:r w:rsidRPr="007C7B21">
        <w:rPr>
          <w:b/>
          <w:bCs/>
          <w:color w:val="201F1E"/>
        </w:rPr>
        <w:t>, EIT</w:t>
      </w:r>
    </w:p>
    <w:p w14:paraId="7B8D0327" w14:textId="77777777"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r w:rsidRPr="007C7B21">
        <w:rPr>
          <w:b/>
          <w:bCs/>
          <w:color w:val="201F1E"/>
        </w:rPr>
        <w:t>Taylor County Highway Commissioner</w:t>
      </w:r>
    </w:p>
    <w:p w14:paraId="6BBED9DD" w14:textId="77777777"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r w:rsidRPr="007C7B21">
        <w:rPr>
          <w:b/>
          <w:bCs/>
          <w:color w:val="201F1E"/>
        </w:rPr>
        <w:t xml:space="preserve">208 </w:t>
      </w:r>
      <w:proofErr w:type="gramStart"/>
      <w:r w:rsidRPr="007C7B21">
        <w:rPr>
          <w:b/>
          <w:bCs/>
          <w:color w:val="201F1E"/>
        </w:rPr>
        <w:t>N  8</w:t>
      </w:r>
      <w:proofErr w:type="gramEnd"/>
      <w:r w:rsidRPr="007C7B21">
        <w:rPr>
          <w:b/>
          <w:bCs/>
          <w:color w:val="201F1E"/>
          <w:vertAlign w:val="superscript"/>
        </w:rPr>
        <w:t>th</w:t>
      </w:r>
      <w:r w:rsidRPr="007C7B21">
        <w:rPr>
          <w:b/>
          <w:bCs/>
          <w:color w:val="201F1E"/>
        </w:rPr>
        <w:t>  Street</w:t>
      </w:r>
    </w:p>
    <w:p w14:paraId="13B8E64E" w14:textId="77777777"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r w:rsidRPr="007C7B21">
        <w:rPr>
          <w:b/>
          <w:bCs/>
          <w:color w:val="201F1E"/>
        </w:rPr>
        <w:t>Medford, WI 54451</w:t>
      </w:r>
    </w:p>
    <w:p w14:paraId="3767EAEB" w14:textId="77777777"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r w:rsidRPr="007C7B21">
        <w:rPr>
          <w:b/>
          <w:bCs/>
          <w:color w:val="201F1E"/>
        </w:rPr>
        <w:t>Phone: (715) 785-8326</w:t>
      </w:r>
    </w:p>
    <w:p w14:paraId="28AC1622" w14:textId="03E52FFF" w:rsidR="005F0F48" w:rsidRPr="007C7B21" w:rsidRDefault="005F0F48" w:rsidP="005F0F48">
      <w:pPr>
        <w:pStyle w:val="xmsonormal"/>
        <w:shd w:val="clear" w:color="auto" w:fill="FFFFFF"/>
        <w:spacing w:before="0" w:beforeAutospacing="0" w:after="0" w:afterAutospacing="0"/>
        <w:ind w:left="720"/>
        <w:textAlignment w:val="baseline"/>
        <w:rPr>
          <w:b/>
          <w:bCs/>
          <w:color w:val="201F1E"/>
        </w:rPr>
      </w:pPr>
      <w:r w:rsidRPr="007C7B21">
        <w:rPr>
          <w:b/>
          <w:bCs/>
          <w:color w:val="201F1E"/>
        </w:rPr>
        <w:t>Cell: (608) 732-7585</w:t>
      </w:r>
    </w:p>
    <w:p w14:paraId="03DDD93D" w14:textId="719BF81C" w:rsidR="005F0F48" w:rsidRPr="007C7B21" w:rsidRDefault="005F0F48" w:rsidP="005F0F48">
      <w:pPr>
        <w:pStyle w:val="xmsonormal"/>
        <w:shd w:val="clear" w:color="auto" w:fill="FFFFFF"/>
        <w:spacing w:before="0" w:beforeAutospacing="0" w:after="0" w:afterAutospacing="0"/>
        <w:ind w:left="720"/>
        <w:textAlignment w:val="baseline"/>
        <w:rPr>
          <w:rStyle w:val="Hyperlink"/>
          <w:bdr w:val="none" w:sz="0" w:space="0" w:color="auto" w:frame="1"/>
        </w:rPr>
      </w:pPr>
      <w:r w:rsidRPr="007C7B21">
        <w:rPr>
          <w:b/>
          <w:bCs/>
          <w:color w:val="201F1E"/>
        </w:rPr>
        <w:t xml:space="preserve">E-mail: </w:t>
      </w:r>
      <w:hyperlink r:id="rId10" w:history="1">
        <w:r w:rsidRPr="007C7B21">
          <w:rPr>
            <w:rStyle w:val="Hyperlink"/>
            <w:bdr w:val="none" w:sz="0" w:space="0" w:color="auto" w:frame="1"/>
          </w:rPr>
          <w:t>ben.stanfley@co.taylor.wi.us</w:t>
        </w:r>
      </w:hyperlink>
    </w:p>
    <w:p w14:paraId="0A6EE91C" w14:textId="23183614" w:rsidR="005F0F48" w:rsidRPr="005F0F48" w:rsidRDefault="005F0F48" w:rsidP="005F0F48">
      <w:pPr>
        <w:pStyle w:val="xmsonormal"/>
        <w:shd w:val="clear" w:color="auto" w:fill="FFFFFF"/>
        <w:spacing w:before="0" w:beforeAutospacing="0" w:after="0" w:afterAutospacing="0"/>
        <w:ind w:left="720"/>
        <w:textAlignment w:val="baseline"/>
        <w:rPr>
          <w:rFonts w:ascii="Calibri" w:hAnsi="Calibri" w:cs="Calibri"/>
          <w:b/>
          <w:bCs/>
          <w:color w:val="201F1E"/>
          <w:sz w:val="22"/>
          <w:szCs w:val="22"/>
        </w:rPr>
      </w:pPr>
    </w:p>
    <w:p w14:paraId="788266CE" w14:textId="31DD3FF9" w:rsidR="001A1E9B" w:rsidRPr="0050084A" w:rsidRDefault="001A1E9B" w:rsidP="001A1E9B">
      <w:pPr>
        <w:pStyle w:val="ListParagraph"/>
        <w:numPr>
          <w:ilvl w:val="0"/>
          <w:numId w:val="4"/>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lastRenderedPageBreak/>
        <w:t xml:space="preserve">Does Taylor County allow use of </w:t>
      </w:r>
      <w:proofErr w:type="spellStart"/>
      <w:r w:rsidRPr="0050084A">
        <w:rPr>
          <w:rFonts w:ascii="Times New Roman" w:eastAsia="Times New Roman" w:hAnsi="Times New Roman" w:cs="Times New Roman"/>
          <w:color w:val="FF0000"/>
          <w:sz w:val="24"/>
          <w:szCs w:val="24"/>
        </w:rPr>
        <w:t>UtiliCores</w:t>
      </w:r>
      <w:proofErr w:type="spellEnd"/>
      <w:r w:rsidRPr="0050084A">
        <w:rPr>
          <w:rFonts w:ascii="Times New Roman" w:eastAsia="Times New Roman" w:hAnsi="Times New Roman" w:cs="Times New Roman"/>
          <w:color w:val="FF0000"/>
          <w:sz w:val="24"/>
          <w:szCs w:val="24"/>
        </w:rPr>
        <w:t>?  If yes, are there any special restoration requirements?</w:t>
      </w:r>
      <w:r w:rsidR="00122414" w:rsidRPr="0050084A">
        <w:rPr>
          <w:rFonts w:ascii="Times New Roman" w:eastAsia="Times New Roman" w:hAnsi="Times New Roman" w:cs="Times New Roman"/>
          <w:color w:val="FF0000"/>
          <w:sz w:val="24"/>
          <w:szCs w:val="24"/>
        </w:rPr>
        <w:t xml:space="preserve">  </w:t>
      </w:r>
    </w:p>
    <w:p w14:paraId="366B61D6" w14:textId="77777777" w:rsidR="002D44A1" w:rsidRPr="0050084A" w:rsidRDefault="002D44A1" w:rsidP="002D44A1">
      <w:pPr>
        <w:rPr>
          <w:rFonts w:eastAsia="Times New Roman"/>
          <w:b/>
          <w:bCs/>
          <w:color w:val="000000" w:themeColor="text1"/>
          <w:sz w:val="24"/>
          <w:szCs w:val="24"/>
        </w:rPr>
      </w:pPr>
    </w:p>
    <w:p w14:paraId="322BFD25" w14:textId="4215B4C7" w:rsidR="00122414" w:rsidRPr="0050084A" w:rsidRDefault="002D44A1" w:rsidP="002D44A1">
      <w:pPr>
        <w:rPr>
          <w:rFonts w:eastAsia="Times New Roman"/>
          <w:sz w:val="24"/>
          <w:szCs w:val="24"/>
        </w:rPr>
      </w:pPr>
      <w:r w:rsidRPr="0050084A">
        <w:rPr>
          <w:rFonts w:eastAsia="Times New Roman"/>
          <w:b/>
          <w:bCs/>
          <w:color w:val="000000" w:themeColor="text1"/>
          <w:sz w:val="24"/>
          <w:szCs w:val="24"/>
        </w:rPr>
        <w:t>Response:  This section asks for information regarding roles and responsibilities of various parties; it does not ask for nor specify network construction information.  We will address the questions here.</w:t>
      </w:r>
      <w:r w:rsidRPr="0050084A">
        <w:rPr>
          <w:rFonts w:eastAsia="Times New Roman"/>
          <w:sz w:val="24"/>
          <w:szCs w:val="24"/>
        </w:rPr>
        <w:t xml:space="preserve">  </w:t>
      </w:r>
      <w:r w:rsidR="00122414" w:rsidRPr="0050084A">
        <w:rPr>
          <w:rFonts w:eastAsia="Times New Roman"/>
          <w:b/>
          <w:bCs/>
          <w:color w:val="000000" w:themeColor="text1"/>
          <w:sz w:val="24"/>
          <w:szCs w:val="24"/>
        </w:rPr>
        <w:t>Explain how/where</w:t>
      </w:r>
      <w:r w:rsidR="005F0F48">
        <w:rPr>
          <w:rFonts w:eastAsia="Times New Roman"/>
          <w:b/>
          <w:bCs/>
          <w:color w:val="000000" w:themeColor="text1"/>
          <w:sz w:val="24"/>
          <w:szCs w:val="24"/>
        </w:rPr>
        <w:t>/why</w:t>
      </w:r>
      <w:r w:rsidR="00122414" w:rsidRPr="0050084A">
        <w:rPr>
          <w:rFonts w:eastAsia="Times New Roman"/>
          <w:b/>
          <w:bCs/>
          <w:color w:val="000000" w:themeColor="text1"/>
          <w:sz w:val="24"/>
          <w:szCs w:val="24"/>
        </w:rPr>
        <w:t xml:space="preserve"> </w:t>
      </w:r>
      <w:proofErr w:type="spellStart"/>
      <w:r w:rsidR="00122414" w:rsidRPr="0050084A">
        <w:rPr>
          <w:rFonts w:eastAsia="Times New Roman"/>
          <w:b/>
          <w:bCs/>
          <w:color w:val="000000" w:themeColor="text1"/>
          <w:sz w:val="24"/>
          <w:szCs w:val="24"/>
        </w:rPr>
        <w:t>UtiliCores</w:t>
      </w:r>
      <w:proofErr w:type="spellEnd"/>
      <w:r w:rsidR="00122414" w:rsidRPr="0050084A">
        <w:rPr>
          <w:rFonts w:eastAsia="Times New Roman"/>
          <w:b/>
          <w:bCs/>
          <w:color w:val="000000" w:themeColor="text1"/>
          <w:sz w:val="24"/>
          <w:szCs w:val="24"/>
        </w:rPr>
        <w:t xml:space="preserve"> will be used in lieu of or in addition to a network specification requirement in this document, along with any price deviation associated with or without them.</w:t>
      </w:r>
    </w:p>
    <w:p w14:paraId="3DAED4FD" w14:textId="30E4E6F4" w:rsidR="001A1E9B" w:rsidRPr="0050084A" w:rsidRDefault="001A1E9B" w:rsidP="001A1E9B">
      <w:pPr>
        <w:pStyle w:val="ListParagraph"/>
        <w:numPr>
          <w:ilvl w:val="0"/>
          <w:numId w:val="4"/>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Aerial fiber option – any local electric company poles available for use?</w:t>
      </w:r>
    </w:p>
    <w:p w14:paraId="587CE200" w14:textId="4D735837" w:rsidR="00122414" w:rsidRPr="0050084A" w:rsidRDefault="00122414" w:rsidP="00122414">
      <w:pPr>
        <w:spacing w:before="100" w:beforeAutospacing="1"/>
        <w:rPr>
          <w:rFonts w:eastAsia="Times New Roman"/>
          <w:b/>
          <w:bCs/>
          <w:color w:val="000000" w:themeColor="text1"/>
          <w:sz w:val="24"/>
          <w:szCs w:val="24"/>
        </w:rPr>
      </w:pPr>
      <w:r w:rsidRPr="0050084A">
        <w:rPr>
          <w:rFonts w:eastAsia="Times New Roman"/>
          <w:b/>
          <w:bCs/>
          <w:color w:val="000000" w:themeColor="text1"/>
          <w:sz w:val="24"/>
          <w:szCs w:val="24"/>
        </w:rPr>
        <w:t xml:space="preserve">Response:  The County is served by multiple electric utilities; Vendors should contact them to determine availability, routes, readiness, costs, </w:t>
      </w:r>
      <w:proofErr w:type="spellStart"/>
      <w:r w:rsidRPr="0050084A">
        <w:rPr>
          <w:rFonts w:eastAsia="Times New Roman"/>
          <w:b/>
          <w:bCs/>
          <w:color w:val="000000" w:themeColor="text1"/>
          <w:sz w:val="24"/>
          <w:szCs w:val="24"/>
        </w:rPr>
        <w:t>etc</w:t>
      </w:r>
      <w:proofErr w:type="spellEnd"/>
      <w:r w:rsidRPr="0050084A">
        <w:rPr>
          <w:rFonts w:eastAsia="Times New Roman"/>
          <w:b/>
          <w:bCs/>
          <w:color w:val="000000" w:themeColor="text1"/>
          <w:sz w:val="24"/>
          <w:szCs w:val="24"/>
        </w:rPr>
        <w:t>… for use in this project.</w:t>
      </w:r>
    </w:p>
    <w:p w14:paraId="772DB3F7" w14:textId="5D0C15D0" w:rsidR="001A1E9B" w:rsidRPr="0050084A" w:rsidRDefault="001A1E9B" w:rsidP="001A1E9B">
      <w:pPr>
        <w:pStyle w:val="ListParagraph"/>
        <w:numPr>
          <w:ilvl w:val="0"/>
          <w:numId w:val="4"/>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Soil composition – is there any known rock in the area that would prevent normal plowing/boring?  Are there Taylor County resources available to help us understand the potential rock in the area?</w:t>
      </w:r>
    </w:p>
    <w:p w14:paraId="7CB5CFFD" w14:textId="77777777" w:rsidR="00B84B53" w:rsidRPr="00B84B53" w:rsidRDefault="004607D5" w:rsidP="00122414">
      <w:pPr>
        <w:spacing w:before="100" w:beforeAutospacing="1"/>
        <w:rPr>
          <w:rFonts w:eastAsia="Times New Roman"/>
          <w:b/>
          <w:bCs/>
          <w:color w:val="000000" w:themeColor="text1"/>
          <w:sz w:val="24"/>
          <w:szCs w:val="24"/>
        </w:rPr>
      </w:pPr>
      <w:r w:rsidRPr="00B84B53">
        <w:rPr>
          <w:rFonts w:eastAsia="Times New Roman"/>
          <w:b/>
          <w:bCs/>
          <w:color w:val="000000" w:themeColor="text1"/>
          <w:sz w:val="24"/>
          <w:szCs w:val="24"/>
        </w:rPr>
        <w:t xml:space="preserve">Response:  We refer you to this public site for soil survey information:  </w:t>
      </w:r>
    </w:p>
    <w:p w14:paraId="33ADB29E" w14:textId="65F91D8F" w:rsidR="00122414" w:rsidRPr="00B84B53" w:rsidRDefault="004607D5" w:rsidP="00122414">
      <w:pPr>
        <w:spacing w:before="100" w:beforeAutospacing="1"/>
        <w:rPr>
          <w:b/>
          <w:bCs/>
          <w:sz w:val="24"/>
          <w:szCs w:val="24"/>
        </w:rPr>
      </w:pPr>
      <w:r w:rsidRPr="00B84B53">
        <w:rPr>
          <w:b/>
          <w:bCs/>
          <w:color w:val="000000" w:themeColor="text1"/>
          <w:sz w:val="24"/>
          <w:szCs w:val="24"/>
          <w:shd w:val="clear" w:color="auto" w:fill="FFFFFF"/>
        </w:rPr>
        <w:t>NRCS Web Soil Survey</w:t>
      </w:r>
      <w:r w:rsidR="00B84B53" w:rsidRPr="00B84B53">
        <w:rPr>
          <w:b/>
          <w:bCs/>
          <w:color w:val="000000" w:themeColor="text1"/>
          <w:sz w:val="24"/>
          <w:szCs w:val="24"/>
          <w:shd w:val="clear" w:color="auto" w:fill="FFFFFF"/>
        </w:rPr>
        <w:t>:</w:t>
      </w:r>
      <w:r w:rsidR="00B84B53" w:rsidRPr="00B84B53">
        <w:rPr>
          <w:color w:val="000000" w:themeColor="text1"/>
          <w:sz w:val="24"/>
          <w:szCs w:val="24"/>
          <w:shd w:val="clear" w:color="auto" w:fill="FFFFFF"/>
        </w:rPr>
        <w:t xml:space="preserve"> </w:t>
      </w:r>
      <w:r w:rsidRPr="00B84B53">
        <w:rPr>
          <w:color w:val="000000" w:themeColor="text1"/>
          <w:sz w:val="24"/>
          <w:szCs w:val="24"/>
          <w:shd w:val="clear" w:color="auto" w:fill="FFFFFF"/>
        </w:rPr>
        <w:t> </w:t>
      </w:r>
      <w:hyperlink r:id="rId11" w:tgtFrame="_blank" w:history="1">
        <w:r w:rsidRPr="00B84B53">
          <w:rPr>
            <w:rStyle w:val="Hyperlink"/>
            <w:b/>
            <w:bCs/>
            <w:sz w:val="24"/>
            <w:szCs w:val="24"/>
            <w:bdr w:val="none" w:sz="0" w:space="0" w:color="auto" w:frame="1"/>
            <w:shd w:val="clear" w:color="auto" w:fill="FFFFFF"/>
          </w:rPr>
          <w:t>https://websoilsurvey.sc.egov.usda.gov/App/HomePage.htm</w:t>
        </w:r>
      </w:hyperlink>
    </w:p>
    <w:p w14:paraId="20EFF282" w14:textId="30A6633F" w:rsidR="00B84B53" w:rsidRPr="00B84B53" w:rsidRDefault="00B84B53" w:rsidP="00122414">
      <w:pPr>
        <w:spacing w:before="100" w:beforeAutospacing="1"/>
        <w:rPr>
          <w:b/>
          <w:bCs/>
          <w:color w:val="000000" w:themeColor="text1"/>
          <w:sz w:val="24"/>
          <w:szCs w:val="24"/>
        </w:rPr>
      </w:pPr>
      <w:r w:rsidRPr="00B84B53">
        <w:rPr>
          <w:b/>
          <w:bCs/>
          <w:color w:val="000000" w:themeColor="text1"/>
          <w:sz w:val="24"/>
          <w:szCs w:val="24"/>
        </w:rPr>
        <w:t>The County has provided a contact for assistance:</w:t>
      </w:r>
    </w:p>
    <w:p w14:paraId="1FCE1A90" w14:textId="77777777" w:rsidR="00B84B53" w:rsidRPr="00B84B53" w:rsidRDefault="00B84B53" w:rsidP="004607D5">
      <w:pPr>
        <w:pStyle w:val="xmsonormal"/>
        <w:spacing w:before="0" w:beforeAutospacing="0" w:after="0" w:afterAutospacing="0"/>
        <w:rPr>
          <w:b/>
          <w:bCs/>
          <w:color w:val="000000" w:themeColor="text1"/>
          <w:bdr w:val="none" w:sz="0" w:space="0" w:color="auto" w:frame="1"/>
        </w:rPr>
      </w:pPr>
    </w:p>
    <w:p w14:paraId="4B38705D" w14:textId="25073021"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 xml:space="preserve">Brent </w:t>
      </w:r>
      <w:proofErr w:type="spellStart"/>
      <w:r w:rsidRPr="00B84B53">
        <w:rPr>
          <w:b/>
          <w:bCs/>
          <w:color w:val="000000" w:themeColor="text1"/>
          <w:bdr w:val="none" w:sz="0" w:space="0" w:color="auto" w:frame="1"/>
        </w:rPr>
        <w:t>Tessmer</w:t>
      </w:r>
      <w:proofErr w:type="spellEnd"/>
      <w:r w:rsidRPr="00B84B53">
        <w:rPr>
          <w:b/>
          <w:bCs/>
          <w:color w:val="000000" w:themeColor="text1"/>
          <w:bdr w:val="none" w:sz="0" w:space="0" w:color="auto" w:frame="1"/>
        </w:rPr>
        <w:t>, CCA  </w:t>
      </w:r>
    </w:p>
    <w:p w14:paraId="4F3B83F7" w14:textId="77777777"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County Conservationist</w:t>
      </w:r>
    </w:p>
    <w:p w14:paraId="39426EF3" w14:textId="77777777"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Taylor County Land Conservation Department</w:t>
      </w:r>
    </w:p>
    <w:p w14:paraId="44A74069" w14:textId="77777777"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p:  </w:t>
      </w:r>
      <w:hyperlink r:id="rId12" w:tgtFrame="_blank" w:history="1">
        <w:r w:rsidRPr="00B84B53">
          <w:rPr>
            <w:rStyle w:val="Hyperlink"/>
            <w:b/>
            <w:bCs/>
            <w:color w:val="000000" w:themeColor="text1"/>
            <w:bdr w:val="none" w:sz="0" w:space="0" w:color="auto" w:frame="1"/>
          </w:rPr>
          <w:t>715-748-1469</w:t>
        </w:r>
      </w:hyperlink>
    </w:p>
    <w:p w14:paraId="5F5ED7B5" w14:textId="77777777"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m: </w:t>
      </w:r>
      <w:hyperlink r:id="rId13" w:tgtFrame="_blank" w:history="1">
        <w:r w:rsidRPr="00B84B53">
          <w:rPr>
            <w:rStyle w:val="Hyperlink"/>
            <w:b/>
            <w:bCs/>
            <w:color w:val="000000" w:themeColor="text1"/>
            <w:bdr w:val="none" w:sz="0" w:space="0" w:color="auto" w:frame="1"/>
          </w:rPr>
          <w:t>715-351-9205</w:t>
        </w:r>
      </w:hyperlink>
    </w:p>
    <w:p w14:paraId="5486133E" w14:textId="77777777"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e:  </w:t>
      </w:r>
      <w:hyperlink r:id="rId14" w:tgtFrame="_blank" w:history="1">
        <w:r w:rsidRPr="00B84B53">
          <w:rPr>
            <w:rStyle w:val="Hyperlink"/>
            <w:b/>
            <w:bCs/>
            <w:color w:val="000000" w:themeColor="text1"/>
            <w:bdr w:val="none" w:sz="0" w:space="0" w:color="auto" w:frame="1"/>
          </w:rPr>
          <w:t>brent.tessmer@co.taylor.wi.us</w:t>
        </w:r>
      </w:hyperlink>
    </w:p>
    <w:p w14:paraId="369D1F38" w14:textId="77777777" w:rsidR="004607D5" w:rsidRPr="00B84B53" w:rsidRDefault="004607D5" w:rsidP="00B84B53">
      <w:pPr>
        <w:pStyle w:val="xmsonormal"/>
        <w:spacing w:before="0" w:beforeAutospacing="0" w:after="0" w:afterAutospacing="0"/>
        <w:ind w:left="720"/>
        <w:rPr>
          <w:b/>
          <w:bCs/>
          <w:color w:val="000000" w:themeColor="text1"/>
        </w:rPr>
      </w:pPr>
      <w:r w:rsidRPr="00B84B53">
        <w:rPr>
          <w:b/>
          <w:bCs/>
          <w:color w:val="000000" w:themeColor="text1"/>
          <w:bdr w:val="none" w:sz="0" w:space="0" w:color="auto" w:frame="1"/>
        </w:rPr>
        <w:t>a:  </w:t>
      </w:r>
      <w:r w:rsidRPr="00B84B53">
        <w:rPr>
          <w:rStyle w:val="2hwztce1zkwqjyzgqxpmay"/>
          <w:b/>
          <w:bCs/>
          <w:color w:val="000000" w:themeColor="text1"/>
          <w:bdr w:val="none" w:sz="0" w:space="0" w:color="auto" w:frame="1"/>
        </w:rPr>
        <w:t>925 Donald St., Rm 104, Medford, WI 54451</w:t>
      </w:r>
      <w:r w:rsidRPr="00B84B53">
        <w:rPr>
          <w:b/>
          <w:bCs/>
          <w:color w:val="000000" w:themeColor="text1"/>
          <w:bdr w:val="none" w:sz="0" w:space="0" w:color="auto" w:frame="1"/>
        </w:rPr>
        <w:t> </w:t>
      </w:r>
    </w:p>
    <w:p w14:paraId="2F5E0491" w14:textId="77777777" w:rsidR="001A1E9B" w:rsidRPr="0050084A" w:rsidRDefault="001A1E9B" w:rsidP="001A1E9B">
      <w:pPr>
        <w:ind w:left="2520"/>
        <w:contextualSpacing/>
        <w:rPr>
          <w:rFonts w:eastAsia="Times New Roman"/>
          <w:color w:val="FF0000"/>
          <w:sz w:val="24"/>
          <w:szCs w:val="24"/>
        </w:rPr>
      </w:pPr>
    </w:p>
    <w:p w14:paraId="44E1EFA3" w14:textId="77777777" w:rsidR="001A1E9B" w:rsidRPr="0050084A" w:rsidRDefault="001A1E9B" w:rsidP="001A1E9B">
      <w:pPr>
        <w:contextualSpacing/>
        <w:rPr>
          <w:rFonts w:eastAsia="Times New Roman"/>
          <w:sz w:val="24"/>
          <w:szCs w:val="24"/>
        </w:rPr>
      </w:pPr>
      <w:r w:rsidRPr="0050084A">
        <w:rPr>
          <w:rFonts w:eastAsia="Times New Roman"/>
          <w:sz w:val="24"/>
          <w:szCs w:val="24"/>
          <w:u w:val="single"/>
        </w:rPr>
        <w:t>Section 17(c)</w:t>
      </w:r>
      <w:r w:rsidRPr="0050084A">
        <w:rPr>
          <w:rFonts w:eastAsia="Times New Roman"/>
          <w:sz w:val="24"/>
          <w:szCs w:val="24"/>
        </w:rPr>
        <w:t>.</w:t>
      </w:r>
      <w:r w:rsidRPr="0050084A">
        <w:rPr>
          <w:rFonts w:eastAsia="Times New Roman"/>
          <w:sz w:val="24"/>
          <w:szCs w:val="24"/>
        </w:rPr>
        <w:tab/>
        <w:t>Network(s) operations and management</w:t>
      </w:r>
    </w:p>
    <w:p w14:paraId="2AB32C90" w14:textId="6987B72E" w:rsidR="001A1E9B" w:rsidRPr="0050084A" w:rsidRDefault="001A1E9B" w:rsidP="001A1E9B">
      <w:pPr>
        <w:pStyle w:val="ListParagraph"/>
        <w:numPr>
          <w:ilvl w:val="0"/>
          <w:numId w:val="5"/>
        </w:numPr>
        <w:spacing w:before="100" w:beforeAutospacing="1" w:after="0" w:line="240" w:lineRule="auto"/>
        <w:rPr>
          <w:rFonts w:ascii="Times New Roman" w:eastAsia="Times New Roman" w:hAnsi="Times New Roman" w:cs="Times New Roman"/>
          <w:color w:val="FF0000"/>
          <w:sz w:val="24"/>
          <w:szCs w:val="24"/>
        </w:rPr>
      </w:pPr>
      <w:r w:rsidRPr="0050084A">
        <w:rPr>
          <w:rFonts w:ascii="Times New Roman" w:eastAsia="Times New Roman" w:hAnsi="Times New Roman" w:cs="Times New Roman"/>
          <w:color w:val="FF0000"/>
          <w:sz w:val="24"/>
          <w:szCs w:val="24"/>
        </w:rPr>
        <w:t>Is Network maintenance and monitoring referenced in Section (3) funded by the $9.5M funding over 20 years or does it come from a separate annual budget?</w:t>
      </w:r>
    </w:p>
    <w:p w14:paraId="168B3F19" w14:textId="10B9C49B" w:rsidR="002D44A1" w:rsidRPr="0050084A" w:rsidRDefault="002D44A1" w:rsidP="002D44A1">
      <w:pPr>
        <w:spacing w:before="100" w:beforeAutospacing="1"/>
        <w:rPr>
          <w:rFonts w:eastAsia="Times New Roman"/>
          <w:b/>
          <w:bCs/>
          <w:color w:val="000000" w:themeColor="text1"/>
          <w:sz w:val="24"/>
          <w:szCs w:val="24"/>
        </w:rPr>
      </w:pPr>
      <w:r w:rsidRPr="0050084A">
        <w:rPr>
          <w:rFonts w:eastAsia="Times New Roman"/>
          <w:b/>
          <w:bCs/>
          <w:color w:val="000000" w:themeColor="text1"/>
          <w:sz w:val="24"/>
          <w:szCs w:val="24"/>
        </w:rPr>
        <w:t>Response:  Operating costs, such as Network</w:t>
      </w:r>
      <w:r w:rsidR="004607D5">
        <w:rPr>
          <w:rFonts w:eastAsia="Times New Roman"/>
          <w:b/>
          <w:bCs/>
          <w:color w:val="000000" w:themeColor="text1"/>
          <w:sz w:val="24"/>
          <w:szCs w:val="24"/>
        </w:rPr>
        <w:t xml:space="preserve"> maintenance and monitoring</w:t>
      </w:r>
      <w:r w:rsidRPr="0050084A">
        <w:rPr>
          <w:rFonts w:eastAsia="Times New Roman"/>
          <w:b/>
          <w:bCs/>
          <w:color w:val="000000" w:themeColor="text1"/>
          <w:sz w:val="24"/>
          <w:szCs w:val="24"/>
        </w:rPr>
        <w:t xml:space="preserve"> may not be funded by the bond issuance, therefore they are separate.  </w:t>
      </w:r>
      <w:r w:rsidR="004607D5">
        <w:rPr>
          <w:rFonts w:eastAsia="Times New Roman"/>
          <w:b/>
          <w:bCs/>
          <w:color w:val="000000" w:themeColor="text1"/>
          <w:sz w:val="24"/>
          <w:szCs w:val="24"/>
        </w:rPr>
        <w:t>Operating costs</w:t>
      </w:r>
      <w:r w:rsidRPr="0050084A">
        <w:rPr>
          <w:rFonts w:eastAsia="Times New Roman"/>
          <w:b/>
          <w:bCs/>
          <w:color w:val="000000" w:themeColor="text1"/>
          <w:sz w:val="24"/>
          <w:szCs w:val="24"/>
        </w:rPr>
        <w:t xml:space="preserve"> will be budgeted annually as part of the County’s annual budget.  It is anticipated that current network service cost savings, in addition to any revenue share provided by the contracted Vendor, will help offset the annual operating costs.</w:t>
      </w:r>
    </w:p>
    <w:p w14:paraId="36C15CD1" w14:textId="77777777" w:rsidR="001A1E9B" w:rsidRPr="0050084A" w:rsidRDefault="001A1E9B" w:rsidP="001A1E9B">
      <w:pPr>
        <w:rPr>
          <w:rFonts w:eastAsiaTheme="minorHAnsi"/>
          <w:sz w:val="24"/>
          <w:szCs w:val="24"/>
        </w:rPr>
      </w:pPr>
    </w:p>
    <w:p w14:paraId="331282DC" w14:textId="77777777" w:rsidR="001A1E9B" w:rsidRPr="0050084A" w:rsidRDefault="001A1E9B" w:rsidP="001A1E9B">
      <w:pPr>
        <w:rPr>
          <w:sz w:val="24"/>
          <w:szCs w:val="24"/>
        </w:rPr>
      </w:pPr>
      <w:r w:rsidRPr="0050084A">
        <w:rPr>
          <w:rFonts w:eastAsia="Times New Roman"/>
          <w:sz w:val="24"/>
          <w:szCs w:val="24"/>
          <w:u w:val="single"/>
        </w:rPr>
        <w:t>Section 18</w:t>
      </w:r>
      <w:r w:rsidRPr="0050084A">
        <w:rPr>
          <w:rFonts w:eastAsia="Times New Roman"/>
          <w:sz w:val="24"/>
          <w:szCs w:val="24"/>
        </w:rPr>
        <w:t xml:space="preserve">.  Vendor will make this network available for broadband providers at competitive market rates for dark fiber/lit services.  The County anticipates that Vendor may want to also provide Ethernet and/or Internet services on the network.  Please provide, as a separate cost item, </w:t>
      </w:r>
      <w:r w:rsidRPr="0050084A">
        <w:rPr>
          <w:rFonts w:eastAsia="Times New Roman"/>
          <w:sz w:val="24"/>
          <w:szCs w:val="24"/>
        </w:rPr>
        <w:lastRenderedPageBreak/>
        <w:t xml:space="preserve">a schedule of Internet services Vendor offers to provide to locations connected to this network.  </w:t>
      </w:r>
      <w:r w:rsidRPr="0050084A">
        <w:rPr>
          <w:rFonts w:eastAsia="Calibri"/>
          <w:sz w:val="24"/>
          <w:szCs w:val="24"/>
        </w:rPr>
        <w:t>A required minimum performance capacity of 25Mbps/3Mbps per end-customer connection should be supported by the middle-mile network; desired minimum performance capacity of 100Mbps/100Mbps per end-customer connection.</w:t>
      </w:r>
      <w:r w:rsidRPr="0050084A">
        <w:rPr>
          <w:sz w:val="24"/>
          <w:szCs w:val="24"/>
        </w:rPr>
        <w:t xml:space="preserve"> </w:t>
      </w:r>
    </w:p>
    <w:p w14:paraId="68330FF4" w14:textId="41474F99" w:rsidR="001A1E9B" w:rsidRPr="0050084A" w:rsidRDefault="001A1E9B" w:rsidP="001A1E9B">
      <w:pPr>
        <w:pStyle w:val="ListParagraph"/>
        <w:numPr>
          <w:ilvl w:val="0"/>
          <w:numId w:val="3"/>
        </w:numPr>
        <w:rPr>
          <w:rFonts w:ascii="Times New Roman" w:hAnsi="Times New Roman" w:cs="Times New Roman"/>
          <w:color w:val="FF0000"/>
          <w:sz w:val="24"/>
          <w:szCs w:val="24"/>
        </w:rPr>
      </w:pPr>
      <w:r w:rsidRPr="0050084A">
        <w:rPr>
          <w:rFonts w:ascii="Times New Roman" w:hAnsi="Times New Roman" w:cs="Times New Roman"/>
          <w:color w:val="FF0000"/>
          <w:sz w:val="24"/>
          <w:szCs w:val="24"/>
        </w:rPr>
        <w:t>Please clarify what is being requested.   Is this requesting the performance capability range of the network AND pricing for these services?</w:t>
      </w:r>
    </w:p>
    <w:p w14:paraId="67C573FA" w14:textId="75E4F6E1" w:rsidR="002D44A1" w:rsidRPr="0050084A" w:rsidRDefault="002D44A1" w:rsidP="002D44A1">
      <w:pPr>
        <w:rPr>
          <w:b/>
          <w:bCs/>
          <w:color w:val="000000" w:themeColor="text1"/>
          <w:sz w:val="24"/>
          <w:szCs w:val="24"/>
        </w:rPr>
      </w:pPr>
      <w:r w:rsidRPr="0050084A">
        <w:rPr>
          <w:b/>
          <w:bCs/>
          <w:color w:val="000000" w:themeColor="text1"/>
          <w:sz w:val="24"/>
          <w:szCs w:val="24"/>
        </w:rPr>
        <w:t>Response:  Yes, we are asking for pricing for services meeting/exceeding the required/desired performance capability in this section. (Pricing may be marked as Proprietary</w:t>
      </w:r>
      <w:r w:rsidR="00377B9E">
        <w:rPr>
          <w:b/>
          <w:bCs/>
          <w:color w:val="000000" w:themeColor="text1"/>
          <w:sz w:val="24"/>
          <w:szCs w:val="24"/>
        </w:rPr>
        <w:t xml:space="preserve"> or Confidential</w:t>
      </w:r>
      <w:r w:rsidRPr="0050084A">
        <w:rPr>
          <w:b/>
          <w:bCs/>
          <w:color w:val="000000" w:themeColor="text1"/>
          <w:sz w:val="24"/>
          <w:szCs w:val="24"/>
        </w:rPr>
        <w:t>).</w:t>
      </w:r>
    </w:p>
    <w:p w14:paraId="7799E318" w14:textId="77777777" w:rsidR="002D44A1" w:rsidRPr="0050084A" w:rsidRDefault="002D44A1" w:rsidP="002D44A1">
      <w:pPr>
        <w:rPr>
          <w:color w:val="FF0000"/>
          <w:sz w:val="24"/>
          <w:szCs w:val="24"/>
        </w:rPr>
      </w:pPr>
    </w:p>
    <w:p w14:paraId="09F80246" w14:textId="1D1522B5" w:rsidR="001A1E9B" w:rsidRPr="0050084A" w:rsidRDefault="001A1E9B" w:rsidP="001A1E9B">
      <w:pPr>
        <w:pStyle w:val="ListParagraph"/>
        <w:numPr>
          <w:ilvl w:val="0"/>
          <w:numId w:val="3"/>
        </w:numPr>
        <w:rPr>
          <w:rFonts w:ascii="Times New Roman" w:hAnsi="Times New Roman" w:cs="Times New Roman"/>
          <w:color w:val="FF0000"/>
          <w:sz w:val="24"/>
          <w:szCs w:val="24"/>
        </w:rPr>
      </w:pPr>
      <w:r w:rsidRPr="0050084A">
        <w:rPr>
          <w:rFonts w:ascii="Times New Roman" w:hAnsi="Times New Roman" w:cs="Times New Roman"/>
          <w:color w:val="FF0000"/>
          <w:sz w:val="24"/>
          <w:szCs w:val="24"/>
        </w:rPr>
        <w:t>If pricing is being requested, will the requested pricing for Internet services come from an annual budget separate from the $9.5m bond issue?</w:t>
      </w:r>
    </w:p>
    <w:p w14:paraId="4EE13C5E" w14:textId="61C7B6CE" w:rsidR="002D44A1" w:rsidRPr="0050084A" w:rsidRDefault="002D44A1" w:rsidP="002D44A1">
      <w:pPr>
        <w:rPr>
          <w:b/>
          <w:bCs/>
          <w:color w:val="000000" w:themeColor="text1"/>
          <w:sz w:val="24"/>
          <w:szCs w:val="24"/>
        </w:rPr>
      </w:pPr>
      <w:r w:rsidRPr="0050084A">
        <w:rPr>
          <w:b/>
          <w:bCs/>
          <w:color w:val="000000" w:themeColor="text1"/>
          <w:sz w:val="24"/>
          <w:szCs w:val="24"/>
        </w:rPr>
        <w:t>Response:  Yes</w:t>
      </w:r>
    </w:p>
    <w:p w14:paraId="52047D8E" w14:textId="77777777" w:rsidR="002D44A1" w:rsidRPr="0050084A" w:rsidRDefault="002D44A1" w:rsidP="002D44A1">
      <w:pPr>
        <w:rPr>
          <w:b/>
          <w:bCs/>
          <w:color w:val="000000" w:themeColor="text1"/>
          <w:sz w:val="24"/>
          <w:szCs w:val="24"/>
        </w:rPr>
      </w:pPr>
    </w:p>
    <w:p w14:paraId="0A7BE9DC" w14:textId="77777777" w:rsidR="001A1E9B" w:rsidRPr="0050084A" w:rsidRDefault="001A1E9B" w:rsidP="001A1E9B">
      <w:pPr>
        <w:spacing w:before="68" w:line="276" w:lineRule="exact"/>
        <w:rPr>
          <w:sz w:val="24"/>
          <w:szCs w:val="24"/>
        </w:rPr>
      </w:pPr>
      <w:r w:rsidRPr="0050084A">
        <w:rPr>
          <w:color w:val="000000"/>
          <w:sz w:val="24"/>
          <w:szCs w:val="24"/>
        </w:rPr>
        <w:t>ATTACHMENT B:  FIBER CONSTRUCTION SPECIFICATIONS</w:t>
      </w:r>
    </w:p>
    <w:p w14:paraId="4EC759C3" w14:textId="77777777" w:rsidR="001A1E9B" w:rsidRPr="0050084A" w:rsidRDefault="001A1E9B" w:rsidP="001A1E9B">
      <w:pPr>
        <w:rPr>
          <w:rFonts w:eastAsiaTheme="minorHAnsi"/>
          <w:color w:val="FF0000"/>
          <w:sz w:val="24"/>
          <w:szCs w:val="24"/>
        </w:rPr>
      </w:pPr>
    </w:p>
    <w:p w14:paraId="50CB7A8F" w14:textId="77777777" w:rsidR="001A1E9B" w:rsidRPr="0050084A" w:rsidRDefault="001A1E9B" w:rsidP="001A1E9B">
      <w:pPr>
        <w:spacing w:before="28" w:line="276" w:lineRule="exact"/>
        <w:ind w:left="1440"/>
        <w:rPr>
          <w:color w:val="000000"/>
          <w:sz w:val="24"/>
          <w:szCs w:val="24"/>
        </w:rPr>
      </w:pPr>
    </w:p>
    <w:p w14:paraId="2929AF4B" w14:textId="77777777" w:rsidR="001A1E9B" w:rsidRPr="0050084A" w:rsidRDefault="001A1E9B" w:rsidP="001A1E9B">
      <w:pPr>
        <w:spacing w:before="28" w:line="276" w:lineRule="exact"/>
        <w:rPr>
          <w:b/>
          <w:bCs/>
          <w:sz w:val="24"/>
          <w:szCs w:val="24"/>
          <w:u w:val="single"/>
        </w:rPr>
      </w:pPr>
      <w:r w:rsidRPr="0050084A">
        <w:rPr>
          <w:b/>
          <w:bCs/>
          <w:color w:val="000000"/>
          <w:sz w:val="24"/>
          <w:szCs w:val="24"/>
          <w:u w:val="single"/>
        </w:rPr>
        <w:t>Bid Specifications</w:t>
      </w:r>
    </w:p>
    <w:p w14:paraId="3F36A6F0" w14:textId="77777777" w:rsidR="001A1E9B" w:rsidRPr="0050084A" w:rsidRDefault="001A1E9B" w:rsidP="001A1E9B">
      <w:pPr>
        <w:tabs>
          <w:tab w:val="left" w:pos="2520"/>
        </w:tabs>
        <w:spacing w:before="29" w:line="276" w:lineRule="exact"/>
        <w:ind w:left="2160"/>
        <w:rPr>
          <w:color w:val="000000"/>
          <w:sz w:val="24"/>
          <w:szCs w:val="24"/>
        </w:rPr>
      </w:pPr>
      <w:r w:rsidRPr="0050084A">
        <w:rPr>
          <w:color w:val="000000"/>
          <w:w w:val="97"/>
          <w:sz w:val="24"/>
          <w:szCs w:val="24"/>
        </w:rPr>
        <w:t>-</w:t>
      </w:r>
      <w:r w:rsidRPr="0050084A">
        <w:rPr>
          <w:color w:val="000000"/>
          <w:sz w:val="24"/>
          <w:szCs w:val="24"/>
        </w:rPr>
        <w:tab/>
      </w:r>
    </w:p>
    <w:p w14:paraId="2EAF2519" w14:textId="77777777" w:rsidR="001A1E9B" w:rsidRPr="0050084A" w:rsidRDefault="001A1E9B" w:rsidP="001A1E9B">
      <w:pPr>
        <w:tabs>
          <w:tab w:val="left" w:pos="2520"/>
        </w:tabs>
        <w:spacing w:before="29" w:line="276" w:lineRule="exact"/>
        <w:rPr>
          <w:color w:val="000000"/>
          <w:sz w:val="24"/>
          <w:szCs w:val="24"/>
        </w:rPr>
      </w:pPr>
      <w:r w:rsidRPr="0050084A">
        <w:rPr>
          <w:color w:val="000000"/>
          <w:sz w:val="24"/>
          <w:szCs w:val="24"/>
        </w:rPr>
        <w:t>All Hand Holes shall be DOT approved, 45,000 lb. load rated CDR or comparable enclosures.</w:t>
      </w:r>
    </w:p>
    <w:p w14:paraId="102EF6BE" w14:textId="77777777" w:rsidR="001A1E9B" w:rsidRPr="0050084A" w:rsidRDefault="001A1E9B" w:rsidP="001A1E9B">
      <w:pPr>
        <w:spacing w:before="24" w:line="276" w:lineRule="exact"/>
        <w:rPr>
          <w:sz w:val="24"/>
          <w:szCs w:val="24"/>
        </w:rPr>
      </w:pPr>
    </w:p>
    <w:p w14:paraId="74BC9583" w14:textId="45BCD999" w:rsidR="001A1E9B" w:rsidRPr="0050084A" w:rsidRDefault="001A1E9B" w:rsidP="001A1E9B">
      <w:pPr>
        <w:pStyle w:val="ListParagraph"/>
        <w:numPr>
          <w:ilvl w:val="0"/>
          <w:numId w:val="6"/>
        </w:numPr>
        <w:spacing w:before="24" w:after="0" w:line="276" w:lineRule="exact"/>
        <w:rPr>
          <w:rFonts w:ascii="Times New Roman" w:eastAsiaTheme="minorEastAsia" w:hAnsi="Times New Roman" w:cs="Times New Roman"/>
          <w:color w:val="FF0000"/>
          <w:sz w:val="24"/>
          <w:szCs w:val="24"/>
        </w:rPr>
      </w:pPr>
      <w:r w:rsidRPr="0050084A">
        <w:rPr>
          <w:rFonts w:ascii="Times New Roman" w:eastAsiaTheme="minorEastAsia" w:hAnsi="Times New Roman" w:cs="Times New Roman"/>
          <w:color w:val="FF0000"/>
          <w:sz w:val="24"/>
          <w:szCs w:val="24"/>
        </w:rPr>
        <w:t>As many of the Handholes will be placed in the “grass area” or near/at rural right-of-way and not in heavy vehicle traffic lanes, will the County consider other options which carry a lower load rating for those applications to reduce costs where applicable? (</w:t>
      </w:r>
      <w:proofErr w:type="spellStart"/>
      <w:r w:rsidRPr="0050084A">
        <w:rPr>
          <w:rFonts w:ascii="Times New Roman" w:eastAsiaTheme="minorEastAsia" w:hAnsi="Times New Roman" w:cs="Times New Roman"/>
          <w:color w:val="FF0000"/>
          <w:sz w:val="24"/>
          <w:szCs w:val="24"/>
        </w:rPr>
        <w:t>ie</w:t>
      </w:r>
      <w:proofErr w:type="spellEnd"/>
      <w:r w:rsidRPr="0050084A">
        <w:rPr>
          <w:rFonts w:ascii="Times New Roman" w:eastAsiaTheme="minorEastAsia" w:hAnsi="Times New Roman" w:cs="Times New Roman"/>
          <w:color w:val="FF0000"/>
          <w:sz w:val="24"/>
          <w:szCs w:val="24"/>
        </w:rPr>
        <w:t>:  22,500lb Polymer concrete).</w:t>
      </w:r>
    </w:p>
    <w:p w14:paraId="78F49779" w14:textId="5393648B" w:rsidR="002D44A1" w:rsidRPr="0050084A" w:rsidRDefault="002D44A1" w:rsidP="002D44A1">
      <w:pPr>
        <w:spacing w:before="24" w:line="276" w:lineRule="exact"/>
        <w:rPr>
          <w:color w:val="FF0000"/>
          <w:sz w:val="24"/>
          <w:szCs w:val="24"/>
        </w:rPr>
      </w:pPr>
    </w:p>
    <w:p w14:paraId="01C0AF2A" w14:textId="3CC32149" w:rsidR="001A1E9B" w:rsidRPr="0050084A" w:rsidRDefault="00603A82" w:rsidP="001A1E9B">
      <w:pPr>
        <w:spacing w:before="24" w:line="276" w:lineRule="exact"/>
        <w:rPr>
          <w:sz w:val="24"/>
          <w:szCs w:val="24"/>
        </w:rPr>
      </w:pPr>
      <w:r w:rsidRPr="0050084A">
        <w:rPr>
          <w:rFonts w:eastAsia="Times New Roman"/>
          <w:b/>
          <w:bCs/>
          <w:sz w:val="24"/>
          <w:szCs w:val="24"/>
        </w:rPr>
        <w:t>Response:  For this and any other deviations from the RFP requirements, please provide a price for the required specification and your alternative recommended specification, with a +/- cost variation and explanation for the deviation from the requirement.</w:t>
      </w:r>
    </w:p>
    <w:p w14:paraId="580C9960" w14:textId="77777777" w:rsidR="001A1E9B" w:rsidRPr="0050084A" w:rsidRDefault="001A1E9B" w:rsidP="001A1E9B">
      <w:pPr>
        <w:spacing w:before="24" w:line="276" w:lineRule="exact"/>
        <w:ind w:left="2160"/>
        <w:rPr>
          <w:b/>
          <w:bCs/>
          <w:sz w:val="24"/>
          <w:szCs w:val="24"/>
        </w:rPr>
      </w:pPr>
    </w:p>
    <w:p w14:paraId="7664DDC7" w14:textId="77777777" w:rsidR="001A1E9B" w:rsidRPr="0050084A" w:rsidRDefault="001A1E9B" w:rsidP="001A1E9B">
      <w:pPr>
        <w:tabs>
          <w:tab w:val="left" w:pos="2659"/>
        </w:tabs>
        <w:spacing w:line="276" w:lineRule="exact"/>
        <w:contextualSpacing/>
        <w:rPr>
          <w:color w:val="FF0000"/>
          <w:sz w:val="24"/>
          <w:szCs w:val="24"/>
        </w:rPr>
      </w:pPr>
      <w:r w:rsidRPr="0050084A">
        <w:rPr>
          <w:color w:val="000000"/>
          <w:sz w:val="24"/>
          <w:szCs w:val="24"/>
        </w:rPr>
        <w:t xml:space="preserve">All road and driveway bores shall be at a depth of 36” and will have a 2” inner duct placed within. </w:t>
      </w:r>
    </w:p>
    <w:p w14:paraId="169D0D56" w14:textId="24E0D359" w:rsidR="001A1E9B" w:rsidRPr="0050084A" w:rsidRDefault="001A1E9B" w:rsidP="001A1E9B">
      <w:pPr>
        <w:numPr>
          <w:ilvl w:val="1"/>
          <w:numId w:val="7"/>
        </w:numPr>
        <w:tabs>
          <w:tab w:val="left" w:pos="2659"/>
        </w:tabs>
        <w:spacing w:before="4" w:line="276" w:lineRule="exact"/>
        <w:contextualSpacing/>
        <w:rPr>
          <w:color w:val="FF0000"/>
          <w:sz w:val="24"/>
          <w:szCs w:val="24"/>
        </w:rPr>
      </w:pPr>
      <w:r w:rsidRPr="0050084A">
        <w:rPr>
          <w:color w:val="FF0000"/>
          <w:sz w:val="24"/>
          <w:szCs w:val="24"/>
        </w:rPr>
        <w:t>Can multi-cell micro-duct be used as a substitute?   (ie:1.25” innerduct)?</w:t>
      </w:r>
    </w:p>
    <w:p w14:paraId="6018D166" w14:textId="06DDC666" w:rsidR="00603A82" w:rsidRPr="0050084A" w:rsidRDefault="00603A82" w:rsidP="00603A82">
      <w:pPr>
        <w:tabs>
          <w:tab w:val="left" w:pos="2659"/>
        </w:tabs>
        <w:spacing w:before="4" w:line="276" w:lineRule="exact"/>
        <w:contextualSpacing/>
        <w:rPr>
          <w:color w:val="FF0000"/>
          <w:sz w:val="24"/>
          <w:szCs w:val="24"/>
        </w:rPr>
      </w:pPr>
    </w:p>
    <w:p w14:paraId="0510F1F4" w14:textId="50394B53" w:rsidR="00603A82" w:rsidRPr="0050084A" w:rsidRDefault="007C7B21" w:rsidP="00603A82">
      <w:pPr>
        <w:tabs>
          <w:tab w:val="left" w:pos="2659"/>
        </w:tabs>
        <w:spacing w:before="4" w:line="276" w:lineRule="exact"/>
        <w:contextualSpacing/>
        <w:rPr>
          <w:color w:val="FF0000"/>
          <w:sz w:val="24"/>
          <w:szCs w:val="24"/>
        </w:rPr>
      </w:pPr>
      <w:r>
        <w:rPr>
          <w:rFonts w:eastAsia="Times New Roman"/>
          <w:b/>
          <w:bCs/>
          <w:sz w:val="24"/>
          <w:szCs w:val="24"/>
        </w:rPr>
        <w:t xml:space="preserve">Response:  </w:t>
      </w:r>
      <w:r w:rsidR="00603A82" w:rsidRPr="0050084A">
        <w:rPr>
          <w:rFonts w:eastAsia="Times New Roman"/>
          <w:b/>
          <w:bCs/>
          <w:sz w:val="24"/>
          <w:szCs w:val="24"/>
        </w:rPr>
        <w:t>For this and any other deviations from the RFP requirements, please provide a price for the required specification and your alternative recommended specification, with a +/- cost variation and explanation for the deviation from the requirement.</w:t>
      </w:r>
    </w:p>
    <w:p w14:paraId="22156167" w14:textId="77777777" w:rsidR="001A1E9B" w:rsidRPr="0050084A" w:rsidRDefault="001A1E9B" w:rsidP="001A1E9B">
      <w:pPr>
        <w:pStyle w:val="ListParagraph"/>
        <w:tabs>
          <w:tab w:val="left" w:pos="2714"/>
        </w:tabs>
        <w:spacing w:before="17" w:line="276" w:lineRule="exact"/>
        <w:ind w:left="360"/>
        <w:rPr>
          <w:rFonts w:ascii="Times New Roman" w:hAnsi="Times New Roman" w:cs="Times New Roman"/>
          <w:color w:val="FF0000"/>
          <w:sz w:val="24"/>
          <w:szCs w:val="24"/>
        </w:rPr>
      </w:pPr>
    </w:p>
    <w:p w14:paraId="294678FF" w14:textId="77777777" w:rsidR="001A1E9B" w:rsidRPr="0050084A" w:rsidRDefault="001A1E9B" w:rsidP="001A1E9B">
      <w:pPr>
        <w:tabs>
          <w:tab w:val="left" w:pos="2714"/>
        </w:tabs>
        <w:spacing w:before="17" w:line="276" w:lineRule="exact"/>
        <w:rPr>
          <w:color w:val="FF0000"/>
          <w:sz w:val="24"/>
          <w:szCs w:val="24"/>
        </w:rPr>
      </w:pPr>
      <w:r w:rsidRPr="0050084A">
        <w:rPr>
          <w:color w:val="000000"/>
          <w:sz w:val="24"/>
          <w:szCs w:val="24"/>
        </w:rPr>
        <w:t xml:space="preserve">Warning tape shall be placed 12” above the buried cable. </w:t>
      </w:r>
    </w:p>
    <w:p w14:paraId="0F9C9A8B" w14:textId="15F60CD5" w:rsidR="001A1E9B" w:rsidRPr="0050084A" w:rsidRDefault="001A1E9B" w:rsidP="001A1E9B">
      <w:pPr>
        <w:pStyle w:val="ListParagraph"/>
        <w:numPr>
          <w:ilvl w:val="1"/>
          <w:numId w:val="7"/>
        </w:numPr>
        <w:tabs>
          <w:tab w:val="left" w:pos="2714"/>
        </w:tabs>
        <w:spacing w:before="17" w:line="276" w:lineRule="exact"/>
        <w:rPr>
          <w:rFonts w:ascii="Times New Roman" w:hAnsi="Times New Roman" w:cs="Times New Roman"/>
          <w:color w:val="FF0000"/>
          <w:sz w:val="24"/>
          <w:szCs w:val="24"/>
        </w:rPr>
      </w:pPr>
      <w:r w:rsidRPr="0050084A">
        <w:rPr>
          <w:rFonts w:ascii="Times New Roman" w:hAnsi="Times New Roman" w:cs="Times New Roman"/>
          <w:color w:val="FF0000"/>
          <w:sz w:val="24"/>
          <w:szCs w:val="24"/>
        </w:rPr>
        <w:t>This would be done if plowed, not bored.   Is that acceptable?</w:t>
      </w:r>
    </w:p>
    <w:p w14:paraId="1B571455" w14:textId="4D392200" w:rsidR="00603A82" w:rsidRPr="0050084A" w:rsidRDefault="00603A82" w:rsidP="00603A82">
      <w:pPr>
        <w:tabs>
          <w:tab w:val="left" w:pos="2714"/>
        </w:tabs>
        <w:spacing w:before="17" w:line="276" w:lineRule="exact"/>
        <w:rPr>
          <w:b/>
          <w:bCs/>
          <w:color w:val="000000" w:themeColor="text1"/>
          <w:sz w:val="24"/>
          <w:szCs w:val="24"/>
        </w:rPr>
      </w:pPr>
      <w:r w:rsidRPr="0050084A">
        <w:rPr>
          <w:b/>
          <w:bCs/>
          <w:color w:val="000000" w:themeColor="text1"/>
          <w:sz w:val="24"/>
          <w:szCs w:val="24"/>
        </w:rPr>
        <w:lastRenderedPageBreak/>
        <w:t>Response:  Yes</w:t>
      </w:r>
    </w:p>
    <w:p w14:paraId="05E17A0D" w14:textId="77777777" w:rsidR="001A1E9B" w:rsidRPr="0050084A" w:rsidRDefault="001A1E9B" w:rsidP="001A1E9B">
      <w:pPr>
        <w:ind w:left="2160"/>
        <w:rPr>
          <w:sz w:val="24"/>
          <w:szCs w:val="24"/>
        </w:rPr>
      </w:pPr>
    </w:p>
    <w:p w14:paraId="3613F700" w14:textId="77777777" w:rsidR="001A1E9B" w:rsidRPr="0050084A" w:rsidRDefault="001A1E9B" w:rsidP="001A1E9B">
      <w:pPr>
        <w:rPr>
          <w:sz w:val="24"/>
          <w:szCs w:val="24"/>
          <w:u w:val="single"/>
        </w:rPr>
      </w:pPr>
      <w:r w:rsidRPr="0050084A">
        <w:rPr>
          <w:sz w:val="24"/>
          <w:szCs w:val="24"/>
          <w:u w:val="single"/>
        </w:rPr>
        <w:t xml:space="preserve">Question on Contracting Procedure. </w:t>
      </w:r>
    </w:p>
    <w:p w14:paraId="36F79045" w14:textId="77777777" w:rsidR="001A1E9B" w:rsidRPr="0050084A" w:rsidRDefault="001A1E9B" w:rsidP="001A1E9B">
      <w:pPr>
        <w:rPr>
          <w:color w:val="FF0000"/>
          <w:sz w:val="24"/>
          <w:szCs w:val="24"/>
        </w:rPr>
      </w:pPr>
      <w:r w:rsidRPr="0050084A">
        <w:rPr>
          <w:color w:val="FF0000"/>
          <w:sz w:val="24"/>
          <w:szCs w:val="24"/>
        </w:rPr>
        <w:t xml:space="preserve">What is envisioned as the contracting procedure upon award?   There seems to be conflicting information in the RFP where it refers to “contract negotiations” but also refers to the RFP itself as “this Contract,” and it’s not clear if Taylor County would want all of a Vendors proposed contract provisions included at this stage or if they only want the documents requested and any requested modifications to the RFP language. </w:t>
      </w:r>
    </w:p>
    <w:p w14:paraId="526675AA" w14:textId="23DA4094" w:rsidR="001A1E9B" w:rsidRPr="0050084A" w:rsidRDefault="001A1E9B" w:rsidP="001A1E9B">
      <w:pPr>
        <w:rPr>
          <w:sz w:val="24"/>
          <w:szCs w:val="24"/>
        </w:rPr>
      </w:pPr>
    </w:p>
    <w:p w14:paraId="06EC3ACC" w14:textId="3B1AD710" w:rsidR="00603A82" w:rsidRPr="0050084A" w:rsidRDefault="00603A82" w:rsidP="001A1E9B">
      <w:pPr>
        <w:rPr>
          <w:b/>
          <w:bCs/>
          <w:color w:val="000000" w:themeColor="text1"/>
          <w:sz w:val="24"/>
          <w:szCs w:val="24"/>
        </w:rPr>
      </w:pPr>
      <w:r w:rsidRPr="0050084A">
        <w:rPr>
          <w:b/>
          <w:bCs/>
          <w:color w:val="000000" w:themeColor="text1"/>
          <w:sz w:val="24"/>
          <w:szCs w:val="24"/>
        </w:rPr>
        <w:t>Response:  Vendors may opt to include a boilerplate agreement to serve as a reference for consideration during the contract negotiations.  It would also be acceptable to provide a list of requested modifications to the RFP language; it is not the intent of the County that this document serve as “the contract” on its own; it is realized there are other contractual terms that will be negotiated with the Vendor, if any, chosen by the County to move forward in the process.</w:t>
      </w:r>
    </w:p>
    <w:p w14:paraId="64EDCABF" w14:textId="77777777" w:rsidR="00603A82" w:rsidRPr="0050084A" w:rsidRDefault="00603A82" w:rsidP="001A1E9B">
      <w:pPr>
        <w:rPr>
          <w:sz w:val="24"/>
          <w:szCs w:val="24"/>
        </w:rPr>
      </w:pPr>
    </w:p>
    <w:p w14:paraId="3FBCE95A" w14:textId="77777777" w:rsidR="001A1E9B" w:rsidRPr="0050084A" w:rsidRDefault="001A1E9B" w:rsidP="001A1E9B">
      <w:pPr>
        <w:rPr>
          <w:sz w:val="24"/>
          <w:szCs w:val="24"/>
          <w:u w:val="single"/>
        </w:rPr>
      </w:pPr>
      <w:r w:rsidRPr="0050084A">
        <w:rPr>
          <w:sz w:val="24"/>
          <w:szCs w:val="24"/>
          <w:u w:val="single"/>
        </w:rPr>
        <w:t>Splicing</w:t>
      </w:r>
    </w:p>
    <w:p w14:paraId="4D50FF6E" w14:textId="77777777" w:rsidR="001A1E9B" w:rsidRPr="0050084A" w:rsidRDefault="001A1E9B" w:rsidP="001A1E9B">
      <w:pPr>
        <w:rPr>
          <w:color w:val="FF0000"/>
          <w:sz w:val="24"/>
          <w:szCs w:val="24"/>
        </w:rPr>
      </w:pPr>
      <w:r w:rsidRPr="0050084A">
        <w:rPr>
          <w:color w:val="FF0000"/>
          <w:sz w:val="24"/>
          <w:szCs w:val="24"/>
        </w:rPr>
        <w:t>Who will perform splicing of County owned fibers after the initial Project is completed?   If the Vendor completes the splicing at the direction of County, will Vendor be able to provide a Cost Fee for managing this for the County?</w:t>
      </w:r>
    </w:p>
    <w:p w14:paraId="376401B8" w14:textId="77777777" w:rsidR="001A1E9B" w:rsidRPr="0050084A" w:rsidRDefault="001A1E9B" w:rsidP="001A1E9B">
      <w:pPr>
        <w:rPr>
          <w:sz w:val="24"/>
          <w:szCs w:val="24"/>
        </w:rPr>
      </w:pPr>
    </w:p>
    <w:p w14:paraId="67A0F9ED" w14:textId="6022E973" w:rsidR="001A1E9B" w:rsidRPr="0050084A" w:rsidRDefault="00603A82" w:rsidP="00211928">
      <w:pPr>
        <w:ind w:right="-139"/>
        <w:rPr>
          <w:rFonts w:eastAsia="Times New Roman"/>
          <w:b/>
          <w:bCs/>
          <w:sz w:val="24"/>
          <w:szCs w:val="24"/>
        </w:rPr>
      </w:pPr>
      <w:r w:rsidRPr="0050084A">
        <w:rPr>
          <w:rFonts w:eastAsia="Times New Roman"/>
          <w:b/>
          <w:bCs/>
          <w:sz w:val="24"/>
          <w:szCs w:val="24"/>
        </w:rPr>
        <w:t xml:space="preserve">Response:  The County </w:t>
      </w:r>
      <w:r w:rsidR="007C7B21">
        <w:rPr>
          <w:rFonts w:eastAsia="Times New Roman"/>
          <w:b/>
          <w:bCs/>
          <w:sz w:val="24"/>
          <w:szCs w:val="24"/>
        </w:rPr>
        <w:t>requires</w:t>
      </w:r>
      <w:r w:rsidR="007C7B21" w:rsidRPr="0050084A">
        <w:rPr>
          <w:rFonts w:eastAsia="Times New Roman"/>
          <w:b/>
          <w:bCs/>
          <w:sz w:val="24"/>
          <w:szCs w:val="24"/>
        </w:rPr>
        <w:t xml:space="preserve"> </w:t>
      </w:r>
      <w:r w:rsidRPr="0050084A">
        <w:rPr>
          <w:rFonts w:eastAsia="Times New Roman"/>
          <w:b/>
          <w:bCs/>
          <w:sz w:val="24"/>
          <w:szCs w:val="24"/>
        </w:rPr>
        <w:t xml:space="preserve">that the Vendor </w:t>
      </w:r>
      <w:proofErr w:type="gramStart"/>
      <w:r w:rsidRPr="0050084A">
        <w:rPr>
          <w:rFonts w:eastAsia="Times New Roman"/>
          <w:b/>
          <w:bCs/>
          <w:sz w:val="24"/>
          <w:szCs w:val="24"/>
        </w:rPr>
        <w:t>will handle</w:t>
      </w:r>
      <w:proofErr w:type="gramEnd"/>
      <w:r w:rsidRPr="0050084A">
        <w:rPr>
          <w:rFonts w:eastAsia="Times New Roman"/>
          <w:b/>
          <w:bCs/>
          <w:sz w:val="24"/>
          <w:szCs w:val="24"/>
        </w:rPr>
        <w:t xml:space="preserve"> ongoing operating, management, monitoring, and maintenance activities associated with the entire network, including the County’s fibers.  </w:t>
      </w:r>
      <w:r w:rsidR="0050084A" w:rsidRPr="0050084A">
        <w:rPr>
          <w:rFonts w:eastAsia="Times New Roman"/>
          <w:b/>
          <w:bCs/>
          <w:sz w:val="24"/>
          <w:szCs w:val="24"/>
        </w:rPr>
        <w:t xml:space="preserve">Vendor should include a list of </w:t>
      </w:r>
      <w:r w:rsidR="007C7B21">
        <w:rPr>
          <w:rFonts w:eastAsia="Times New Roman"/>
          <w:b/>
          <w:bCs/>
          <w:sz w:val="24"/>
          <w:szCs w:val="24"/>
        </w:rPr>
        <w:t xml:space="preserve">potential subsequent </w:t>
      </w:r>
      <w:r w:rsidR="0050084A" w:rsidRPr="0050084A">
        <w:rPr>
          <w:rFonts w:eastAsia="Times New Roman"/>
          <w:b/>
          <w:bCs/>
          <w:sz w:val="24"/>
          <w:szCs w:val="24"/>
        </w:rPr>
        <w:t>costs to the County for f</w:t>
      </w:r>
      <w:r w:rsidRPr="0050084A">
        <w:rPr>
          <w:rFonts w:eastAsia="Times New Roman"/>
          <w:b/>
          <w:bCs/>
          <w:sz w:val="24"/>
          <w:szCs w:val="24"/>
        </w:rPr>
        <w:t xml:space="preserve">iber splicing </w:t>
      </w:r>
      <w:r w:rsidR="0050084A" w:rsidRPr="0050084A">
        <w:rPr>
          <w:rFonts w:eastAsia="Times New Roman"/>
          <w:b/>
          <w:bCs/>
          <w:sz w:val="24"/>
          <w:szCs w:val="24"/>
        </w:rPr>
        <w:t>and other services done at the direction of the County.</w:t>
      </w:r>
    </w:p>
    <w:sectPr w:rsidR="001A1E9B" w:rsidRPr="005008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627D" w14:textId="77777777" w:rsidR="005D2537" w:rsidRDefault="005D2537" w:rsidP="002A6B39">
      <w:r>
        <w:separator/>
      </w:r>
    </w:p>
  </w:endnote>
  <w:endnote w:type="continuationSeparator" w:id="0">
    <w:p w14:paraId="2CD11787" w14:textId="77777777" w:rsidR="005D2537" w:rsidRDefault="005D2537" w:rsidP="002A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665645"/>
      <w:docPartObj>
        <w:docPartGallery w:val="Page Numbers (Bottom of Page)"/>
        <w:docPartUnique/>
      </w:docPartObj>
    </w:sdtPr>
    <w:sdtEndPr>
      <w:rPr>
        <w:noProof/>
      </w:rPr>
    </w:sdtEndPr>
    <w:sdtContent>
      <w:p w14:paraId="57071D5D" w14:textId="24FF7DF2" w:rsidR="002A6B39" w:rsidRDefault="002A6B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D85079" w14:textId="77777777" w:rsidR="002A6B39" w:rsidRDefault="002A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C834" w14:textId="77777777" w:rsidR="005D2537" w:rsidRDefault="005D2537" w:rsidP="002A6B39">
      <w:r>
        <w:separator/>
      </w:r>
    </w:p>
  </w:footnote>
  <w:footnote w:type="continuationSeparator" w:id="0">
    <w:p w14:paraId="00F28775" w14:textId="77777777" w:rsidR="005D2537" w:rsidRDefault="005D2537" w:rsidP="002A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E82"/>
    <w:multiLevelType w:val="hybridMultilevel"/>
    <w:tmpl w:val="FE3E3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DA102B"/>
    <w:multiLevelType w:val="hybridMultilevel"/>
    <w:tmpl w:val="CA081B44"/>
    <w:lvl w:ilvl="0" w:tplc="7AE8A0C2">
      <w:start w:val="5"/>
      <w:numFmt w:val="bullet"/>
      <w:lvlText w:val="-"/>
      <w:lvlJc w:val="left"/>
      <w:pPr>
        <w:ind w:left="360" w:hanging="360"/>
      </w:pPr>
      <w:rPr>
        <w:rFonts w:ascii="Calibri" w:eastAsiaTheme="minorEastAsia" w:hAnsi="Calibri" w:cs="Calibri"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47C5AFB"/>
    <w:multiLevelType w:val="hybridMultilevel"/>
    <w:tmpl w:val="0B645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2AB1307"/>
    <w:multiLevelType w:val="hybridMultilevel"/>
    <w:tmpl w:val="74A43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8FE31E2"/>
    <w:multiLevelType w:val="hybridMultilevel"/>
    <w:tmpl w:val="C7080F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596EDA"/>
    <w:multiLevelType w:val="hybridMultilevel"/>
    <w:tmpl w:val="2ADE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0744D5"/>
    <w:multiLevelType w:val="hybridMultilevel"/>
    <w:tmpl w:val="582C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A7"/>
    <w:rsid w:val="00006E70"/>
    <w:rsid w:val="000E25A7"/>
    <w:rsid w:val="00122414"/>
    <w:rsid w:val="001A1E9B"/>
    <w:rsid w:val="001F735C"/>
    <w:rsid w:val="00211928"/>
    <w:rsid w:val="00287EF7"/>
    <w:rsid w:val="00295DA1"/>
    <w:rsid w:val="002A6B39"/>
    <w:rsid w:val="002D44A1"/>
    <w:rsid w:val="00331AF1"/>
    <w:rsid w:val="00377B9E"/>
    <w:rsid w:val="003A6430"/>
    <w:rsid w:val="00401A86"/>
    <w:rsid w:val="00424708"/>
    <w:rsid w:val="004607D5"/>
    <w:rsid w:val="004D4E66"/>
    <w:rsid w:val="0050084A"/>
    <w:rsid w:val="00540530"/>
    <w:rsid w:val="00562F9D"/>
    <w:rsid w:val="005B4E12"/>
    <w:rsid w:val="005D2537"/>
    <w:rsid w:val="005F0F48"/>
    <w:rsid w:val="00603A82"/>
    <w:rsid w:val="006E1140"/>
    <w:rsid w:val="007C7B21"/>
    <w:rsid w:val="007D3FF8"/>
    <w:rsid w:val="009C5E46"/>
    <w:rsid w:val="00B84B53"/>
    <w:rsid w:val="00B96497"/>
    <w:rsid w:val="00C1227D"/>
    <w:rsid w:val="00CD5A5B"/>
    <w:rsid w:val="00D3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79A52"/>
  <w15:chartTrackingRefBased/>
  <w15:docId w15:val="{0D9A7370-DD96-44F1-B836-25F3BBAA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A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A7"/>
    <w:rPr>
      <w:color w:val="0563C1" w:themeColor="hyperlink"/>
      <w:u w:val="single"/>
    </w:rPr>
  </w:style>
  <w:style w:type="character" w:styleId="UnresolvedMention">
    <w:name w:val="Unresolved Mention"/>
    <w:basedOn w:val="DefaultParagraphFont"/>
    <w:uiPriority w:val="99"/>
    <w:semiHidden/>
    <w:unhideWhenUsed/>
    <w:rsid w:val="000E25A7"/>
    <w:rPr>
      <w:color w:val="605E5C"/>
      <w:shd w:val="clear" w:color="auto" w:fill="E1DFDD"/>
    </w:rPr>
  </w:style>
  <w:style w:type="paragraph" w:styleId="NormalWeb">
    <w:name w:val="Normal (Web)"/>
    <w:basedOn w:val="Normal"/>
    <w:uiPriority w:val="99"/>
    <w:unhideWhenUsed/>
    <w:rsid w:val="00331AF1"/>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1A1E9B"/>
    <w:pPr>
      <w:spacing w:after="160" w:line="25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6B39"/>
    <w:pPr>
      <w:tabs>
        <w:tab w:val="center" w:pos="4680"/>
        <w:tab w:val="right" w:pos="9360"/>
      </w:tabs>
    </w:pPr>
  </w:style>
  <w:style w:type="character" w:customStyle="1" w:styleId="HeaderChar">
    <w:name w:val="Header Char"/>
    <w:basedOn w:val="DefaultParagraphFont"/>
    <w:link w:val="Header"/>
    <w:uiPriority w:val="99"/>
    <w:rsid w:val="002A6B39"/>
    <w:rPr>
      <w:rFonts w:ascii="Times New Roman" w:eastAsiaTheme="minorEastAsia" w:hAnsi="Times New Roman" w:cs="Times New Roman"/>
    </w:rPr>
  </w:style>
  <w:style w:type="paragraph" w:styleId="Footer">
    <w:name w:val="footer"/>
    <w:basedOn w:val="Normal"/>
    <w:link w:val="FooterChar"/>
    <w:uiPriority w:val="99"/>
    <w:unhideWhenUsed/>
    <w:rsid w:val="002A6B39"/>
    <w:pPr>
      <w:tabs>
        <w:tab w:val="center" w:pos="4680"/>
        <w:tab w:val="right" w:pos="9360"/>
      </w:tabs>
    </w:pPr>
  </w:style>
  <w:style w:type="character" w:customStyle="1" w:styleId="FooterChar">
    <w:name w:val="Footer Char"/>
    <w:basedOn w:val="DefaultParagraphFont"/>
    <w:link w:val="Footer"/>
    <w:uiPriority w:val="99"/>
    <w:rsid w:val="002A6B39"/>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7D3FF8"/>
    <w:rPr>
      <w:sz w:val="16"/>
      <w:szCs w:val="16"/>
    </w:rPr>
  </w:style>
  <w:style w:type="paragraph" w:styleId="CommentText">
    <w:name w:val="annotation text"/>
    <w:basedOn w:val="Normal"/>
    <w:link w:val="CommentTextChar"/>
    <w:uiPriority w:val="99"/>
    <w:semiHidden/>
    <w:unhideWhenUsed/>
    <w:rsid w:val="007D3FF8"/>
    <w:rPr>
      <w:sz w:val="20"/>
      <w:szCs w:val="20"/>
    </w:rPr>
  </w:style>
  <w:style w:type="character" w:customStyle="1" w:styleId="CommentTextChar">
    <w:name w:val="Comment Text Char"/>
    <w:basedOn w:val="DefaultParagraphFont"/>
    <w:link w:val="CommentText"/>
    <w:uiPriority w:val="99"/>
    <w:semiHidden/>
    <w:rsid w:val="007D3FF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FF8"/>
    <w:rPr>
      <w:b/>
      <w:bCs/>
    </w:rPr>
  </w:style>
  <w:style w:type="character" w:customStyle="1" w:styleId="CommentSubjectChar">
    <w:name w:val="Comment Subject Char"/>
    <w:basedOn w:val="CommentTextChar"/>
    <w:link w:val="CommentSubject"/>
    <w:uiPriority w:val="99"/>
    <w:semiHidden/>
    <w:rsid w:val="007D3FF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7D3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F8"/>
    <w:rPr>
      <w:rFonts w:ascii="Segoe UI" w:eastAsiaTheme="minorEastAsia" w:hAnsi="Segoe UI" w:cs="Segoe UI"/>
      <w:sz w:val="18"/>
      <w:szCs w:val="18"/>
    </w:rPr>
  </w:style>
  <w:style w:type="paragraph" w:customStyle="1" w:styleId="xmsonormal">
    <w:name w:val="x_msonormal"/>
    <w:basedOn w:val="Normal"/>
    <w:rsid w:val="004607D5"/>
    <w:pPr>
      <w:spacing w:before="100" w:beforeAutospacing="1" w:after="100" w:afterAutospacing="1"/>
    </w:pPr>
    <w:rPr>
      <w:rFonts w:eastAsia="Times New Roman"/>
      <w:sz w:val="24"/>
      <w:szCs w:val="24"/>
    </w:rPr>
  </w:style>
  <w:style w:type="character" w:customStyle="1" w:styleId="2hwztce1zkwqjyzgqxpmay">
    <w:name w:val="_2hwztce1zkwqjyzgqxpmay"/>
    <w:basedOn w:val="DefaultParagraphFont"/>
    <w:rsid w:val="0046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7279">
      <w:bodyDiv w:val="1"/>
      <w:marLeft w:val="0"/>
      <w:marRight w:val="0"/>
      <w:marTop w:val="0"/>
      <w:marBottom w:val="0"/>
      <w:divBdr>
        <w:top w:val="none" w:sz="0" w:space="0" w:color="auto"/>
        <w:left w:val="none" w:sz="0" w:space="0" w:color="auto"/>
        <w:bottom w:val="none" w:sz="0" w:space="0" w:color="auto"/>
        <w:right w:val="none" w:sz="0" w:space="0" w:color="auto"/>
      </w:divBdr>
      <w:divsChild>
        <w:div w:id="87312724">
          <w:marLeft w:val="0"/>
          <w:marRight w:val="0"/>
          <w:marTop w:val="240"/>
          <w:marBottom w:val="240"/>
          <w:divBdr>
            <w:top w:val="none" w:sz="0" w:space="0" w:color="auto"/>
            <w:left w:val="none" w:sz="0" w:space="0" w:color="auto"/>
            <w:bottom w:val="none" w:sz="0" w:space="0" w:color="auto"/>
            <w:right w:val="none" w:sz="0" w:space="0" w:color="auto"/>
          </w:divBdr>
          <w:divsChild>
            <w:div w:id="723410770">
              <w:marLeft w:val="0"/>
              <w:marRight w:val="180"/>
              <w:marTop w:val="0"/>
              <w:marBottom w:val="0"/>
              <w:divBdr>
                <w:top w:val="none" w:sz="0" w:space="0" w:color="auto"/>
                <w:left w:val="none" w:sz="0" w:space="0" w:color="auto"/>
                <w:bottom w:val="none" w:sz="0" w:space="0" w:color="auto"/>
                <w:right w:val="none" w:sz="0" w:space="0" w:color="auto"/>
              </w:divBdr>
            </w:div>
            <w:div w:id="1925067918">
              <w:marLeft w:val="0"/>
              <w:marRight w:val="120"/>
              <w:marTop w:val="0"/>
              <w:marBottom w:val="180"/>
              <w:divBdr>
                <w:top w:val="none" w:sz="0" w:space="0" w:color="auto"/>
                <w:left w:val="none" w:sz="0" w:space="0" w:color="auto"/>
                <w:bottom w:val="none" w:sz="0" w:space="0" w:color="auto"/>
                <w:right w:val="none" w:sz="0" w:space="0" w:color="auto"/>
              </w:divBdr>
            </w:div>
            <w:div w:id="1367679776">
              <w:marLeft w:val="0"/>
              <w:marRight w:val="120"/>
              <w:marTop w:val="0"/>
              <w:marBottom w:val="180"/>
              <w:divBdr>
                <w:top w:val="none" w:sz="0" w:space="0" w:color="auto"/>
                <w:left w:val="none" w:sz="0" w:space="0" w:color="auto"/>
                <w:bottom w:val="none" w:sz="0" w:space="0" w:color="auto"/>
                <w:right w:val="none" w:sz="0" w:space="0" w:color="auto"/>
              </w:divBdr>
            </w:div>
            <w:div w:id="482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1583">
      <w:bodyDiv w:val="1"/>
      <w:marLeft w:val="0"/>
      <w:marRight w:val="0"/>
      <w:marTop w:val="0"/>
      <w:marBottom w:val="0"/>
      <w:divBdr>
        <w:top w:val="none" w:sz="0" w:space="0" w:color="auto"/>
        <w:left w:val="none" w:sz="0" w:space="0" w:color="auto"/>
        <w:bottom w:val="none" w:sz="0" w:space="0" w:color="auto"/>
        <w:right w:val="none" w:sz="0" w:space="0" w:color="auto"/>
      </w:divBdr>
      <w:divsChild>
        <w:div w:id="1038122935">
          <w:marLeft w:val="0"/>
          <w:marRight w:val="0"/>
          <w:marTop w:val="0"/>
          <w:marBottom w:val="0"/>
          <w:divBdr>
            <w:top w:val="none" w:sz="0" w:space="0" w:color="auto"/>
            <w:left w:val="none" w:sz="0" w:space="0" w:color="auto"/>
            <w:bottom w:val="none" w:sz="0" w:space="0" w:color="auto"/>
            <w:right w:val="none" w:sz="0" w:space="0" w:color="auto"/>
          </w:divBdr>
        </w:div>
        <w:div w:id="1080524632">
          <w:marLeft w:val="0"/>
          <w:marRight w:val="0"/>
          <w:marTop w:val="0"/>
          <w:marBottom w:val="0"/>
          <w:divBdr>
            <w:top w:val="none" w:sz="0" w:space="0" w:color="auto"/>
            <w:left w:val="none" w:sz="0" w:space="0" w:color="auto"/>
            <w:bottom w:val="none" w:sz="0" w:space="0" w:color="auto"/>
            <w:right w:val="none" w:sz="0" w:space="0" w:color="auto"/>
          </w:divBdr>
        </w:div>
        <w:div w:id="268784033">
          <w:marLeft w:val="0"/>
          <w:marRight w:val="0"/>
          <w:marTop w:val="0"/>
          <w:marBottom w:val="0"/>
          <w:divBdr>
            <w:top w:val="none" w:sz="0" w:space="0" w:color="auto"/>
            <w:left w:val="none" w:sz="0" w:space="0" w:color="auto"/>
            <w:bottom w:val="none" w:sz="0" w:space="0" w:color="auto"/>
            <w:right w:val="none" w:sz="0" w:space="0" w:color="auto"/>
          </w:divBdr>
        </w:div>
        <w:div w:id="957612504">
          <w:marLeft w:val="0"/>
          <w:marRight w:val="0"/>
          <w:marTop w:val="0"/>
          <w:marBottom w:val="0"/>
          <w:divBdr>
            <w:top w:val="none" w:sz="0" w:space="0" w:color="auto"/>
            <w:left w:val="none" w:sz="0" w:space="0" w:color="auto"/>
            <w:bottom w:val="none" w:sz="0" w:space="0" w:color="auto"/>
            <w:right w:val="none" w:sz="0" w:space="0" w:color="auto"/>
          </w:divBdr>
        </w:div>
        <w:div w:id="1194417320">
          <w:marLeft w:val="0"/>
          <w:marRight w:val="0"/>
          <w:marTop w:val="0"/>
          <w:marBottom w:val="0"/>
          <w:divBdr>
            <w:top w:val="none" w:sz="0" w:space="0" w:color="auto"/>
            <w:left w:val="none" w:sz="0" w:space="0" w:color="auto"/>
            <w:bottom w:val="none" w:sz="0" w:space="0" w:color="auto"/>
            <w:right w:val="none" w:sz="0" w:space="0" w:color="auto"/>
          </w:divBdr>
        </w:div>
        <w:div w:id="814296131">
          <w:marLeft w:val="0"/>
          <w:marRight w:val="0"/>
          <w:marTop w:val="0"/>
          <w:marBottom w:val="0"/>
          <w:divBdr>
            <w:top w:val="none" w:sz="0" w:space="0" w:color="auto"/>
            <w:left w:val="none" w:sz="0" w:space="0" w:color="auto"/>
            <w:bottom w:val="none" w:sz="0" w:space="0" w:color="auto"/>
            <w:right w:val="none" w:sz="0" w:space="0" w:color="auto"/>
          </w:divBdr>
        </w:div>
        <w:div w:id="509956698">
          <w:marLeft w:val="0"/>
          <w:marRight w:val="0"/>
          <w:marTop w:val="0"/>
          <w:marBottom w:val="0"/>
          <w:divBdr>
            <w:top w:val="none" w:sz="0" w:space="0" w:color="auto"/>
            <w:left w:val="none" w:sz="0" w:space="0" w:color="auto"/>
            <w:bottom w:val="none" w:sz="0" w:space="0" w:color="auto"/>
            <w:right w:val="none" w:sz="0" w:space="0" w:color="auto"/>
          </w:divBdr>
        </w:div>
        <w:div w:id="1867862841">
          <w:marLeft w:val="0"/>
          <w:marRight w:val="0"/>
          <w:marTop w:val="0"/>
          <w:marBottom w:val="0"/>
          <w:divBdr>
            <w:top w:val="none" w:sz="0" w:space="0" w:color="auto"/>
            <w:left w:val="none" w:sz="0" w:space="0" w:color="auto"/>
            <w:bottom w:val="none" w:sz="0" w:space="0" w:color="auto"/>
            <w:right w:val="none" w:sz="0" w:space="0" w:color="auto"/>
          </w:divBdr>
        </w:div>
        <w:div w:id="1634172373">
          <w:marLeft w:val="0"/>
          <w:marRight w:val="0"/>
          <w:marTop w:val="0"/>
          <w:marBottom w:val="0"/>
          <w:divBdr>
            <w:top w:val="none" w:sz="0" w:space="0" w:color="auto"/>
            <w:left w:val="none" w:sz="0" w:space="0" w:color="auto"/>
            <w:bottom w:val="none" w:sz="0" w:space="0" w:color="auto"/>
            <w:right w:val="none" w:sz="0" w:space="0" w:color="auto"/>
          </w:divBdr>
        </w:div>
      </w:divsChild>
    </w:div>
    <w:div w:id="958611417">
      <w:bodyDiv w:val="1"/>
      <w:marLeft w:val="0"/>
      <w:marRight w:val="0"/>
      <w:marTop w:val="0"/>
      <w:marBottom w:val="0"/>
      <w:divBdr>
        <w:top w:val="none" w:sz="0" w:space="0" w:color="auto"/>
        <w:left w:val="none" w:sz="0" w:space="0" w:color="auto"/>
        <w:bottom w:val="none" w:sz="0" w:space="0" w:color="auto"/>
        <w:right w:val="none" w:sz="0" w:space="0" w:color="auto"/>
      </w:divBdr>
    </w:div>
    <w:div w:id="1064061606">
      <w:bodyDiv w:val="1"/>
      <w:marLeft w:val="0"/>
      <w:marRight w:val="0"/>
      <w:marTop w:val="0"/>
      <w:marBottom w:val="0"/>
      <w:divBdr>
        <w:top w:val="none" w:sz="0" w:space="0" w:color="auto"/>
        <w:left w:val="none" w:sz="0" w:space="0" w:color="auto"/>
        <w:bottom w:val="none" w:sz="0" w:space="0" w:color="auto"/>
        <w:right w:val="none" w:sz="0" w:space="0" w:color="auto"/>
      </w:divBdr>
      <w:divsChild>
        <w:div w:id="936449894">
          <w:marLeft w:val="0"/>
          <w:marRight w:val="0"/>
          <w:marTop w:val="0"/>
          <w:marBottom w:val="0"/>
          <w:divBdr>
            <w:top w:val="none" w:sz="0" w:space="0" w:color="auto"/>
            <w:left w:val="none" w:sz="0" w:space="0" w:color="auto"/>
            <w:bottom w:val="none" w:sz="0" w:space="0" w:color="auto"/>
            <w:right w:val="none" w:sz="0" w:space="0" w:color="auto"/>
          </w:divBdr>
        </w:div>
      </w:divsChild>
    </w:div>
    <w:div w:id="1249580254">
      <w:bodyDiv w:val="1"/>
      <w:marLeft w:val="0"/>
      <w:marRight w:val="0"/>
      <w:marTop w:val="0"/>
      <w:marBottom w:val="0"/>
      <w:divBdr>
        <w:top w:val="none" w:sz="0" w:space="0" w:color="auto"/>
        <w:left w:val="none" w:sz="0" w:space="0" w:color="auto"/>
        <w:bottom w:val="none" w:sz="0" w:space="0" w:color="auto"/>
        <w:right w:val="none" w:sz="0" w:space="0" w:color="auto"/>
      </w:divBdr>
    </w:div>
    <w:div w:id="13770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dornet.wi.gov/" TargetMode="External"/><Relationship Id="rId13" Type="http://schemas.openxmlformats.org/officeDocument/2006/relationships/hyperlink" Target="tel:715-351-9205" TargetMode="External"/><Relationship Id="rId3" Type="http://schemas.openxmlformats.org/officeDocument/2006/relationships/settings" Target="settings.xml"/><Relationship Id="rId7" Type="http://schemas.openxmlformats.org/officeDocument/2006/relationships/hyperlink" Target="http://www.mygovwatch.com/free" TargetMode="External"/><Relationship Id="rId12" Type="http://schemas.openxmlformats.org/officeDocument/2006/relationships/hyperlink" Target="tel:715-748-14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oilsurvey.sc.egov.usda.gov/App/HomePag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n.stanfley@co.taylor.wi.us" TargetMode="External"/><Relationship Id="rId4" Type="http://schemas.openxmlformats.org/officeDocument/2006/relationships/webSettings" Target="webSettings.xml"/><Relationship Id="rId9" Type="http://schemas.openxmlformats.org/officeDocument/2006/relationships/hyperlink" Target="mailto:jeorgia.dahl@dot.wi.gov" TargetMode="External"/><Relationship Id="rId14" Type="http://schemas.openxmlformats.org/officeDocument/2006/relationships/hyperlink" Target="mailto:brent.tessmer@co.taylor.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Berg</dc:creator>
  <cp:keywords/>
  <dc:description/>
  <cp:lastModifiedBy>Russell Berg</cp:lastModifiedBy>
  <cp:revision>11</cp:revision>
  <dcterms:created xsi:type="dcterms:W3CDTF">2020-10-15T14:29:00Z</dcterms:created>
  <dcterms:modified xsi:type="dcterms:W3CDTF">2020-10-19T14:51:00Z</dcterms:modified>
</cp:coreProperties>
</file>