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633D" w14:textId="6F839861" w:rsidR="00192B93" w:rsidRDefault="003840B9" w:rsidP="005216EE">
      <w:pPr>
        <w:pStyle w:val="Heading"/>
        <w:spacing w:after="240" w:line="760" w:lineRule="exact"/>
        <w:rPr>
          <w:rFonts w:ascii="Lato Light" w:hAnsi="Lato Light"/>
          <w:color w:val="333399"/>
          <w:sz w:val="100"/>
          <w:szCs w:val="100"/>
        </w:rPr>
      </w:pPr>
      <w:r w:rsidRPr="00F76344">
        <w:rPr>
          <w:color w:val="009939"/>
          <w:sz w:val="52"/>
          <w:szCs w:val="52"/>
        </w:rPr>
        <w:drawing>
          <wp:anchor distT="0" distB="0" distL="114300" distR="114300" simplePos="0" relativeHeight="251659264" behindDoc="0" locked="0" layoutInCell="1" allowOverlap="1" wp14:anchorId="0400836F" wp14:editId="4571E9F8">
            <wp:simplePos x="0" y="0"/>
            <wp:positionH relativeFrom="column">
              <wp:posOffset>0</wp:posOffset>
            </wp:positionH>
            <wp:positionV relativeFrom="paragraph">
              <wp:posOffset>0</wp:posOffset>
            </wp:positionV>
            <wp:extent cx="1219200" cy="1219200"/>
            <wp:effectExtent l="0" t="0" r="0" b="0"/>
            <wp:wrapSquare wrapText="bothSides"/>
            <wp:docPr id="10" name="Picture 10" title="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circl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90770B" w:rsidRPr="00F76344">
        <w:rPr>
          <w:color w:val="009939"/>
          <w:sz w:val="52"/>
          <w:szCs w:val="52"/>
        </w:rPr>
        <w:t>EVALUATING YOUR</w:t>
      </w:r>
      <w:r w:rsidR="0090770B" w:rsidRPr="00F76344">
        <w:rPr>
          <w:color w:val="00B050"/>
        </w:rPr>
        <w:t xml:space="preserve"> </w:t>
      </w:r>
      <w:r w:rsidR="0090770B" w:rsidRPr="0090770B">
        <w:rPr>
          <w:rFonts w:ascii="Lato Light" w:hAnsi="Lato Light"/>
          <w:color w:val="333399"/>
          <w:sz w:val="70"/>
          <w:szCs w:val="70"/>
        </w:rPr>
        <w:t>ACP PROGRAM</w:t>
      </w:r>
    </w:p>
    <w:p w14:paraId="264C289C" w14:textId="55360DBD" w:rsidR="00192B93" w:rsidRPr="00192B93" w:rsidRDefault="005413C8" w:rsidP="00304445">
      <w:pPr>
        <w:pStyle w:val="bodytext"/>
        <w:jc w:val="right"/>
      </w:pPr>
      <w:r w:rsidRPr="0090770B">
        <w:t>January 2019</w:t>
      </w:r>
    </w:p>
    <w:p w14:paraId="74577519" w14:textId="41648A48" w:rsidR="00DD64AC" w:rsidRPr="00793B12" w:rsidRDefault="00DC0FFF" w:rsidP="00793B12">
      <w:pPr>
        <w:pStyle w:val="Chaptersubhead"/>
      </w:pPr>
      <w:r>
        <w:t xml:space="preserve">Question Bank for </w:t>
      </w:r>
      <w:r w:rsidR="00EB1F4B">
        <w:t>Family</w:t>
      </w:r>
      <w:r>
        <w:t xml:space="preserve"> Data C</w:t>
      </w:r>
      <w:r w:rsidRPr="00DC0FFF">
        <w:t>ollection</w:t>
      </w:r>
    </w:p>
    <w:p w14:paraId="59014A6E" w14:textId="6C3556F6" w:rsidR="00970CEC" w:rsidRPr="00793B12" w:rsidRDefault="00970CEC" w:rsidP="00793B12">
      <w:pPr>
        <w:spacing w:after="600"/>
        <w:rPr>
          <w:i/>
          <w:szCs w:val="22"/>
        </w:rPr>
      </w:pPr>
      <w:r w:rsidRPr="00793B12">
        <w:rPr>
          <w:i/>
          <w:szCs w:val="22"/>
        </w:rPr>
        <w:t xml:space="preserve">Produced in partnership with the Wisconsin Evaluation Collaborative at the University of Wisconsin–Madison. </w:t>
      </w:r>
    </w:p>
    <w:p w14:paraId="57D14F97" w14:textId="422F4D76" w:rsidR="00DC0FFF" w:rsidRDefault="00DC0FFF" w:rsidP="00DC0FFF">
      <w:r>
        <w:t xml:space="preserve">The following Question Bank includes items that can be used in surveys or focus groups with </w:t>
      </w:r>
      <w:r w:rsidR="007B2180">
        <w:t xml:space="preserve">family members </w:t>
      </w:r>
      <w:r>
        <w:t xml:space="preserve">to gain more information about your </w:t>
      </w:r>
      <w:proofErr w:type="gramStart"/>
      <w:r>
        <w:t>school’s</w:t>
      </w:r>
      <w:proofErr w:type="gramEnd"/>
      <w:r>
        <w:t xml:space="preserve"> or district’s ACP program. Please see the Guidance Document for more information about using these questions effectively.</w:t>
      </w:r>
    </w:p>
    <w:p w14:paraId="13E73BB6" w14:textId="77777777" w:rsidR="00DC0FFF" w:rsidRDefault="00DC0FFF" w:rsidP="00DC0FFF">
      <w:r>
        <w:t xml:space="preserve">The questions are divided into different topic areas. Question formats are indicated as follows: </w:t>
      </w:r>
    </w:p>
    <w:p w14:paraId="28EA5F27" w14:textId="77777777" w:rsidR="00DC0FFF" w:rsidRDefault="00DC0FFF" w:rsidP="00DC0FFF">
      <w:r w:rsidRPr="00DC0FFF">
        <w:rPr>
          <w:b/>
        </w:rPr>
        <w:t>(S) items</w:t>
      </w:r>
      <w:r>
        <w:t xml:space="preserve"> are appropriate for use in surveys and can be answered by indicating yes/no, a scale response, or selecting from a list of answers. </w:t>
      </w:r>
    </w:p>
    <w:p w14:paraId="42513130" w14:textId="77777777" w:rsidR="00DC0FFF" w:rsidRDefault="00DC0FFF" w:rsidP="00DC0FFF">
      <w:r w:rsidRPr="00DC0FFF">
        <w:rPr>
          <w:b/>
        </w:rPr>
        <w:t>(OE) items</w:t>
      </w:r>
      <w:r>
        <w:t xml:space="preserve"> are open-ended survey items and require a text response, and consequently take more time to answer and to analyze. </w:t>
      </w:r>
    </w:p>
    <w:p w14:paraId="3FD8C5FF" w14:textId="77777777" w:rsidR="00DC0FFF" w:rsidRDefault="00DC0FFF" w:rsidP="00DC0FFF">
      <w:r w:rsidRPr="00DC0FFF">
        <w:rPr>
          <w:b/>
        </w:rPr>
        <w:t>(FG) items</w:t>
      </w:r>
      <w:r>
        <w:t xml:space="preserve"> are more appropriate for a focus group. </w:t>
      </w:r>
    </w:p>
    <w:p w14:paraId="5A344288" w14:textId="763DFA93" w:rsidR="00813E84" w:rsidRDefault="00DC0FFF" w:rsidP="00242B99">
      <w:r>
        <w:t>Many survey (S) items can also be used as “starter” questions in focus groups followed by the relevant (OE/FG) questions which can be used to probe more deeply for additional information.</w:t>
      </w:r>
    </w:p>
    <w:p w14:paraId="72C150C6" w14:textId="14EBD4E1" w:rsidR="00433AA1" w:rsidRPr="00DC6DA7" w:rsidRDefault="00433AA1" w:rsidP="00DC6DA7">
      <w:pPr>
        <w:pStyle w:val="Heading2"/>
        <w:rPr>
          <w:rStyle w:val="Heading2Char"/>
          <w:b/>
          <w:bCs/>
        </w:rPr>
      </w:pPr>
      <w:r w:rsidRPr="00DC6DA7">
        <w:rPr>
          <w:rStyle w:val="Heading2Char"/>
          <w:b/>
          <w:bCs/>
        </w:rPr>
        <w:t>Introductory Survey or Interview Information</w:t>
      </w:r>
    </w:p>
    <w:p w14:paraId="6BD3A9C8" w14:textId="45DDBB21" w:rsidR="00433AA1" w:rsidRPr="00433AA1" w:rsidRDefault="00433AA1" w:rsidP="00433AA1">
      <w:pPr>
        <w:rPr>
          <w:rFonts w:ascii="Calibri" w:hAnsi="Calibri" w:cs="Calibri"/>
          <w:i/>
          <w:sz w:val="20"/>
          <w:szCs w:val="20"/>
        </w:rPr>
      </w:pPr>
      <w:r w:rsidRPr="00433AA1">
        <w:rPr>
          <w:i/>
          <w:sz w:val="20"/>
          <w:szCs w:val="20"/>
        </w:rPr>
        <w:t>(To be edited to reflect the school/ district branding, if applicable, and philosophy of ACP)</w:t>
      </w:r>
    </w:p>
    <w:p w14:paraId="7B6F3F4C" w14:textId="016EAB42" w:rsidR="00DC6DA7" w:rsidRDefault="00433AA1" w:rsidP="00433AA1">
      <w:r w:rsidRPr="4A89DD57">
        <w:t>Academi</w:t>
      </w:r>
      <w:r>
        <w:t>c and Career Programming / ACP</w:t>
      </w:r>
      <w:r w:rsidRPr="4A89DD57">
        <w:t xml:space="preserve"> is intended to equip students and their families with the tools to make more informed choices about </w:t>
      </w:r>
      <w:r w:rsidRPr="4A89DD57">
        <w:lastRenderedPageBreak/>
        <w:t xml:space="preserve">personal, education and career plans after high school. It is part of the state of Wisconsin’s overall vision for every student to graduate “college and career ready” from high school. </w:t>
      </w:r>
    </w:p>
    <w:p w14:paraId="14FD6386" w14:textId="77777777" w:rsidR="00DC6DA7" w:rsidRDefault="00DC6DA7" w:rsidP="00DC6DA7">
      <w:pPr>
        <w:pStyle w:val="Heading2"/>
      </w:pPr>
      <w:r w:rsidRPr="4A89DD57">
        <w:t>Topic Area: Awareness</w:t>
      </w:r>
    </w:p>
    <w:p w14:paraId="36BBE278" w14:textId="77777777" w:rsidR="00DC6DA7" w:rsidRDefault="00DC6DA7" w:rsidP="00DC6DA7">
      <w:pPr>
        <w:pStyle w:val="QuestionList-FirstLevel"/>
      </w:pPr>
      <w:r w:rsidRPr="4A89DD57">
        <w:t>How aware are you of Academic &amp; Career Planning (ACP) in your student’s school? (S)</w:t>
      </w:r>
    </w:p>
    <w:p w14:paraId="60EBD79B" w14:textId="77777777" w:rsidR="00DC6DA7" w:rsidRDefault="00DC6DA7" w:rsidP="00DC6DA7">
      <w:pPr>
        <w:pStyle w:val="QuestionList-SecondLevel"/>
      </w:pPr>
      <w:r w:rsidRPr="4A89DD57">
        <w:t>Very aware</w:t>
      </w:r>
    </w:p>
    <w:p w14:paraId="52BB301F" w14:textId="77777777" w:rsidR="00DC6DA7" w:rsidRDefault="00DC6DA7" w:rsidP="00DC6DA7">
      <w:pPr>
        <w:pStyle w:val="QuestionList-SecondLevel"/>
      </w:pPr>
      <w:r w:rsidRPr="4A89DD57">
        <w:t>Somewhat aware</w:t>
      </w:r>
    </w:p>
    <w:p w14:paraId="0189004B" w14:textId="3ADF5E34" w:rsidR="00DC6DA7" w:rsidRPr="00DC6DA7" w:rsidRDefault="00DC6DA7" w:rsidP="00DC6DA7">
      <w:pPr>
        <w:pStyle w:val="QuestionList-SecondLevel"/>
      </w:pPr>
      <w:r w:rsidRPr="4A89DD57">
        <w:t>Not aware</w:t>
      </w:r>
    </w:p>
    <w:p w14:paraId="7FDCEA20" w14:textId="77777777" w:rsidR="00DC6DA7" w:rsidRDefault="00DC6DA7" w:rsidP="00DC6DA7">
      <w:pPr>
        <w:pStyle w:val="QuestionList-FirstLevel"/>
      </w:pPr>
      <w:r>
        <w:t>Where would you go to find out more about your school’s ACP efforts? (S)</w:t>
      </w:r>
    </w:p>
    <w:p w14:paraId="590EC642" w14:textId="77777777" w:rsidR="00DC6DA7" w:rsidRDefault="00DC6DA7" w:rsidP="00DC6DA7">
      <w:pPr>
        <w:pStyle w:val="QuestionList-SecondLevel"/>
      </w:pPr>
      <w:r>
        <w:t>School website</w:t>
      </w:r>
    </w:p>
    <w:p w14:paraId="26D8C84A" w14:textId="77777777" w:rsidR="00DC6DA7" w:rsidRDefault="00DC6DA7" w:rsidP="00DC6DA7">
      <w:pPr>
        <w:pStyle w:val="QuestionList-SecondLevel"/>
      </w:pPr>
      <w:r>
        <w:t>District website</w:t>
      </w:r>
    </w:p>
    <w:p w14:paraId="65889174" w14:textId="77777777" w:rsidR="00DC6DA7" w:rsidRDefault="00DC6DA7" w:rsidP="00DC6DA7">
      <w:pPr>
        <w:pStyle w:val="QuestionList-SecondLevel"/>
      </w:pPr>
      <w:r>
        <w:t>Back to school notes</w:t>
      </w:r>
    </w:p>
    <w:p w14:paraId="4340EF6C" w14:textId="77777777" w:rsidR="00DC6DA7" w:rsidRDefault="00DC6DA7" w:rsidP="00DC6DA7">
      <w:pPr>
        <w:pStyle w:val="QuestionList-SecondLevel"/>
      </w:pPr>
      <w:r>
        <w:t>School info nights</w:t>
      </w:r>
    </w:p>
    <w:p w14:paraId="2D2DEBBC" w14:textId="77777777" w:rsidR="00DC6DA7" w:rsidRDefault="00DC6DA7" w:rsidP="00DC6DA7">
      <w:pPr>
        <w:pStyle w:val="QuestionList-SecondLevel"/>
      </w:pPr>
      <w:r>
        <w:t>Contact school personnel</w:t>
      </w:r>
    </w:p>
    <w:p w14:paraId="55B95B8B" w14:textId="77777777" w:rsidR="00DC6DA7" w:rsidRDefault="00DC6DA7" w:rsidP="00DC6DA7">
      <w:pPr>
        <w:pStyle w:val="QuestionList-SecondLevel"/>
      </w:pPr>
      <w:r>
        <w:t>Ask kids</w:t>
      </w:r>
    </w:p>
    <w:p w14:paraId="42F9D1F1" w14:textId="77777777" w:rsidR="00DC6DA7" w:rsidRDefault="00DC6DA7" w:rsidP="00DC6DA7">
      <w:pPr>
        <w:pStyle w:val="QuestionList-SecondLevel"/>
      </w:pPr>
      <w:r>
        <w:t>Ask other parents/families</w:t>
      </w:r>
    </w:p>
    <w:p w14:paraId="33807355" w14:textId="68287605" w:rsidR="00DC6DA7" w:rsidRPr="00DC6DA7" w:rsidRDefault="00DC6DA7" w:rsidP="00DC6DA7">
      <w:pPr>
        <w:pStyle w:val="QuestionList-SecondLevel"/>
      </w:pPr>
      <w:r>
        <w:t>Other (please specify) _______________</w:t>
      </w:r>
    </w:p>
    <w:p w14:paraId="61D5460A" w14:textId="77777777" w:rsidR="00DC6DA7" w:rsidRDefault="00DC6DA7" w:rsidP="00DC6DA7">
      <w:pPr>
        <w:pStyle w:val="QuestionList-FirstLevel"/>
      </w:pPr>
      <w:r w:rsidRPr="6F10C4BB">
        <w:t>Whom would/do you go to with questions about ACP? (check all that apply) (S)</w:t>
      </w:r>
    </w:p>
    <w:p w14:paraId="4DECD662" w14:textId="77777777" w:rsidR="00DC6DA7" w:rsidRDefault="00DC6DA7" w:rsidP="00DC6DA7">
      <w:pPr>
        <w:pStyle w:val="QuestionList-SecondLevel"/>
      </w:pPr>
      <w:r w:rsidRPr="4A89DD57">
        <w:t>ACP coordinator</w:t>
      </w:r>
    </w:p>
    <w:p w14:paraId="11E944E5" w14:textId="77777777" w:rsidR="00DC6DA7" w:rsidRDefault="00DC6DA7" w:rsidP="00DC6DA7">
      <w:pPr>
        <w:pStyle w:val="QuestionList-SecondLevel"/>
      </w:pPr>
      <w:r w:rsidRPr="4A89DD57">
        <w:t>Principal</w:t>
      </w:r>
    </w:p>
    <w:p w14:paraId="3D04D01F" w14:textId="77777777" w:rsidR="00DC6DA7" w:rsidRDefault="00DC6DA7" w:rsidP="00DC6DA7">
      <w:pPr>
        <w:pStyle w:val="QuestionList-SecondLevel"/>
      </w:pPr>
      <w:r w:rsidRPr="4A89DD57">
        <w:t>AP</w:t>
      </w:r>
    </w:p>
    <w:p w14:paraId="7CB10150" w14:textId="77777777" w:rsidR="00DC6DA7" w:rsidRDefault="00DC6DA7" w:rsidP="00DC6DA7">
      <w:pPr>
        <w:pStyle w:val="QuestionList-SecondLevel"/>
      </w:pPr>
      <w:r w:rsidRPr="4A89DD57">
        <w:t>Counselor(s)</w:t>
      </w:r>
    </w:p>
    <w:p w14:paraId="2D8C41EA" w14:textId="77777777" w:rsidR="00DC6DA7" w:rsidRDefault="00DC6DA7" w:rsidP="00DC6DA7">
      <w:pPr>
        <w:pStyle w:val="QuestionList-SecondLevel"/>
      </w:pPr>
      <w:r w:rsidRPr="4A89DD57">
        <w:t>CTE teacher</w:t>
      </w:r>
    </w:p>
    <w:p w14:paraId="78C97E8D" w14:textId="77777777" w:rsidR="00DC6DA7" w:rsidRDefault="00DC6DA7" w:rsidP="00DC6DA7">
      <w:pPr>
        <w:pStyle w:val="QuestionList-SecondLevel"/>
      </w:pPr>
      <w:r w:rsidRPr="4A89DD57">
        <w:t>Building admin</w:t>
      </w:r>
    </w:p>
    <w:p w14:paraId="6508F18A" w14:textId="77777777" w:rsidR="00DC6DA7" w:rsidRDefault="00DC6DA7" w:rsidP="00DC6DA7">
      <w:pPr>
        <w:pStyle w:val="QuestionList-SecondLevel"/>
      </w:pPr>
      <w:r w:rsidRPr="4A89DD57">
        <w:t>Other teacher</w:t>
      </w:r>
    </w:p>
    <w:p w14:paraId="232720F6" w14:textId="77777777" w:rsidR="00DC6DA7" w:rsidRDefault="00DC6DA7" w:rsidP="00DC6DA7">
      <w:pPr>
        <w:pStyle w:val="QuestionList-SecondLevel"/>
      </w:pPr>
      <w:r w:rsidRPr="4A89DD57">
        <w:t>No one</w:t>
      </w:r>
    </w:p>
    <w:p w14:paraId="2F285170" w14:textId="58C9A23D" w:rsidR="00DC6DA7" w:rsidRDefault="00DC6DA7" w:rsidP="00DC6DA7">
      <w:pPr>
        <w:pStyle w:val="QuestionList-SecondLevel"/>
      </w:pPr>
      <w:r w:rsidRPr="4A89DD57">
        <w:t>Other (please specify role)________________</w:t>
      </w:r>
    </w:p>
    <w:p w14:paraId="38C907E2" w14:textId="77777777" w:rsidR="00DC6DA7" w:rsidRDefault="00DC6DA7" w:rsidP="00DC6DA7">
      <w:pPr>
        <w:pStyle w:val="QuestionList-FirstLevel"/>
      </w:pPr>
      <w:r w:rsidRPr="4A89DD57">
        <w:t>What, if any, activities has your student talked about regarding ACP? (S)</w:t>
      </w:r>
    </w:p>
    <w:p w14:paraId="13404CE9" w14:textId="77777777" w:rsidR="00DC6DA7" w:rsidRDefault="00DC6DA7" w:rsidP="00DC6DA7">
      <w:pPr>
        <w:pStyle w:val="QuestionList-SecondLevel"/>
      </w:pPr>
      <w:r w:rsidRPr="4A89DD57">
        <w:t>Interest inventories</w:t>
      </w:r>
    </w:p>
    <w:p w14:paraId="24D33806" w14:textId="77777777" w:rsidR="00DC6DA7" w:rsidRDefault="00DC6DA7" w:rsidP="00DC6DA7">
      <w:pPr>
        <w:pStyle w:val="QuestionList-SecondLevel"/>
      </w:pPr>
      <w:r w:rsidRPr="4A89DD57">
        <w:t>Resume building</w:t>
      </w:r>
    </w:p>
    <w:p w14:paraId="56190C8E" w14:textId="77777777" w:rsidR="00DC6DA7" w:rsidRDefault="00DC6DA7" w:rsidP="00DC6DA7">
      <w:pPr>
        <w:pStyle w:val="QuestionList-SecondLevel"/>
      </w:pPr>
      <w:r w:rsidRPr="4A89DD57">
        <w:t>Mock interviews</w:t>
      </w:r>
    </w:p>
    <w:p w14:paraId="1A037D47" w14:textId="77777777" w:rsidR="00DC6DA7" w:rsidRDefault="00DC6DA7" w:rsidP="00DC6DA7">
      <w:pPr>
        <w:pStyle w:val="QuestionList-SecondLevel"/>
      </w:pPr>
      <w:r w:rsidRPr="4A89DD57">
        <w:t>Dual credit or dual enrollment</w:t>
      </w:r>
    </w:p>
    <w:p w14:paraId="12E9D088" w14:textId="77777777" w:rsidR="00DC6DA7" w:rsidRDefault="00DC6DA7" w:rsidP="00DC6DA7">
      <w:pPr>
        <w:pStyle w:val="QuestionList-SecondLevel"/>
      </w:pPr>
      <w:r w:rsidRPr="4A89DD57">
        <w:t>Goal setting of educational, career or personal goals</w:t>
      </w:r>
    </w:p>
    <w:p w14:paraId="2EF1ACAD" w14:textId="77777777" w:rsidR="00DC6DA7" w:rsidRDefault="00DC6DA7" w:rsidP="00DC6DA7">
      <w:pPr>
        <w:pStyle w:val="QuestionList-SecondLevel"/>
      </w:pPr>
      <w:r w:rsidRPr="4A89DD57">
        <w:t>Career exploration</w:t>
      </w:r>
    </w:p>
    <w:p w14:paraId="087A3654" w14:textId="77777777" w:rsidR="00DC6DA7" w:rsidRDefault="00DC6DA7" w:rsidP="00DC6DA7">
      <w:pPr>
        <w:pStyle w:val="QuestionList-SecondLevel"/>
      </w:pPr>
      <w:r w:rsidRPr="4A89DD57">
        <w:t>College research</w:t>
      </w:r>
    </w:p>
    <w:p w14:paraId="5382E0F2" w14:textId="77777777" w:rsidR="00DC6DA7" w:rsidRDefault="00DC6DA7" w:rsidP="00DC6DA7">
      <w:pPr>
        <w:pStyle w:val="QuestionList-SecondLevel"/>
      </w:pPr>
      <w:r w:rsidRPr="4A89DD57">
        <w:t>Financial literacy</w:t>
      </w:r>
    </w:p>
    <w:p w14:paraId="5EFC991A" w14:textId="77777777" w:rsidR="00DC6DA7" w:rsidRDefault="00DC6DA7" w:rsidP="00DC6DA7">
      <w:pPr>
        <w:pStyle w:val="QuestionList-SecondLevel"/>
      </w:pPr>
      <w:r w:rsidRPr="4A89DD57">
        <w:t>ACP portfolio creation</w:t>
      </w:r>
    </w:p>
    <w:p w14:paraId="1B8A5795" w14:textId="77777777" w:rsidR="00DC6DA7" w:rsidRDefault="00DC6DA7" w:rsidP="00DC6DA7">
      <w:pPr>
        <w:pStyle w:val="QuestionList-SecondLevel"/>
      </w:pPr>
      <w:r w:rsidRPr="4A89DD57">
        <w:lastRenderedPageBreak/>
        <w:t>Work-based learning (job shadows, internships, co-ops, apprenticeships, etc.)</w:t>
      </w:r>
    </w:p>
    <w:p w14:paraId="0B95285F" w14:textId="72150478" w:rsidR="00DC6DA7" w:rsidRDefault="00DC6DA7" w:rsidP="00DC6DA7">
      <w:pPr>
        <w:pStyle w:val="QuestionList-SecondLevel"/>
      </w:pPr>
      <w:r w:rsidRPr="4A89DD57">
        <w:t>Other (please specify) ___________________</w:t>
      </w:r>
    </w:p>
    <w:p w14:paraId="209C2690" w14:textId="41A1A35F" w:rsidR="00AA361F" w:rsidRPr="0083414C" w:rsidRDefault="00DC6DA7" w:rsidP="00DC6DA7">
      <w:pPr>
        <w:pStyle w:val="Heading2"/>
      </w:pPr>
      <w:r>
        <w:t>Topic Area: Perceptions of V</w:t>
      </w:r>
      <w:r w:rsidRPr="4A89DD57">
        <w:t>alue</w:t>
      </w:r>
      <w:r w:rsidRPr="00793B12">
        <w:rPr>
          <w:noProof/>
        </w:rPr>
        <w:t xml:space="preserve"> </w:t>
      </w:r>
      <w:r w:rsidR="00BD5ECB" w:rsidRPr="00793B12">
        <w:rPr>
          <w:noProof/>
        </w:rPr>
        <mc:AlternateContent>
          <mc:Choice Requires="wps">
            <w:drawing>
              <wp:anchor distT="0" distB="0" distL="114300" distR="114300" simplePos="0" relativeHeight="251668480" behindDoc="0" locked="1" layoutInCell="1" allowOverlap="0" wp14:anchorId="1CA94F95" wp14:editId="43361DF8">
                <wp:simplePos x="0" y="0"/>
                <wp:positionH relativeFrom="column">
                  <wp:posOffset>5057775</wp:posOffset>
                </wp:positionH>
                <wp:positionV relativeFrom="margin">
                  <wp:align>bottom</wp:align>
                </wp:positionV>
                <wp:extent cx="1307465" cy="4867275"/>
                <wp:effectExtent l="0" t="0" r="6985" b="9525"/>
                <wp:wrapNone/>
                <wp:docPr id="5"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07465" cy="4867275"/>
                        </a:xfrm>
                        <a:prstGeom prst="rect">
                          <a:avLst/>
                        </a:prstGeom>
                        <a:noFill/>
                        <a:ln>
                          <a:noFill/>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16D76DD9" w14:textId="448FFED7" w:rsidR="00DC6DA7" w:rsidRDefault="00DC6DA7" w:rsidP="00BD5ECB">
                            <w:pPr>
                              <w:pStyle w:val="Calloutrightpage"/>
                            </w:pPr>
                            <w:r w:rsidRPr="00DC6DA7">
                              <w:t xml:space="preserve">Questions </w:t>
                            </w:r>
                            <w:r w:rsidR="007B2180">
                              <w:t>6</w:t>
                            </w:r>
                            <w:r w:rsidRPr="00DC6DA7">
                              <w:t xml:space="preserve"> and </w:t>
                            </w:r>
                            <w:r w:rsidR="007B2180">
                              <w:t>7</w:t>
                            </w:r>
                            <w:r w:rsidR="007B2180" w:rsidRPr="00DC6DA7">
                              <w:t xml:space="preserve"> </w:t>
                            </w:r>
                            <w:r w:rsidRPr="00DC6DA7">
                              <w:t xml:space="preserve">are very similar but asked in a different format. </w:t>
                            </w:r>
                          </w:p>
                          <w:p w14:paraId="287860EA" w14:textId="537FB83D" w:rsidR="00BD5ECB" w:rsidRDefault="00DC6DA7" w:rsidP="00BD5ECB">
                            <w:pPr>
                              <w:pStyle w:val="Calloutrightpage"/>
                            </w:pPr>
                            <w:r w:rsidRPr="00DC6DA7">
                              <w:t xml:space="preserve">Question </w:t>
                            </w:r>
                            <w:r w:rsidR="007B2180">
                              <w:t>6</w:t>
                            </w:r>
                            <w:r w:rsidR="007B2180" w:rsidRPr="00DC6DA7">
                              <w:t xml:space="preserve"> </w:t>
                            </w:r>
                            <w:r w:rsidRPr="00DC6DA7">
                              <w:t xml:space="preserve">could be a survey question that tells you more broadly about activities that families find valuable, while question </w:t>
                            </w:r>
                            <w:r w:rsidR="007B2180">
                              <w:t>7</w:t>
                            </w:r>
                            <w:r w:rsidRPr="00DC6DA7">
                              <w:t xml:space="preserve"> could be a multiple choice survey item or an open ended question that elicits responses that tell you more about why families feel they are or are not valuable.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94F95" id="_x0000_t202" coordsize="21600,21600" o:spt="202" path="m,l,21600r21600,l21600,xe">
                <v:stroke joinstyle="miter"/>
                <v:path gradientshapeok="t" o:connecttype="rect"/>
              </v:shapetype>
              <v:shape id="Text Box 4" o:spid="_x0000_s1026" type="#_x0000_t202" style="position:absolute;margin-left:398.25pt;margin-top:0;width:102.95pt;height:383.25pt;z-index:25166848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" o:allowoverlap="f" filled="f" stroked="f">
                <o:lock v:ext="edit" aspectratio="t"/>
                <v:textbox inset=".72pt,.72pt,.72pt,.72pt">
                  <w:txbxContent>
                    <w:p w14:paraId="16D76DD9" w14:textId="448FFED7" w:rsidR="00DC6DA7" w:rsidRDefault="00DC6DA7" w:rsidP="00BD5ECB">
                      <w:pPr>
                        <w:pStyle w:val="Calloutrightpage"/>
                      </w:pPr>
                      <w:r w:rsidRPr="00DC6DA7">
                        <w:t xml:space="preserve">Questions </w:t>
                      </w:r>
                      <w:r w:rsidR="007B2180">
                        <w:t>6</w:t>
                      </w:r>
                      <w:r w:rsidRPr="00DC6DA7">
                        <w:t xml:space="preserve"> and </w:t>
                      </w:r>
                      <w:r w:rsidR="007B2180">
                        <w:t>7</w:t>
                      </w:r>
                      <w:r w:rsidR="007B2180" w:rsidRPr="00DC6DA7">
                        <w:t xml:space="preserve"> </w:t>
                      </w:r>
                      <w:r w:rsidRPr="00DC6DA7">
                        <w:t xml:space="preserve">are very similar but asked in a different format. </w:t>
                      </w:r>
                    </w:p>
                    <w:p w14:paraId="287860EA" w14:textId="537FB83D" w:rsidR="00BD5ECB" w:rsidRDefault="00DC6DA7" w:rsidP="00BD5ECB">
                      <w:pPr>
                        <w:pStyle w:val="Calloutrightpage"/>
                      </w:pPr>
                      <w:r w:rsidRPr="00DC6DA7">
                        <w:t xml:space="preserve">Question </w:t>
                      </w:r>
                      <w:r w:rsidR="007B2180">
                        <w:t>6</w:t>
                      </w:r>
                      <w:r w:rsidR="007B2180" w:rsidRPr="00DC6DA7">
                        <w:t xml:space="preserve"> </w:t>
                      </w:r>
                      <w:r w:rsidRPr="00DC6DA7">
                        <w:t xml:space="preserve">could be a survey question that tells you more broadly about activities that families find valuable, while question </w:t>
                      </w:r>
                      <w:r w:rsidR="007B2180">
                        <w:t>7</w:t>
                      </w:r>
                      <w:r w:rsidRPr="00DC6DA7">
                        <w:t xml:space="preserve"> could be a multiple choice survey item or an open ended question that elicits responses that tell you more about why families feel they are or are not valuable.</w:t>
                      </w:r>
                    </w:p>
                  </w:txbxContent>
                </v:textbox>
                <w10:wrap anchory="margin"/>
                <w10:anchorlock/>
              </v:shape>
            </w:pict>
          </mc:Fallback>
        </mc:AlternateContent>
      </w:r>
    </w:p>
    <w:p w14:paraId="2712AFCD" w14:textId="77777777" w:rsidR="00DC6DA7" w:rsidRDefault="00DC6DA7" w:rsidP="00DC6DA7">
      <w:pPr>
        <w:pStyle w:val="QuestionList-FirstLevel"/>
      </w:pPr>
      <w:r w:rsidRPr="4A89DD57">
        <w:t xml:space="preserve">Please indicate the 3 activities that you find most valuable. (S) </w:t>
      </w:r>
    </w:p>
    <w:p w14:paraId="12EF11E9" w14:textId="77777777" w:rsidR="00DC6DA7" w:rsidRDefault="00DC6DA7" w:rsidP="00DC6DA7">
      <w:pPr>
        <w:pStyle w:val="QuestionList-SecondLevel"/>
      </w:pPr>
      <w:r w:rsidRPr="4A89DD57">
        <w:t>Interest inventories</w:t>
      </w:r>
    </w:p>
    <w:p w14:paraId="788EC13A" w14:textId="77777777" w:rsidR="00DC6DA7" w:rsidRDefault="00DC6DA7" w:rsidP="00DC6DA7">
      <w:pPr>
        <w:pStyle w:val="QuestionList-SecondLevel"/>
      </w:pPr>
      <w:r w:rsidRPr="4A89DD57">
        <w:t>Resume building</w:t>
      </w:r>
    </w:p>
    <w:p w14:paraId="1797C702" w14:textId="77777777" w:rsidR="00DC6DA7" w:rsidRDefault="00DC6DA7" w:rsidP="00DC6DA7">
      <w:pPr>
        <w:pStyle w:val="QuestionList-SecondLevel"/>
      </w:pPr>
      <w:r w:rsidRPr="4A89DD57">
        <w:t>Mock interviews</w:t>
      </w:r>
    </w:p>
    <w:p w14:paraId="34BA51CC" w14:textId="77777777" w:rsidR="00DC6DA7" w:rsidRDefault="00DC6DA7" w:rsidP="00DC6DA7">
      <w:pPr>
        <w:pStyle w:val="QuestionList-SecondLevel"/>
      </w:pPr>
      <w:r w:rsidRPr="4A89DD57">
        <w:t>Dual credit or dual enrollment</w:t>
      </w:r>
    </w:p>
    <w:p w14:paraId="6AE0D02E" w14:textId="77777777" w:rsidR="00DC6DA7" w:rsidRDefault="00DC6DA7" w:rsidP="00DC6DA7">
      <w:pPr>
        <w:pStyle w:val="QuestionList-SecondLevel"/>
      </w:pPr>
      <w:r w:rsidRPr="4A89DD57">
        <w:t>Goal setting of educational, career or personal goals</w:t>
      </w:r>
    </w:p>
    <w:p w14:paraId="4D9F6314" w14:textId="77777777" w:rsidR="00DC6DA7" w:rsidRDefault="00DC6DA7" w:rsidP="00DC6DA7">
      <w:pPr>
        <w:pStyle w:val="QuestionList-SecondLevel"/>
      </w:pPr>
      <w:r w:rsidRPr="4A89DD57">
        <w:t>Career exploration</w:t>
      </w:r>
    </w:p>
    <w:p w14:paraId="76A8E588" w14:textId="77777777" w:rsidR="00DC6DA7" w:rsidRDefault="00DC6DA7" w:rsidP="00DC6DA7">
      <w:pPr>
        <w:pStyle w:val="QuestionList-SecondLevel"/>
      </w:pPr>
      <w:r w:rsidRPr="4A89DD57">
        <w:t>College research</w:t>
      </w:r>
    </w:p>
    <w:p w14:paraId="487A887E" w14:textId="77777777" w:rsidR="00DC6DA7" w:rsidRDefault="00DC6DA7" w:rsidP="00DC6DA7">
      <w:pPr>
        <w:pStyle w:val="QuestionList-SecondLevel"/>
      </w:pPr>
      <w:r w:rsidRPr="4A89DD57">
        <w:t>Financial literacy</w:t>
      </w:r>
    </w:p>
    <w:p w14:paraId="1FD32DCE" w14:textId="77777777" w:rsidR="00DC6DA7" w:rsidRDefault="00DC6DA7" w:rsidP="00DC6DA7">
      <w:pPr>
        <w:pStyle w:val="QuestionList-SecondLevel"/>
      </w:pPr>
      <w:r w:rsidRPr="4A89DD57">
        <w:t>ACP portfolio creation</w:t>
      </w:r>
    </w:p>
    <w:p w14:paraId="0390FE1F" w14:textId="77777777" w:rsidR="00DC6DA7" w:rsidRDefault="00DC6DA7" w:rsidP="00DC6DA7">
      <w:pPr>
        <w:pStyle w:val="QuestionList-SecondLevel"/>
      </w:pPr>
      <w:r w:rsidRPr="4A89DD57">
        <w:t>Work-based learning (job shadows, internships, co-ops, apprenticeships, etc.)</w:t>
      </w:r>
    </w:p>
    <w:p w14:paraId="6C71AD45" w14:textId="007C5027" w:rsidR="00DC6DA7" w:rsidRDefault="00DC6DA7" w:rsidP="00DC6DA7">
      <w:pPr>
        <w:pStyle w:val="QuestionList-SecondLevel"/>
      </w:pPr>
      <w:r w:rsidRPr="4A89DD57">
        <w:t>Other (please specify) ____________________</w:t>
      </w:r>
    </w:p>
    <w:p w14:paraId="56075687" w14:textId="77777777" w:rsidR="00DC6DA7" w:rsidRDefault="00DC6DA7" w:rsidP="00DC6DA7">
      <w:pPr>
        <w:pStyle w:val="QuestionList-FirstLevel"/>
      </w:pPr>
      <w:r w:rsidRPr="4A89DD57">
        <w:t>How valuable do fin</w:t>
      </w:r>
      <w:r>
        <w:t>d the following activities? (S)</w:t>
      </w:r>
    </w:p>
    <w:p w14:paraId="6011313E" w14:textId="196515F0" w:rsidR="00DC6DA7" w:rsidRDefault="00DC6DA7" w:rsidP="00DC6DA7">
      <w:pPr>
        <w:pStyle w:val="QuestionList-DescriptiveText"/>
      </w:pPr>
      <w:r w:rsidRPr="4A89DD57">
        <w:t>(Example of a series of questions)</w:t>
      </w:r>
    </w:p>
    <w:p w14:paraId="0E9AF70F" w14:textId="77777777" w:rsidR="00DC6DA7" w:rsidRDefault="00DC6DA7" w:rsidP="00DC6DA7">
      <w:pPr>
        <w:pStyle w:val="QuestionList-SecondLevel"/>
        <w:spacing w:after="0"/>
      </w:pPr>
      <w:r w:rsidRPr="4A89DD57">
        <w:t xml:space="preserve">Interest inventories </w:t>
      </w:r>
    </w:p>
    <w:p w14:paraId="6A04C4A0"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Very valuable</w:t>
      </w:r>
    </w:p>
    <w:p w14:paraId="53F82795"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Somewhat valuable</w:t>
      </w:r>
    </w:p>
    <w:p w14:paraId="721369D3"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Not very valuable</w:t>
      </w:r>
    </w:p>
    <w:p w14:paraId="6DCFB6AA" w14:textId="252A9844"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Not sure</w:t>
      </w:r>
    </w:p>
    <w:p w14:paraId="6E20368D" w14:textId="77777777" w:rsidR="00DC6DA7" w:rsidRDefault="00DC6DA7" w:rsidP="00DC6DA7">
      <w:pPr>
        <w:spacing w:after="0" w:line="259" w:lineRule="auto"/>
        <w:ind w:left="2160"/>
        <w:contextualSpacing/>
        <w:rPr>
          <w:rFonts w:ascii="Calibri" w:hAnsi="Calibri" w:cs="Calibri"/>
          <w:sz w:val="24"/>
        </w:rPr>
      </w:pPr>
    </w:p>
    <w:p w14:paraId="549F9111" w14:textId="77777777" w:rsidR="00DC6DA7" w:rsidRDefault="00DC6DA7" w:rsidP="00DC6DA7">
      <w:pPr>
        <w:pStyle w:val="QuestionList-SecondLevel"/>
        <w:spacing w:after="0"/>
      </w:pPr>
      <w:r w:rsidRPr="4A89DD57">
        <w:t>Resume building</w:t>
      </w:r>
    </w:p>
    <w:p w14:paraId="088D1604"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Very valuable</w:t>
      </w:r>
    </w:p>
    <w:p w14:paraId="27924CF4"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Somewhat valuable</w:t>
      </w:r>
    </w:p>
    <w:p w14:paraId="329EFAA4"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Not very valuable</w:t>
      </w:r>
    </w:p>
    <w:p w14:paraId="180242CB" w14:textId="6C21A750"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Not sure</w:t>
      </w:r>
    </w:p>
    <w:p w14:paraId="621CA5A4" w14:textId="77777777" w:rsidR="00DC6DA7" w:rsidRPr="009D6783" w:rsidRDefault="00DC6DA7" w:rsidP="00DC6DA7">
      <w:pPr>
        <w:pStyle w:val="QuestionList-FirstLevel"/>
        <w:numPr>
          <w:ilvl w:val="0"/>
          <w:numId w:val="0"/>
        </w:numPr>
        <w:ind w:left="360" w:hanging="360"/>
      </w:pPr>
    </w:p>
    <w:p w14:paraId="29C917BA" w14:textId="77777777" w:rsidR="00DC6DA7" w:rsidRDefault="00DC6DA7" w:rsidP="00DC6DA7">
      <w:pPr>
        <w:pStyle w:val="QuestionList-SecondLevel"/>
        <w:spacing w:after="0"/>
      </w:pPr>
      <w:r w:rsidRPr="4A89DD57">
        <w:t>Mock interviews</w:t>
      </w:r>
    </w:p>
    <w:p w14:paraId="229FF3F8"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Very valuable</w:t>
      </w:r>
    </w:p>
    <w:p w14:paraId="6D5F29D0"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Somewhat valuable</w:t>
      </w:r>
    </w:p>
    <w:p w14:paraId="76D3FDA8" w14:textId="77777777" w:rsidR="00DC6DA7" w:rsidRDefault="00DC6DA7" w:rsidP="00DC6DA7">
      <w:pPr>
        <w:numPr>
          <w:ilvl w:val="2"/>
          <w:numId w:val="22"/>
        </w:numPr>
        <w:spacing w:after="0" w:line="259" w:lineRule="auto"/>
        <w:contextualSpacing/>
        <w:rPr>
          <w:rFonts w:ascii="Calibri" w:hAnsi="Calibri" w:cs="Calibri"/>
          <w:sz w:val="24"/>
        </w:rPr>
      </w:pPr>
      <w:r w:rsidRPr="4A89DD57">
        <w:rPr>
          <w:rFonts w:ascii="Calibri" w:hAnsi="Calibri" w:cs="Calibri"/>
          <w:sz w:val="24"/>
        </w:rPr>
        <w:t>Not very valuable</w:t>
      </w:r>
    </w:p>
    <w:p w14:paraId="30CEF0B9" w14:textId="78C53D67" w:rsidR="00DC6DA7" w:rsidRDefault="00DC6DA7" w:rsidP="00DC6DA7">
      <w:pPr>
        <w:numPr>
          <w:ilvl w:val="2"/>
          <w:numId w:val="22"/>
        </w:numPr>
        <w:spacing w:after="0" w:line="259" w:lineRule="auto"/>
        <w:rPr>
          <w:rFonts w:ascii="Calibri" w:hAnsi="Calibri" w:cs="Calibri"/>
          <w:sz w:val="24"/>
        </w:rPr>
      </w:pPr>
      <w:r w:rsidRPr="45A46714">
        <w:rPr>
          <w:rFonts w:ascii="Calibri" w:hAnsi="Calibri" w:cs="Calibri"/>
          <w:sz w:val="24"/>
        </w:rPr>
        <w:t>Not sure</w:t>
      </w:r>
    </w:p>
    <w:p w14:paraId="41D194A6" w14:textId="77777777" w:rsidR="00DC6DA7" w:rsidRPr="00DC6DA7" w:rsidRDefault="00DC6DA7" w:rsidP="00DC6DA7">
      <w:pPr>
        <w:pStyle w:val="QuestionList-FirstLevel"/>
        <w:numPr>
          <w:ilvl w:val="0"/>
          <w:numId w:val="0"/>
        </w:numPr>
        <w:ind w:left="360" w:hanging="360"/>
      </w:pPr>
    </w:p>
    <w:p w14:paraId="05E39624" w14:textId="77777777" w:rsidR="00DC6DA7" w:rsidRDefault="00DC6DA7" w:rsidP="00DC6DA7">
      <w:pPr>
        <w:pStyle w:val="QuestionList-FirstLevel"/>
      </w:pPr>
      <w:r w:rsidRPr="6F10C4BB">
        <w:t xml:space="preserve">Please indicate how valuable you think the following items related to ACP are (sample below): (S) </w:t>
      </w:r>
    </w:p>
    <w:p w14:paraId="0DF5AB99" w14:textId="0A90EB8E" w:rsidR="00DC6DA7" w:rsidRDefault="00DC6DA7" w:rsidP="00DC6DA7">
      <w:pPr>
        <w:pStyle w:val="QuestionList-DescriptiveText"/>
      </w:pPr>
      <w:r w:rsidRPr="6F10C4BB">
        <w:t>(Example of a matrix format with a “valuable scale”)</w:t>
      </w:r>
    </w:p>
    <w:p w14:paraId="74A956C3" w14:textId="11B5EC78" w:rsidR="007B323B" w:rsidRDefault="007B323B" w:rsidP="00DC6DA7">
      <w:pPr>
        <w:pStyle w:val="QuestionList-DescriptiveText"/>
      </w:pPr>
    </w:p>
    <w:tbl>
      <w:tblPr>
        <w:tblStyle w:val="TableGrid"/>
        <w:tblW w:w="6160" w:type="dxa"/>
        <w:tblLayout w:type="fixed"/>
        <w:tblLook w:val="0620" w:firstRow="1" w:lastRow="0" w:firstColumn="0" w:lastColumn="0" w:noHBand="1" w:noVBand="1"/>
        <w:tblCaption w:val="Example matrix format for ACP Questions"/>
        <w:tblDescription w:val="Displays four ACP elements and for each option, provides these four options for respondents to pick from: very valuable, somewhat valuable, not valuable, or not sure. "/>
      </w:tblPr>
      <w:tblGrid>
        <w:gridCol w:w="2110"/>
        <w:gridCol w:w="990"/>
        <w:gridCol w:w="1170"/>
        <w:gridCol w:w="990"/>
        <w:gridCol w:w="900"/>
      </w:tblGrid>
      <w:tr w:rsidR="007B323B" w:rsidRPr="002E1C3A" w14:paraId="28D9D9F1" w14:textId="77777777" w:rsidTr="009237E5">
        <w:trPr>
          <w:tblHeader/>
        </w:trPr>
        <w:tc>
          <w:tcPr>
            <w:tcW w:w="2110" w:type="dxa"/>
          </w:tcPr>
          <w:p w14:paraId="3E8E4C1E" w14:textId="77777777" w:rsidR="007B323B" w:rsidRPr="007B323B" w:rsidRDefault="007B323B" w:rsidP="007B323B">
            <w:pPr>
              <w:pStyle w:val="TableText"/>
            </w:pPr>
            <w:r w:rsidRPr="007B323B">
              <w:lastRenderedPageBreak/>
              <w:t>ACP element</w:t>
            </w:r>
          </w:p>
        </w:tc>
        <w:tc>
          <w:tcPr>
            <w:tcW w:w="990" w:type="dxa"/>
          </w:tcPr>
          <w:p w14:paraId="740ADFD4" w14:textId="77777777" w:rsidR="007B323B" w:rsidRPr="007A7A1C" w:rsidRDefault="007B323B" w:rsidP="009237E5">
            <w:pPr>
              <w:widowControl w:val="0"/>
              <w:pBdr>
                <w:top w:val="nil"/>
                <w:left w:val="nil"/>
                <w:bottom w:val="nil"/>
                <w:right w:val="nil"/>
                <w:between w:val="nil"/>
              </w:pBdr>
              <w:spacing w:line="240" w:lineRule="auto"/>
              <w:jc w:val="center"/>
              <w:rPr>
                <w:sz w:val="20"/>
                <w:szCs w:val="20"/>
              </w:rPr>
            </w:pPr>
            <w:r w:rsidRPr="007A7A1C">
              <w:rPr>
                <w:sz w:val="20"/>
                <w:szCs w:val="20"/>
              </w:rPr>
              <w:t>Very valuable</w:t>
            </w:r>
          </w:p>
        </w:tc>
        <w:tc>
          <w:tcPr>
            <w:tcW w:w="1170" w:type="dxa"/>
          </w:tcPr>
          <w:p w14:paraId="6039CC6A" w14:textId="77777777" w:rsidR="007B323B" w:rsidRPr="007A7A1C" w:rsidRDefault="007B323B" w:rsidP="009237E5">
            <w:pPr>
              <w:widowControl w:val="0"/>
              <w:pBdr>
                <w:top w:val="nil"/>
                <w:left w:val="nil"/>
                <w:bottom w:val="nil"/>
                <w:right w:val="nil"/>
                <w:between w:val="nil"/>
              </w:pBdr>
              <w:spacing w:line="240" w:lineRule="auto"/>
              <w:jc w:val="center"/>
              <w:rPr>
                <w:sz w:val="20"/>
                <w:szCs w:val="20"/>
              </w:rPr>
            </w:pPr>
            <w:r w:rsidRPr="007A7A1C">
              <w:rPr>
                <w:sz w:val="20"/>
                <w:szCs w:val="20"/>
              </w:rPr>
              <w:t>Somewhat valuable</w:t>
            </w:r>
          </w:p>
        </w:tc>
        <w:tc>
          <w:tcPr>
            <w:tcW w:w="990" w:type="dxa"/>
          </w:tcPr>
          <w:p w14:paraId="2463D6DA" w14:textId="77777777" w:rsidR="007B323B" w:rsidRPr="007A7A1C" w:rsidRDefault="007B323B" w:rsidP="009237E5">
            <w:pPr>
              <w:widowControl w:val="0"/>
              <w:pBdr>
                <w:top w:val="nil"/>
                <w:left w:val="nil"/>
                <w:bottom w:val="nil"/>
                <w:right w:val="nil"/>
                <w:between w:val="nil"/>
              </w:pBdr>
              <w:spacing w:line="240" w:lineRule="auto"/>
              <w:jc w:val="center"/>
              <w:rPr>
                <w:sz w:val="20"/>
                <w:szCs w:val="20"/>
              </w:rPr>
            </w:pPr>
            <w:r w:rsidRPr="007A7A1C">
              <w:rPr>
                <w:sz w:val="20"/>
                <w:szCs w:val="20"/>
              </w:rPr>
              <w:t>Not valuable</w:t>
            </w:r>
          </w:p>
        </w:tc>
        <w:tc>
          <w:tcPr>
            <w:tcW w:w="900" w:type="dxa"/>
          </w:tcPr>
          <w:p w14:paraId="25362298" w14:textId="77777777" w:rsidR="007B323B" w:rsidRPr="007A7A1C" w:rsidRDefault="007B323B" w:rsidP="009237E5">
            <w:pPr>
              <w:widowControl w:val="0"/>
              <w:pBdr>
                <w:top w:val="nil"/>
                <w:left w:val="nil"/>
                <w:bottom w:val="nil"/>
                <w:right w:val="nil"/>
                <w:between w:val="nil"/>
              </w:pBdr>
              <w:spacing w:line="240" w:lineRule="auto"/>
              <w:jc w:val="center"/>
              <w:rPr>
                <w:sz w:val="20"/>
                <w:szCs w:val="20"/>
              </w:rPr>
            </w:pPr>
            <w:r w:rsidRPr="007A7A1C">
              <w:rPr>
                <w:sz w:val="20"/>
                <w:szCs w:val="20"/>
              </w:rPr>
              <w:t>Not sure</w:t>
            </w:r>
          </w:p>
        </w:tc>
      </w:tr>
      <w:tr w:rsidR="007B323B" w:rsidRPr="002E1C3A" w14:paraId="260FF871" w14:textId="77777777" w:rsidTr="009237E5">
        <w:tc>
          <w:tcPr>
            <w:tcW w:w="2110" w:type="dxa"/>
          </w:tcPr>
          <w:p w14:paraId="488AB948" w14:textId="74305FFF" w:rsidR="007B323B" w:rsidRPr="007B323B" w:rsidRDefault="007B323B" w:rsidP="007B323B">
            <w:pPr>
              <w:pStyle w:val="TableText"/>
            </w:pPr>
            <w:r w:rsidRPr="007B323B">
              <w:t>1. Interest inventories</w:t>
            </w:r>
          </w:p>
        </w:tc>
        <w:tc>
          <w:tcPr>
            <w:tcW w:w="990" w:type="dxa"/>
          </w:tcPr>
          <w:p w14:paraId="0CF2EAFB"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r w:rsidRPr="007A7A1C">
              <w:rPr>
                <w:sz w:val="20"/>
                <w:szCs w:val="20"/>
              </w:rPr>
              <w:t xml:space="preserve">  </w:t>
            </w:r>
          </w:p>
        </w:tc>
        <w:tc>
          <w:tcPr>
            <w:tcW w:w="1170" w:type="dxa"/>
          </w:tcPr>
          <w:p w14:paraId="5E2D6145"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90" w:type="dxa"/>
          </w:tcPr>
          <w:p w14:paraId="0DF975DA"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00" w:type="dxa"/>
          </w:tcPr>
          <w:p w14:paraId="362AE13F"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r>
      <w:tr w:rsidR="007B323B" w:rsidRPr="002E1C3A" w14:paraId="10C3C9E7" w14:textId="77777777" w:rsidTr="009237E5">
        <w:tc>
          <w:tcPr>
            <w:tcW w:w="2110" w:type="dxa"/>
          </w:tcPr>
          <w:p w14:paraId="4DBAD6A0" w14:textId="2F46239F" w:rsidR="007B323B" w:rsidRPr="007B323B" w:rsidRDefault="007B323B" w:rsidP="007B323B">
            <w:pPr>
              <w:pStyle w:val="TableText"/>
            </w:pPr>
            <w:r w:rsidRPr="007B323B">
              <w:t>2. Resume building</w:t>
            </w:r>
          </w:p>
        </w:tc>
        <w:tc>
          <w:tcPr>
            <w:tcW w:w="990" w:type="dxa"/>
          </w:tcPr>
          <w:p w14:paraId="13C88E38"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1170" w:type="dxa"/>
          </w:tcPr>
          <w:p w14:paraId="1004C8DF"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90" w:type="dxa"/>
          </w:tcPr>
          <w:p w14:paraId="229AD447"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00" w:type="dxa"/>
          </w:tcPr>
          <w:p w14:paraId="28CE634A"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r>
      <w:tr w:rsidR="007B323B" w:rsidRPr="002E1C3A" w14:paraId="70153BD6" w14:textId="77777777" w:rsidTr="009237E5">
        <w:tc>
          <w:tcPr>
            <w:tcW w:w="2110" w:type="dxa"/>
          </w:tcPr>
          <w:p w14:paraId="4225695A" w14:textId="23CDC88C" w:rsidR="007B323B" w:rsidRPr="007B323B" w:rsidRDefault="007B323B" w:rsidP="007B323B">
            <w:pPr>
              <w:pStyle w:val="TableText"/>
            </w:pPr>
            <w:r w:rsidRPr="007B323B">
              <w:t>3. Mock interviews</w:t>
            </w:r>
          </w:p>
        </w:tc>
        <w:tc>
          <w:tcPr>
            <w:tcW w:w="990" w:type="dxa"/>
          </w:tcPr>
          <w:p w14:paraId="304771A5"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1170" w:type="dxa"/>
          </w:tcPr>
          <w:p w14:paraId="3FDF9983"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90" w:type="dxa"/>
          </w:tcPr>
          <w:p w14:paraId="001116E0"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00" w:type="dxa"/>
          </w:tcPr>
          <w:p w14:paraId="2AA75283"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r>
      <w:tr w:rsidR="007B323B" w:rsidRPr="002E1C3A" w14:paraId="1215FD78" w14:textId="77777777" w:rsidTr="009237E5">
        <w:tc>
          <w:tcPr>
            <w:tcW w:w="2110" w:type="dxa"/>
          </w:tcPr>
          <w:p w14:paraId="79A57CD2" w14:textId="4E10B34F" w:rsidR="007B323B" w:rsidRPr="007B323B" w:rsidRDefault="007B323B" w:rsidP="007B323B">
            <w:pPr>
              <w:pStyle w:val="TableText"/>
            </w:pPr>
            <w:r w:rsidRPr="007B323B">
              <w:t>4. Dual credit or dual enrollment</w:t>
            </w:r>
          </w:p>
        </w:tc>
        <w:tc>
          <w:tcPr>
            <w:tcW w:w="990" w:type="dxa"/>
          </w:tcPr>
          <w:p w14:paraId="5CB27CB3"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1170" w:type="dxa"/>
          </w:tcPr>
          <w:p w14:paraId="4666B4F8"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90" w:type="dxa"/>
          </w:tcPr>
          <w:p w14:paraId="6D39750B"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c>
          <w:tcPr>
            <w:tcW w:w="900" w:type="dxa"/>
          </w:tcPr>
          <w:p w14:paraId="504C16DD" w14:textId="77777777" w:rsidR="007B323B" w:rsidRPr="007A7A1C" w:rsidRDefault="007B323B" w:rsidP="009237E5">
            <w:pPr>
              <w:jc w:val="center"/>
              <w:rPr>
                <w:sz w:val="20"/>
                <w:szCs w:val="20"/>
              </w:rPr>
            </w:pPr>
            <w:r w:rsidRPr="007A7A1C">
              <w:rPr>
                <w:rFonts w:ascii="MS Gothic" w:eastAsia="MS Gothic" w:hAnsi="MS Gothic" w:cs="MS Gothic" w:hint="eastAsia"/>
                <w:sz w:val="20"/>
                <w:szCs w:val="20"/>
              </w:rPr>
              <w:t>◯</w:t>
            </w:r>
          </w:p>
        </w:tc>
      </w:tr>
    </w:tbl>
    <w:p w14:paraId="0B3D8094" w14:textId="77777777" w:rsidR="007B323B" w:rsidRPr="00DC6DA7" w:rsidRDefault="007B323B" w:rsidP="00DC6DA7">
      <w:pPr>
        <w:pStyle w:val="QuestionList-DescriptiveText"/>
      </w:pPr>
    </w:p>
    <w:p w14:paraId="0E995C01" w14:textId="77777777" w:rsidR="00DC6DA7" w:rsidRPr="00FF73EF" w:rsidRDefault="00DC6DA7" w:rsidP="00DC6DA7">
      <w:pPr>
        <w:pStyle w:val="QuestionList-FirstLevel"/>
      </w:pPr>
      <w:r w:rsidRPr="4A89DD57">
        <w:t>Do you think ACP is benefitting your student(s)? Y/N (S)</w:t>
      </w:r>
    </w:p>
    <w:p w14:paraId="2C6B4D09" w14:textId="14B56AEB" w:rsidR="00DC6DA7" w:rsidRDefault="00DC6DA7" w:rsidP="00DC6DA7">
      <w:pPr>
        <w:pStyle w:val="QuestionList-SecondLevel"/>
      </w:pPr>
      <w:r w:rsidRPr="6F10C4BB">
        <w:t>How is ACP benefitting your student(s)? (OE or FG)</w:t>
      </w:r>
    </w:p>
    <w:p w14:paraId="2B770E5D" w14:textId="77777777" w:rsidR="00DC6DA7" w:rsidRDefault="00DC6DA7" w:rsidP="00DC6DA7">
      <w:pPr>
        <w:pStyle w:val="QuestionList-FirstLevel"/>
      </w:pPr>
      <w:r w:rsidRPr="6F10C4BB">
        <w:t>How beneficial do you think ACP is for your student(s)? (S)</w:t>
      </w:r>
    </w:p>
    <w:p w14:paraId="116ED330" w14:textId="77777777" w:rsidR="00DC6DA7" w:rsidRDefault="00DC6DA7" w:rsidP="00DC6DA7">
      <w:pPr>
        <w:pStyle w:val="QuestionList-SecondLevel"/>
      </w:pPr>
      <w:r w:rsidRPr="4A89DD57">
        <w:t>Very beneficial</w:t>
      </w:r>
    </w:p>
    <w:p w14:paraId="63A8A443" w14:textId="77777777" w:rsidR="00DC6DA7" w:rsidRDefault="00DC6DA7" w:rsidP="00DC6DA7">
      <w:pPr>
        <w:pStyle w:val="QuestionList-SecondLevel"/>
      </w:pPr>
      <w:r w:rsidRPr="4A89DD57">
        <w:t>Somewhat beneficial</w:t>
      </w:r>
    </w:p>
    <w:p w14:paraId="57B297A6" w14:textId="77777777" w:rsidR="00DC6DA7" w:rsidRDefault="00DC6DA7" w:rsidP="00DC6DA7">
      <w:pPr>
        <w:pStyle w:val="QuestionList-SecondLevel"/>
      </w:pPr>
      <w:r w:rsidRPr="4A89DD57">
        <w:t>Not very beneficial</w:t>
      </w:r>
    </w:p>
    <w:p w14:paraId="5FC0778E" w14:textId="1DDBB901" w:rsidR="00765936" w:rsidRPr="00DC6DA7" w:rsidRDefault="00DC6DA7" w:rsidP="00DC6DA7">
      <w:pPr>
        <w:pStyle w:val="QuestionList-SecondLevel"/>
      </w:pPr>
      <w:r w:rsidRPr="4A89DD57">
        <w:t>Not sure</w:t>
      </w:r>
    </w:p>
    <w:p w14:paraId="73D56D1B" w14:textId="77777777" w:rsidR="007B323B" w:rsidRPr="007B323B" w:rsidRDefault="007B323B" w:rsidP="007B323B">
      <w:pPr>
        <w:pStyle w:val="Heading2"/>
      </w:pPr>
      <w:r w:rsidRPr="007B323B">
        <w:t>Topic Area: Family Involvement</w:t>
      </w:r>
    </w:p>
    <w:p w14:paraId="37FB2252" w14:textId="77777777" w:rsidR="007B323B" w:rsidRDefault="007B323B" w:rsidP="007B323B">
      <w:pPr>
        <w:pStyle w:val="QuestionList-FirstLevel"/>
      </w:pPr>
      <w:r w:rsidRPr="4A89DD57">
        <w:t>What ACP activities have you as a parent/family member participated in? (check all that apply) (S)</w:t>
      </w:r>
    </w:p>
    <w:p w14:paraId="38607F6D" w14:textId="77777777" w:rsidR="007B323B" w:rsidRDefault="007B323B" w:rsidP="007B323B">
      <w:pPr>
        <w:pStyle w:val="QuestionList-SecondLevel"/>
      </w:pPr>
      <w:r w:rsidRPr="4A89DD57">
        <w:t xml:space="preserve">Parent Student Teacher Conference </w:t>
      </w:r>
    </w:p>
    <w:p w14:paraId="6905580E" w14:textId="77777777" w:rsidR="007B323B" w:rsidRDefault="007B323B" w:rsidP="007B323B">
      <w:pPr>
        <w:pStyle w:val="QuestionList-SecondLevel"/>
      </w:pPr>
      <w:r w:rsidRPr="4A89DD57">
        <w:t>Grade level meetings (ex. 9th grade meeting, etc.)</w:t>
      </w:r>
    </w:p>
    <w:p w14:paraId="0D0FFAAA" w14:textId="77777777" w:rsidR="007B323B" w:rsidRDefault="007B323B" w:rsidP="007B323B">
      <w:pPr>
        <w:pStyle w:val="QuestionList-SecondLevel"/>
      </w:pPr>
      <w:r w:rsidRPr="4A89DD57">
        <w:t>College visit or tour</w:t>
      </w:r>
    </w:p>
    <w:p w14:paraId="390FFC9D" w14:textId="77777777" w:rsidR="007B323B" w:rsidRDefault="007B323B" w:rsidP="007B323B">
      <w:pPr>
        <w:pStyle w:val="QuestionList-SecondLevel"/>
      </w:pPr>
      <w:r w:rsidRPr="4A89DD57">
        <w:t>Job fair</w:t>
      </w:r>
    </w:p>
    <w:p w14:paraId="355AD6FF" w14:textId="77777777" w:rsidR="007B323B" w:rsidRDefault="007B323B" w:rsidP="007B323B">
      <w:pPr>
        <w:pStyle w:val="QuestionList-SecondLevel"/>
      </w:pPr>
      <w:r>
        <w:t>Career presentations</w:t>
      </w:r>
    </w:p>
    <w:p w14:paraId="78F6C4CF" w14:textId="77777777" w:rsidR="007B323B" w:rsidRDefault="007B323B" w:rsidP="007B323B">
      <w:pPr>
        <w:pStyle w:val="QuestionList-SecondLevel"/>
      </w:pPr>
      <w:r w:rsidRPr="4A89DD57">
        <w:t>ACP final presentations</w:t>
      </w:r>
    </w:p>
    <w:p w14:paraId="2DE920AD" w14:textId="77777777" w:rsidR="007B323B" w:rsidRDefault="007B323B" w:rsidP="007B323B">
      <w:pPr>
        <w:pStyle w:val="QuestionList-SecondLevel"/>
      </w:pPr>
      <w:r w:rsidRPr="6F10C4BB">
        <w:t>Other (please specify) _________________</w:t>
      </w:r>
    </w:p>
    <w:p w14:paraId="639760D7" w14:textId="3192826F" w:rsidR="007B323B" w:rsidRDefault="007B323B" w:rsidP="007B323B">
      <w:pPr>
        <w:pStyle w:val="QuestionList-SecondLevel"/>
      </w:pPr>
      <w:r w:rsidRPr="4A89DD57">
        <w:t>I have not b</w:t>
      </w:r>
      <w:r>
        <w:t>een involved in ACP activities.</w:t>
      </w:r>
    </w:p>
    <w:p w14:paraId="416B09B2" w14:textId="6C29016D" w:rsidR="007B323B" w:rsidRDefault="007B323B" w:rsidP="007B323B">
      <w:pPr>
        <w:pStyle w:val="QuestionList-FirstLevel"/>
      </w:pPr>
      <w:r w:rsidRPr="4A89DD57">
        <w:t>What ACP resources have you found most useful?</w:t>
      </w:r>
      <w:r>
        <w:t xml:space="preserve"> (S) </w:t>
      </w:r>
      <w:r w:rsidRPr="00D64A04">
        <w:rPr>
          <w:i/>
          <w:sz w:val="20"/>
          <w:szCs w:val="20"/>
        </w:rPr>
        <w:t>if presented with a list of local resources</w:t>
      </w:r>
      <w:r w:rsidR="007B2180">
        <w:rPr>
          <w:i/>
          <w:sz w:val="20"/>
          <w:szCs w:val="20"/>
        </w:rPr>
        <w:t xml:space="preserve">; </w:t>
      </w:r>
      <w:r w:rsidR="00CD2A01">
        <w:rPr>
          <w:i/>
          <w:sz w:val="20"/>
          <w:szCs w:val="20"/>
        </w:rPr>
        <w:t xml:space="preserve">if </w:t>
      </w:r>
      <w:r w:rsidR="007B2180">
        <w:rPr>
          <w:i/>
          <w:sz w:val="20"/>
          <w:szCs w:val="20"/>
        </w:rPr>
        <w:t>no list, OE or FG</w:t>
      </w:r>
    </w:p>
    <w:p w14:paraId="425FD997" w14:textId="363368DB" w:rsidR="007B323B" w:rsidRDefault="007B323B" w:rsidP="007B323B">
      <w:pPr>
        <w:pStyle w:val="QuestionList-SecondLevel"/>
      </w:pPr>
      <w:r w:rsidRPr="4A89DD57">
        <w:t>What additional resources would be helpful? (OE/FG)</w:t>
      </w:r>
    </w:p>
    <w:p w14:paraId="722B4D38" w14:textId="77777777" w:rsidR="007B323B" w:rsidRDefault="007B323B" w:rsidP="007B323B">
      <w:pPr>
        <w:pStyle w:val="QuestionList-FirstLevel"/>
      </w:pPr>
      <w:r w:rsidRPr="4A89DD57">
        <w:t>How would you as parents / family members like to be engaged in ACP? (check all that apply) (S)</w:t>
      </w:r>
    </w:p>
    <w:p w14:paraId="023E559C" w14:textId="77777777" w:rsidR="007B323B" w:rsidRDefault="007B323B" w:rsidP="007B323B">
      <w:pPr>
        <w:pStyle w:val="QuestionList-SecondLevel"/>
      </w:pPr>
      <w:r w:rsidRPr="4A89DD57">
        <w:t>Be informed about ACP curriculum (which ACP activities are done in my student’s grade)</w:t>
      </w:r>
    </w:p>
    <w:p w14:paraId="2C66E351" w14:textId="77777777" w:rsidR="007B323B" w:rsidRDefault="007B323B" w:rsidP="007B323B">
      <w:pPr>
        <w:pStyle w:val="QuestionList-SecondLevel"/>
      </w:pPr>
      <w:r w:rsidRPr="4A89DD57">
        <w:t>Be informed about ACP opportunities (college visits, job fairs, work-based learning opportunities, dual credit opportunities, etc.)</w:t>
      </w:r>
    </w:p>
    <w:p w14:paraId="022B6343" w14:textId="77777777" w:rsidR="007B323B" w:rsidRDefault="007B323B" w:rsidP="007B323B">
      <w:pPr>
        <w:pStyle w:val="QuestionList-SecondLevel"/>
      </w:pPr>
      <w:r w:rsidRPr="4A89DD57">
        <w:lastRenderedPageBreak/>
        <w:t>Participate in ACP opportunities with my student (college visits, job fairs, employer visits/tours, etc.)</w:t>
      </w:r>
    </w:p>
    <w:p w14:paraId="558BBABC" w14:textId="77777777" w:rsidR="007B323B" w:rsidRPr="00FF73EF" w:rsidRDefault="007B323B" w:rsidP="007B323B">
      <w:pPr>
        <w:pStyle w:val="QuestionList-SecondLevel"/>
      </w:pPr>
      <w:r w:rsidRPr="4A89DD57">
        <w:t>Participate in student/family/school conferences</w:t>
      </w:r>
    </w:p>
    <w:p w14:paraId="6C879D61" w14:textId="0D4DB61F" w:rsidR="007B323B" w:rsidRDefault="007B323B" w:rsidP="007B323B">
      <w:pPr>
        <w:pStyle w:val="QuestionList-SecondLevel"/>
      </w:pPr>
      <w:r w:rsidRPr="4A89DD57">
        <w:t>Other (Please specify)_________________________</w:t>
      </w:r>
    </w:p>
    <w:p w14:paraId="29AD9657" w14:textId="77777777" w:rsidR="007B323B" w:rsidRDefault="007B323B" w:rsidP="007B323B">
      <w:pPr>
        <w:pStyle w:val="QuestionList-FirstLevel"/>
      </w:pPr>
      <w:r w:rsidRPr="2913C6A2">
        <w:t>How could your school best keep you informed regarding ACP information and opportunities? (S)</w:t>
      </w:r>
    </w:p>
    <w:p w14:paraId="036D4414" w14:textId="77777777" w:rsidR="007B323B" w:rsidRDefault="007B323B" w:rsidP="007B323B">
      <w:pPr>
        <w:pStyle w:val="QuestionList-SecondLevel"/>
      </w:pPr>
      <w:r w:rsidRPr="4A89DD57">
        <w:t>E-mail</w:t>
      </w:r>
    </w:p>
    <w:p w14:paraId="11D956C9" w14:textId="77777777" w:rsidR="007B323B" w:rsidRDefault="007B323B" w:rsidP="007B323B">
      <w:pPr>
        <w:pStyle w:val="QuestionList-SecondLevel"/>
      </w:pPr>
      <w:r w:rsidRPr="4A89DD57">
        <w:t>School website</w:t>
      </w:r>
    </w:p>
    <w:p w14:paraId="59E3143E" w14:textId="77777777" w:rsidR="007B323B" w:rsidRDefault="007B323B" w:rsidP="007B323B">
      <w:pPr>
        <w:pStyle w:val="QuestionList-SecondLevel"/>
      </w:pPr>
      <w:r w:rsidRPr="4A89DD57">
        <w:t>District website</w:t>
      </w:r>
    </w:p>
    <w:p w14:paraId="778C6357" w14:textId="77777777" w:rsidR="007B323B" w:rsidRDefault="007B323B" w:rsidP="007B323B">
      <w:pPr>
        <w:pStyle w:val="QuestionList-SecondLevel"/>
      </w:pPr>
      <w:r w:rsidRPr="6F10C4BB">
        <w:t>Facebook or other social media</w:t>
      </w:r>
    </w:p>
    <w:p w14:paraId="5FCBF21F" w14:textId="77777777" w:rsidR="007B323B" w:rsidRDefault="007B323B" w:rsidP="007B323B">
      <w:pPr>
        <w:pStyle w:val="QuestionList-SecondLevel"/>
      </w:pPr>
      <w:r w:rsidRPr="4A89DD57">
        <w:t>Weekly/monthly newsletter</w:t>
      </w:r>
    </w:p>
    <w:p w14:paraId="2E14704C" w14:textId="13B818A0" w:rsidR="007B323B" w:rsidRDefault="007B323B" w:rsidP="007B323B">
      <w:pPr>
        <w:pStyle w:val="QuestionList-SecondLevel"/>
      </w:pPr>
      <w:r w:rsidRPr="4A89DD57">
        <w:t>Other (please specify) __________________</w:t>
      </w:r>
    </w:p>
    <w:p w14:paraId="6124CFB3" w14:textId="63727A51" w:rsidR="007B323B" w:rsidRDefault="007B323B" w:rsidP="007B323B">
      <w:pPr>
        <w:pStyle w:val="QuestionList-FirstLevel"/>
      </w:pPr>
      <w:r w:rsidRPr="4A89DD57">
        <w:t>How could ACP be improved? What would make it better? (OE or FG)</w:t>
      </w:r>
    </w:p>
    <w:p w14:paraId="6E216BDA" w14:textId="6D61CBEC" w:rsidR="00AA361F" w:rsidRPr="0083414C" w:rsidRDefault="007B323B" w:rsidP="00242B99">
      <w:pPr>
        <w:pStyle w:val="Heading2"/>
      </w:pPr>
      <w:r w:rsidRPr="007B323B">
        <w:t xml:space="preserve">Topic Area: ACP </w:t>
      </w:r>
      <w:r>
        <w:t>S</w:t>
      </w:r>
      <w:r w:rsidRPr="007B323B">
        <w:t xml:space="preserve">tudent </w:t>
      </w:r>
      <w:r>
        <w:t>E</w:t>
      </w:r>
      <w:r w:rsidRPr="007B323B">
        <w:t xml:space="preserve">xperiences </w:t>
      </w:r>
    </w:p>
    <w:p w14:paraId="111D29AA" w14:textId="77777777" w:rsidR="007B323B" w:rsidRDefault="007B323B" w:rsidP="007B323B">
      <w:pPr>
        <w:pStyle w:val="QuestionList-FirstLevel"/>
      </w:pPr>
      <w:r w:rsidRPr="4A89DD57">
        <w:t>How well is your student supported by his/her mentor/advisor/counselor? (S)</w:t>
      </w:r>
    </w:p>
    <w:p w14:paraId="26D41B60" w14:textId="77777777" w:rsidR="007B323B" w:rsidRDefault="007B323B" w:rsidP="007B323B">
      <w:pPr>
        <w:pStyle w:val="QuestionList-SecondLevel"/>
      </w:pPr>
      <w:r w:rsidRPr="4A89DD57">
        <w:t xml:space="preserve">Very well </w:t>
      </w:r>
    </w:p>
    <w:p w14:paraId="322B09B1" w14:textId="77777777" w:rsidR="007B323B" w:rsidRDefault="007B323B" w:rsidP="007B323B">
      <w:pPr>
        <w:pStyle w:val="QuestionList-SecondLevel"/>
      </w:pPr>
      <w:r w:rsidRPr="4A89DD57">
        <w:t xml:space="preserve">Somewhat well </w:t>
      </w:r>
    </w:p>
    <w:p w14:paraId="381FA0A5" w14:textId="77777777" w:rsidR="007B323B" w:rsidRDefault="007B323B" w:rsidP="007B323B">
      <w:pPr>
        <w:pStyle w:val="QuestionList-SecondLevel"/>
      </w:pPr>
      <w:r w:rsidRPr="4A89DD57">
        <w:t>Not well</w:t>
      </w:r>
    </w:p>
    <w:p w14:paraId="0A433C12" w14:textId="66570D76" w:rsidR="007B2180" w:rsidRDefault="007B323B" w:rsidP="00CD2A01">
      <w:pPr>
        <w:pStyle w:val="QuestionList-SecondLevel"/>
      </w:pPr>
      <w:r w:rsidRPr="4A89DD57">
        <w:t>Not sure/don’t know</w:t>
      </w:r>
    </w:p>
    <w:p w14:paraId="52DC5DF3" w14:textId="7B7B3FB4" w:rsidR="007B2180" w:rsidRDefault="007B2180" w:rsidP="00CD2A01">
      <w:pPr>
        <w:pStyle w:val="QuestionList-SecondLevel"/>
        <w:numPr>
          <w:ilvl w:val="0"/>
          <w:numId w:val="0"/>
        </w:numPr>
        <w:ind w:firstLine="360"/>
      </w:pPr>
      <w:r>
        <w:t xml:space="preserve">15a. </w:t>
      </w:r>
      <w:proofErr w:type="gramStart"/>
      <w:r w:rsidR="00490908">
        <w:t>P</w:t>
      </w:r>
      <w:r>
        <w:t>lease</w:t>
      </w:r>
      <w:proofErr w:type="gramEnd"/>
      <w:r>
        <w:t xml:space="preserve"> explain your answer in more detail (OE or FG)</w:t>
      </w:r>
    </w:p>
    <w:p w14:paraId="2E98C923" w14:textId="77777777" w:rsidR="007B323B" w:rsidRDefault="007B323B" w:rsidP="007B323B">
      <w:pPr>
        <w:pStyle w:val="QuestionList-FirstLevel"/>
      </w:pPr>
      <w:r w:rsidRPr="4A89DD57">
        <w:t>What are the strengths/gaps related to mentor support? (OE or FG)</w:t>
      </w:r>
      <w:r>
        <w:br/>
      </w:r>
    </w:p>
    <w:p w14:paraId="366922F3" w14:textId="77777777" w:rsidR="007B323B" w:rsidRDefault="007B323B" w:rsidP="007B323B">
      <w:pPr>
        <w:pStyle w:val="QuestionList-FirstLevel"/>
      </w:pPr>
      <w:r w:rsidRPr="4A89DD57">
        <w:t>Is your student getting the support they need to make high school course selections? (S)</w:t>
      </w:r>
    </w:p>
    <w:p w14:paraId="7A6E98F1" w14:textId="77777777" w:rsidR="007B323B" w:rsidRDefault="007B323B" w:rsidP="007B323B">
      <w:pPr>
        <w:pStyle w:val="QuestionList-SecondLevel"/>
      </w:pPr>
      <w:r w:rsidRPr="4A89DD57">
        <w:t>Yes</w:t>
      </w:r>
    </w:p>
    <w:p w14:paraId="7FEE5F7D" w14:textId="77777777" w:rsidR="007B323B" w:rsidRDefault="007B323B" w:rsidP="007B323B">
      <w:pPr>
        <w:pStyle w:val="QuestionList-SecondLevel"/>
      </w:pPr>
      <w:r w:rsidRPr="4A89DD57">
        <w:t>No</w:t>
      </w:r>
    </w:p>
    <w:p w14:paraId="7D090423" w14:textId="69E9A8E4" w:rsidR="007B323B" w:rsidRPr="007B323B" w:rsidRDefault="007B323B" w:rsidP="007B323B">
      <w:pPr>
        <w:pStyle w:val="QuestionList-SecondLevel"/>
      </w:pPr>
      <w:r w:rsidRPr="4A89DD57">
        <w:t>Not sure</w:t>
      </w:r>
    </w:p>
    <w:p w14:paraId="5DF0B490" w14:textId="77777777" w:rsidR="007B323B" w:rsidRPr="00D64A04" w:rsidRDefault="007B323B" w:rsidP="007B323B">
      <w:pPr>
        <w:pStyle w:val="QuestionList-FirstLevel"/>
      </w:pPr>
      <w:r w:rsidRPr="00D64A04">
        <w:t xml:space="preserve"> Are there additional supports around ACP that you would like to have in place? (OE or FG)</w:t>
      </w:r>
      <w:r>
        <w:br/>
      </w:r>
    </w:p>
    <w:p w14:paraId="764BF045" w14:textId="77777777" w:rsidR="007B323B" w:rsidRDefault="007B323B" w:rsidP="007B323B">
      <w:pPr>
        <w:pStyle w:val="QuestionList-FirstLevel"/>
      </w:pPr>
      <w:r w:rsidRPr="4A89DD57">
        <w:t>My student is getting the support they need related to work-based learning opportunities, such as internships, job shadows, youth apprenticeships. (S)</w:t>
      </w:r>
    </w:p>
    <w:p w14:paraId="5A4D7FD9" w14:textId="77777777" w:rsidR="007B323B" w:rsidRDefault="007B323B" w:rsidP="007B323B">
      <w:pPr>
        <w:pStyle w:val="QuestionList-SecondLevel"/>
      </w:pPr>
      <w:r w:rsidRPr="4A89DD57">
        <w:t>Strongly agree</w:t>
      </w:r>
    </w:p>
    <w:p w14:paraId="6A2EA08A" w14:textId="77777777" w:rsidR="007B323B" w:rsidRDefault="007B323B" w:rsidP="007B323B">
      <w:pPr>
        <w:pStyle w:val="QuestionList-SecondLevel"/>
      </w:pPr>
      <w:r w:rsidRPr="4A89DD57">
        <w:t>Somewhat agree</w:t>
      </w:r>
    </w:p>
    <w:p w14:paraId="19D1BFE0" w14:textId="77777777" w:rsidR="007B323B" w:rsidRDefault="007B323B" w:rsidP="007B323B">
      <w:pPr>
        <w:pStyle w:val="QuestionList-SecondLevel"/>
      </w:pPr>
      <w:r w:rsidRPr="4A89DD57">
        <w:t>Neither agree nor disagree</w:t>
      </w:r>
    </w:p>
    <w:p w14:paraId="1EBAC3E0" w14:textId="77777777" w:rsidR="007B323B" w:rsidRPr="005F1CDC" w:rsidRDefault="007B323B" w:rsidP="007B323B">
      <w:pPr>
        <w:pStyle w:val="QuestionList-SecondLevel"/>
      </w:pPr>
      <w:r w:rsidRPr="4A89DD57">
        <w:t>Somewhat disagree</w:t>
      </w:r>
    </w:p>
    <w:p w14:paraId="7DF9377F" w14:textId="6C69D772" w:rsidR="007B323B" w:rsidRDefault="007B323B" w:rsidP="007B323B">
      <w:pPr>
        <w:pStyle w:val="QuestionList-SecondLevel"/>
      </w:pPr>
      <w:r>
        <w:t>Strongly disagree</w:t>
      </w:r>
    </w:p>
    <w:p w14:paraId="5CD2FC25" w14:textId="77777777" w:rsidR="007B323B" w:rsidRDefault="007B323B" w:rsidP="007B323B">
      <w:pPr>
        <w:pStyle w:val="QuestionList-FirstLevel"/>
      </w:pPr>
      <w:r>
        <w:lastRenderedPageBreak/>
        <w:t>My student is getting the support they need to develop post-high school plans. (S)</w:t>
      </w:r>
    </w:p>
    <w:p w14:paraId="251FFEC5" w14:textId="77777777" w:rsidR="007B323B" w:rsidRDefault="007B323B" w:rsidP="007B323B">
      <w:pPr>
        <w:pStyle w:val="QuestionList-SecondLevel"/>
      </w:pPr>
      <w:r>
        <w:t>Strongly agree</w:t>
      </w:r>
    </w:p>
    <w:p w14:paraId="577D918C" w14:textId="77777777" w:rsidR="007B323B" w:rsidRDefault="007B323B" w:rsidP="007B323B">
      <w:pPr>
        <w:pStyle w:val="QuestionList-SecondLevel"/>
      </w:pPr>
      <w:r>
        <w:t>Somewhat agree</w:t>
      </w:r>
    </w:p>
    <w:p w14:paraId="07459ABA" w14:textId="77777777" w:rsidR="007B323B" w:rsidRDefault="007B323B" w:rsidP="007B323B">
      <w:pPr>
        <w:pStyle w:val="QuestionList-SecondLevel"/>
      </w:pPr>
      <w:r>
        <w:t>Neither agree nor disagree</w:t>
      </w:r>
    </w:p>
    <w:p w14:paraId="144D9682" w14:textId="77777777" w:rsidR="007B323B" w:rsidRDefault="007B323B" w:rsidP="007B323B">
      <w:pPr>
        <w:pStyle w:val="QuestionList-SecondLevel"/>
      </w:pPr>
      <w:r>
        <w:t>Somewhat disagree</w:t>
      </w:r>
    </w:p>
    <w:p w14:paraId="5FF63FD2" w14:textId="2000A0FE" w:rsidR="007B323B" w:rsidRPr="007B323B" w:rsidRDefault="007B323B" w:rsidP="007B323B">
      <w:pPr>
        <w:pStyle w:val="QuestionList-SecondLevel"/>
      </w:pPr>
      <w:r>
        <w:t>Strongly disagree</w:t>
      </w:r>
    </w:p>
    <w:p w14:paraId="04FB343C" w14:textId="77777777" w:rsidR="007B323B" w:rsidRDefault="007B323B" w:rsidP="007B323B">
      <w:pPr>
        <w:pStyle w:val="QuestionList-FirstLevel"/>
      </w:pPr>
      <w:r w:rsidRPr="4A89DD57">
        <w:t>How prepared for career/college is your student because of ACP-related experiences at your school? (S)</w:t>
      </w:r>
    </w:p>
    <w:p w14:paraId="340F8637" w14:textId="77777777" w:rsidR="007B323B" w:rsidRDefault="007B323B" w:rsidP="007B323B">
      <w:pPr>
        <w:pStyle w:val="QuestionList-SecondLevel"/>
      </w:pPr>
      <w:r w:rsidRPr="4A89DD57">
        <w:t>Very prepared</w:t>
      </w:r>
    </w:p>
    <w:p w14:paraId="529CAA18" w14:textId="77777777" w:rsidR="007B323B" w:rsidRDefault="007B323B" w:rsidP="007B323B">
      <w:pPr>
        <w:pStyle w:val="QuestionList-SecondLevel"/>
      </w:pPr>
      <w:r w:rsidRPr="4A89DD57">
        <w:t>Somewhat prepared</w:t>
      </w:r>
    </w:p>
    <w:p w14:paraId="5F364ACF" w14:textId="77777777" w:rsidR="007B323B" w:rsidRDefault="007B323B" w:rsidP="007B323B">
      <w:pPr>
        <w:pStyle w:val="QuestionList-SecondLevel"/>
      </w:pPr>
      <w:r w:rsidRPr="4A89DD57">
        <w:t>Not prepared</w:t>
      </w:r>
    </w:p>
    <w:p w14:paraId="40E0DD36" w14:textId="77777777" w:rsidR="007B323B" w:rsidRPr="005F1CDC" w:rsidRDefault="007B323B" w:rsidP="007B323B">
      <w:pPr>
        <w:pStyle w:val="QuestionList-SecondLevel"/>
      </w:pPr>
      <w:r w:rsidRPr="4A89DD57">
        <w:t>Not sure/don’t know</w:t>
      </w:r>
    </w:p>
    <w:p w14:paraId="3B3D1DA2" w14:textId="753648EC" w:rsidR="00AA361F" w:rsidRPr="00603FC1" w:rsidRDefault="00CA73F9" w:rsidP="00603FC1">
      <w:pPr>
        <w:pStyle w:val="Heading2"/>
      </w:pPr>
      <w:r w:rsidRPr="00CA73F9">
        <w:t>Topic Area: Equity</w:t>
      </w:r>
    </w:p>
    <w:p w14:paraId="3046652F" w14:textId="77777777" w:rsidR="00CA73F9" w:rsidRDefault="00CA73F9" w:rsidP="00CA73F9">
      <w:pPr>
        <w:pStyle w:val="QuestionList-FirstLevel"/>
      </w:pPr>
      <w:r w:rsidRPr="4A89DD57">
        <w:t>Do you feel that the ACP program is supporting the needs of your student? Y/N (S)</w:t>
      </w:r>
    </w:p>
    <w:p w14:paraId="17A4807D" w14:textId="55EF83B5" w:rsidR="00CA73F9" w:rsidRDefault="00CA73F9" w:rsidP="00CA73F9">
      <w:pPr>
        <w:pStyle w:val="QuestionList-SecondLevel"/>
      </w:pPr>
      <w:r w:rsidRPr="6F10C4BB">
        <w:t>If not, please identify particular areas in which your child’s needs require better support (awareness, involvement, communication, etc.) (OE/FG)</w:t>
      </w:r>
    </w:p>
    <w:p w14:paraId="1CE1E8AB" w14:textId="3D9E09AF" w:rsidR="00CA73F9" w:rsidRDefault="00CA73F9" w:rsidP="00CA73F9">
      <w:pPr>
        <w:pStyle w:val="QuestionList-FirstLevel"/>
      </w:pPr>
      <w:r w:rsidRPr="4A89DD57">
        <w:t xml:space="preserve">Do you think ACP is being delivered </w:t>
      </w:r>
      <w:r w:rsidR="007B2180">
        <w:t>fairly/</w:t>
      </w:r>
      <w:r w:rsidRPr="4A89DD57">
        <w:t>equitably to all students? Y/N (S)</w:t>
      </w:r>
    </w:p>
    <w:p w14:paraId="3A1F5F2E" w14:textId="029276B8" w:rsidR="00CA73F9" w:rsidRPr="00CA73F9" w:rsidRDefault="00CA73F9" w:rsidP="00CA73F9">
      <w:pPr>
        <w:pStyle w:val="QuestionList-SecondLevel"/>
      </w:pPr>
      <w:r w:rsidRPr="4A89DD57">
        <w:t>If not, please explain. (OE/FG)</w:t>
      </w:r>
    </w:p>
    <w:p w14:paraId="0B9FD766" w14:textId="7AD90892" w:rsidR="00CA73F9" w:rsidRDefault="00CA73F9" w:rsidP="00CA73F9">
      <w:pPr>
        <w:pStyle w:val="QuestionList-FirstLevel"/>
      </w:pPr>
      <w:r w:rsidRPr="4A89DD57">
        <w:t>In what ways is ACP NOT being deliv</w:t>
      </w:r>
      <w:bookmarkStart w:id="0" w:name="_GoBack"/>
      <w:bookmarkEnd w:id="0"/>
      <w:r w:rsidRPr="4A89DD57">
        <w:t>ered fairly/equitably to students? (OE or FG)</w:t>
      </w:r>
    </w:p>
    <w:p w14:paraId="732AB0F6" w14:textId="77777777" w:rsidR="00CA73F9" w:rsidRPr="00CA73F9" w:rsidRDefault="00CA73F9" w:rsidP="00CA73F9">
      <w:pPr>
        <w:pStyle w:val="QuestionList-FirstLevel"/>
        <w:numPr>
          <w:ilvl w:val="0"/>
          <w:numId w:val="0"/>
        </w:numPr>
        <w:ind w:left="360"/>
      </w:pPr>
    </w:p>
    <w:p w14:paraId="0E171FED" w14:textId="77777777" w:rsidR="00CA73F9" w:rsidRDefault="00CA73F9" w:rsidP="00CA73F9">
      <w:pPr>
        <w:pStyle w:val="QuestionList-FirstLevel"/>
      </w:pPr>
      <w:r w:rsidRPr="4A89DD57">
        <w:t>What specific actions can be taken to address any inequities?  (S)</w:t>
      </w:r>
    </w:p>
    <w:p w14:paraId="28307F98" w14:textId="77777777" w:rsidR="00CA73F9" w:rsidRPr="005F1CDC" w:rsidRDefault="00CA73F9" w:rsidP="00CA73F9">
      <w:pPr>
        <w:pStyle w:val="QuestionList-SecondLevel"/>
      </w:pPr>
      <w:r w:rsidRPr="4A89DD57">
        <w:t>Help with transportation to work-based learning or other opportunities</w:t>
      </w:r>
    </w:p>
    <w:p w14:paraId="679BC268" w14:textId="77777777" w:rsidR="00CA73F9" w:rsidRPr="005F1CDC" w:rsidRDefault="00CA73F9" w:rsidP="00CA73F9">
      <w:pPr>
        <w:pStyle w:val="QuestionList-SecondLevel"/>
      </w:pPr>
      <w:r w:rsidRPr="4A89DD57">
        <w:t>Additional opportunities for one-on-one counseling, advising, mentoring</w:t>
      </w:r>
    </w:p>
    <w:p w14:paraId="5D7E07F7" w14:textId="77777777" w:rsidR="00CA73F9" w:rsidRPr="005F1CDC" w:rsidRDefault="00CA73F9" w:rsidP="00CA73F9">
      <w:pPr>
        <w:pStyle w:val="QuestionList-SecondLevel"/>
      </w:pPr>
      <w:r w:rsidRPr="4A89DD57">
        <w:t>More support and information around college access, financial aid, etc.</w:t>
      </w:r>
    </w:p>
    <w:p w14:paraId="4704760E" w14:textId="77777777" w:rsidR="00CA73F9" w:rsidRPr="005F1CDC" w:rsidRDefault="00CA73F9" w:rsidP="00CA73F9">
      <w:pPr>
        <w:pStyle w:val="QuestionList-SecondLevel"/>
      </w:pPr>
      <w:r w:rsidRPr="4A89DD57">
        <w:t>Increased communication about ACP-related opportunities and events</w:t>
      </w:r>
    </w:p>
    <w:p w14:paraId="1131E36F" w14:textId="46BE0E01" w:rsidR="00CA73F9" w:rsidRDefault="00CA73F9" w:rsidP="00CA73F9">
      <w:pPr>
        <w:pStyle w:val="QuestionList-SecondLevel"/>
      </w:pPr>
      <w:r w:rsidRPr="4A89DD57">
        <w:t>Other (please specify)_________________</w:t>
      </w:r>
    </w:p>
    <w:p w14:paraId="04F3BAF4" w14:textId="30559410" w:rsidR="00CA73F9" w:rsidRDefault="00CA73F9" w:rsidP="00CA73F9">
      <w:pPr>
        <w:pStyle w:val="QuestionList-FirstLevel"/>
      </w:pPr>
      <w:r w:rsidRPr="4A89DD57">
        <w:t>Is there reliable access to up-to-date technology to support ACP activities? Y/N (S)</w:t>
      </w:r>
    </w:p>
    <w:p w14:paraId="5E1E0287" w14:textId="77777777" w:rsidR="00CA73F9" w:rsidRPr="00CA73F9" w:rsidRDefault="00CA73F9" w:rsidP="00CA73F9">
      <w:pPr>
        <w:pStyle w:val="QuestionList-FirstLevel"/>
        <w:numPr>
          <w:ilvl w:val="0"/>
          <w:numId w:val="0"/>
        </w:numPr>
        <w:ind w:left="360"/>
      </w:pPr>
    </w:p>
    <w:p w14:paraId="1557DA51" w14:textId="77777777" w:rsidR="00CA73F9" w:rsidRDefault="00CA73F9" w:rsidP="00CA73F9">
      <w:pPr>
        <w:pStyle w:val="QuestionList-FirstLevel"/>
      </w:pPr>
      <w:r w:rsidRPr="4A89DD57">
        <w:t>Are there sufficient opportunities for activities like work-based learning? Y/N (S)</w:t>
      </w:r>
    </w:p>
    <w:p w14:paraId="60C364BC" w14:textId="77777777" w:rsidR="006E5324" w:rsidRDefault="006E5324" w:rsidP="00473477">
      <w:pPr>
        <w:spacing w:line="240" w:lineRule="auto"/>
        <w:contextualSpacing/>
      </w:pPr>
    </w:p>
    <w:p w14:paraId="0A1520E8" w14:textId="5A53A761" w:rsidR="00970CEC" w:rsidRDefault="00970CEC" w:rsidP="00473477">
      <w:pPr>
        <w:spacing w:line="240" w:lineRule="auto"/>
        <w:contextualSpacing/>
      </w:pPr>
    </w:p>
    <w:p w14:paraId="564917AB" w14:textId="60D07622" w:rsidR="00CA73F9" w:rsidRDefault="00CA73F9" w:rsidP="00473477">
      <w:pPr>
        <w:spacing w:line="240" w:lineRule="auto"/>
        <w:contextualSpacing/>
      </w:pPr>
    </w:p>
    <w:p w14:paraId="3850EB64" w14:textId="0BCF9DB3" w:rsidR="00CA73F9" w:rsidRDefault="00CA73F9" w:rsidP="00473477">
      <w:pPr>
        <w:spacing w:line="240" w:lineRule="auto"/>
        <w:contextualSpacing/>
      </w:pPr>
    </w:p>
    <w:p w14:paraId="36E19E7D" w14:textId="62D352E7" w:rsidR="00CA73F9" w:rsidRDefault="00CA73F9" w:rsidP="00473477">
      <w:pPr>
        <w:spacing w:line="240" w:lineRule="auto"/>
        <w:contextualSpacing/>
      </w:pPr>
    </w:p>
    <w:p w14:paraId="60205277" w14:textId="5E43FC3E" w:rsidR="00CA73F9" w:rsidRDefault="00CA73F9" w:rsidP="00473477">
      <w:pPr>
        <w:spacing w:line="240" w:lineRule="auto"/>
        <w:contextualSpacing/>
      </w:pPr>
    </w:p>
    <w:p w14:paraId="7130CBB5" w14:textId="13028726" w:rsidR="00CA73F9" w:rsidRDefault="00CA73F9" w:rsidP="00473477">
      <w:pPr>
        <w:spacing w:line="240" w:lineRule="auto"/>
        <w:contextualSpacing/>
      </w:pPr>
    </w:p>
    <w:p w14:paraId="63077AC5" w14:textId="5F60C810" w:rsidR="00CA73F9" w:rsidRDefault="00CA73F9" w:rsidP="00473477">
      <w:pPr>
        <w:spacing w:line="240" w:lineRule="auto"/>
        <w:contextualSpacing/>
      </w:pPr>
    </w:p>
    <w:p w14:paraId="1EE801CE" w14:textId="64E37637" w:rsidR="00CA73F9" w:rsidRDefault="00CA73F9" w:rsidP="00473477">
      <w:pPr>
        <w:spacing w:line="240" w:lineRule="auto"/>
        <w:contextualSpacing/>
      </w:pPr>
    </w:p>
    <w:p w14:paraId="053B0B67" w14:textId="716FB5F7" w:rsidR="00CA73F9" w:rsidRDefault="00CA73F9" w:rsidP="00473477">
      <w:pPr>
        <w:spacing w:line="240" w:lineRule="auto"/>
        <w:contextualSpacing/>
      </w:pPr>
    </w:p>
    <w:p w14:paraId="65A4ABD4" w14:textId="71939913" w:rsidR="00CA73F9" w:rsidRDefault="00CA73F9" w:rsidP="00473477">
      <w:pPr>
        <w:spacing w:line="240" w:lineRule="auto"/>
        <w:contextualSpacing/>
      </w:pPr>
    </w:p>
    <w:p w14:paraId="46645022" w14:textId="2D300FE2" w:rsidR="00CA73F9" w:rsidRDefault="00CA73F9" w:rsidP="00473477">
      <w:pPr>
        <w:spacing w:line="240" w:lineRule="auto"/>
        <w:contextualSpacing/>
      </w:pPr>
    </w:p>
    <w:p w14:paraId="27DE2D91" w14:textId="3C0A2607" w:rsidR="00CA73F9" w:rsidRDefault="00CA73F9" w:rsidP="00473477">
      <w:pPr>
        <w:spacing w:line="240" w:lineRule="auto"/>
        <w:contextualSpacing/>
      </w:pPr>
    </w:p>
    <w:p w14:paraId="6C61ABEA" w14:textId="0CCA6623" w:rsidR="00CA73F9" w:rsidRDefault="00CA73F9" w:rsidP="00473477">
      <w:pPr>
        <w:spacing w:line="240" w:lineRule="auto"/>
        <w:contextualSpacing/>
      </w:pPr>
    </w:p>
    <w:p w14:paraId="4BBD0F40" w14:textId="3211A690" w:rsidR="00CA73F9" w:rsidRDefault="00CA73F9" w:rsidP="00473477">
      <w:pPr>
        <w:spacing w:line="240" w:lineRule="auto"/>
        <w:contextualSpacing/>
      </w:pPr>
    </w:p>
    <w:p w14:paraId="6A2FBC26" w14:textId="033BC91D" w:rsidR="00CA73F9" w:rsidRDefault="00CA73F9" w:rsidP="00473477">
      <w:pPr>
        <w:spacing w:line="240" w:lineRule="auto"/>
        <w:contextualSpacing/>
      </w:pPr>
    </w:p>
    <w:p w14:paraId="279F180E" w14:textId="3937A83D" w:rsidR="00CA73F9" w:rsidRDefault="00CA73F9" w:rsidP="00473477">
      <w:pPr>
        <w:spacing w:line="240" w:lineRule="auto"/>
        <w:contextualSpacing/>
      </w:pPr>
    </w:p>
    <w:p w14:paraId="273DF657" w14:textId="490030B5" w:rsidR="00CA73F9" w:rsidRDefault="00CA73F9" w:rsidP="00473477">
      <w:pPr>
        <w:spacing w:line="240" w:lineRule="auto"/>
        <w:contextualSpacing/>
      </w:pPr>
    </w:p>
    <w:p w14:paraId="27597C8D" w14:textId="5F1155EC" w:rsidR="00CA73F9" w:rsidRDefault="00CA73F9" w:rsidP="00473477">
      <w:pPr>
        <w:spacing w:line="240" w:lineRule="auto"/>
        <w:contextualSpacing/>
      </w:pPr>
    </w:p>
    <w:p w14:paraId="371A290F" w14:textId="4B13F4B9" w:rsidR="00CA73F9" w:rsidRDefault="00CA73F9" w:rsidP="00473477">
      <w:pPr>
        <w:spacing w:line="240" w:lineRule="auto"/>
        <w:contextualSpacing/>
      </w:pPr>
    </w:p>
    <w:p w14:paraId="2C88CCEA" w14:textId="6A90FACF" w:rsidR="00CA73F9" w:rsidRDefault="00CA73F9" w:rsidP="00473477">
      <w:pPr>
        <w:spacing w:line="240" w:lineRule="auto"/>
        <w:contextualSpacing/>
      </w:pPr>
    </w:p>
    <w:p w14:paraId="56F2B7A1" w14:textId="77777777" w:rsidR="00CD2A01" w:rsidRDefault="00CD2A01" w:rsidP="00473477">
      <w:pPr>
        <w:spacing w:line="240" w:lineRule="auto"/>
        <w:contextualSpacing/>
      </w:pPr>
    </w:p>
    <w:p w14:paraId="2BF7966C" w14:textId="0B434DBA" w:rsidR="00CA73F9" w:rsidRDefault="00CA73F9" w:rsidP="00473477">
      <w:pPr>
        <w:spacing w:line="240" w:lineRule="auto"/>
        <w:contextualSpacing/>
      </w:pPr>
    </w:p>
    <w:p w14:paraId="300981B5" w14:textId="7C59C510" w:rsidR="00CA73F9" w:rsidRDefault="00CA73F9" w:rsidP="00473477">
      <w:pPr>
        <w:spacing w:line="240" w:lineRule="auto"/>
        <w:contextualSpacing/>
      </w:pPr>
    </w:p>
    <w:p w14:paraId="1AE9F00D" w14:textId="42300B26" w:rsidR="00CA73F9" w:rsidRDefault="00CA73F9" w:rsidP="00473477">
      <w:pPr>
        <w:spacing w:line="240" w:lineRule="auto"/>
        <w:contextualSpacing/>
      </w:pPr>
    </w:p>
    <w:p w14:paraId="48289762" w14:textId="25C3E9DB" w:rsidR="00CA73F9" w:rsidRDefault="00CA73F9" w:rsidP="00473477">
      <w:pPr>
        <w:spacing w:line="240" w:lineRule="auto"/>
        <w:contextualSpacing/>
      </w:pPr>
    </w:p>
    <w:p w14:paraId="67EF3C9D" w14:textId="36D34C36" w:rsidR="00CA73F9" w:rsidRDefault="00CA73F9" w:rsidP="00473477">
      <w:pPr>
        <w:spacing w:line="240" w:lineRule="auto"/>
        <w:contextualSpacing/>
      </w:pPr>
    </w:p>
    <w:p w14:paraId="631F794C" w14:textId="1485887E" w:rsidR="00CA73F9" w:rsidRDefault="00CA73F9" w:rsidP="00473477">
      <w:pPr>
        <w:spacing w:line="240" w:lineRule="auto"/>
        <w:contextualSpacing/>
      </w:pPr>
    </w:p>
    <w:p w14:paraId="61D1FF1F" w14:textId="163AF1EB" w:rsidR="00CA73F9" w:rsidRDefault="00CA73F9" w:rsidP="00473477">
      <w:pPr>
        <w:spacing w:line="240" w:lineRule="auto"/>
        <w:contextualSpacing/>
      </w:pPr>
    </w:p>
    <w:p w14:paraId="6E5F875B" w14:textId="31C3F242" w:rsidR="00CA73F9" w:rsidRDefault="00CA73F9" w:rsidP="00473477">
      <w:pPr>
        <w:spacing w:line="240" w:lineRule="auto"/>
        <w:contextualSpacing/>
      </w:pPr>
    </w:p>
    <w:p w14:paraId="4531A4D2" w14:textId="77777777" w:rsidR="00CA73F9" w:rsidRDefault="00CA73F9" w:rsidP="00473477">
      <w:pPr>
        <w:spacing w:line="240" w:lineRule="auto"/>
        <w:contextualSpacing/>
      </w:pPr>
    </w:p>
    <w:p w14:paraId="0AF759CC" w14:textId="77777777" w:rsidR="00473477" w:rsidRDefault="00473477" w:rsidP="00473477">
      <w:pPr>
        <w:spacing w:line="240" w:lineRule="auto"/>
        <w:contextualSpacing/>
      </w:pPr>
    </w:p>
    <w:p w14:paraId="2C84E124" w14:textId="04157814" w:rsidR="00F11E70" w:rsidRDefault="009E208D" w:rsidP="00970CEC">
      <w:pPr>
        <w:spacing w:line="240" w:lineRule="auto"/>
        <w:contextualSpacing/>
      </w:pPr>
      <w:r>
        <w:rPr>
          <w:noProof/>
        </w:rPr>
        <w:drawing>
          <wp:inline distT="0" distB="0" distL="0" distR="0" wp14:anchorId="7AC075A7" wp14:editId="02B985E5">
            <wp:extent cx="1571625" cy="942975"/>
            <wp:effectExtent l="0" t="0" r="9525" b="9525"/>
            <wp:docPr id="2" name="Picture 2" title="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 ACP-sublogo-HIGH QUALITY.jpg"/>
                    <pic:cNvPicPr/>
                  </pic:nvPicPr>
                  <pic:blipFill>
                    <a:blip r:embed="rId8">
                      <a:extLst>
                        <a:ext uri="{28A0092B-C50C-407E-A947-70E740481C1C}">
                          <a14:useLocalDpi xmlns:a14="http://schemas.microsoft.com/office/drawing/2010/main" val="0"/>
                        </a:ext>
                      </a:extLst>
                    </a:blip>
                    <a:stretch>
                      <a:fillRect/>
                    </a:stretch>
                  </pic:blipFill>
                  <pic:spPr>
                    <a:xfrm>
                      <a:off x="0" y="0"/>
                      <a:ext cx="1571625" cy="942975"/>
                    </a:xfrm>
                    <a:prstGeom prst="rect">
                      <a:avLst/>
                    </a:prstGeom>
                  </pic:spPr>
                </pic:pic>
              </a:graphicData>
            </a:graphic>
          </wp:inline>
        </w:drawing>
      </w:r>
    </w:p>
    <w:p w14:paraId="00BDE059" w14:textId="73C5E4CD" w:rsidR="00F11E70" w:rsidRPr="00304445" w:rsidRDefault="00F11E70" w:rsidP="00304445">
      <w:pPr>
        <w:spacing w:line="240" w:lineRule="auto"/>
        <w:contextualSpacing/>
        <w:rPr>
          <w:sz w:val="18"/>
          <w:szCs w:val="18"/>
        </w:rPr>
      </w:pPr>
      <w:r w:rsidRPr="00304445">
        <w:rPr>
          <w:sz w:val="18"/>
          <w:szCs w:val="18"/>
        </w:rPr>
        <w:t>Wisconsin Department of Public Instruction</w:t>
      </w:r>
      <w:r w:rsidRPr="00304445">
        <w:rPr>
          <w:sz w:val="18"/>
          <w:szCs w:val="18"/>
        </w:rPr>
        <w:br/>
        <w:t>125 S. Webster Street, P.O. Box 7841</w:t>
      </w:r>
    </w:p>
    <w:p w14:paraId="0F5467A3" w14:textId="77777777" w:rsidR="00F11E70" w:rsidRPr="00304445" w:rsidRDefault="00F11E70" w:rsidP="00304445">
      <w:pPr>
        <w:spacing w:line="240" w:lineRule="auto"/>
        <w:contextualSpacing/>
        <w:rPr>
          <w:sz w:val="18"/>
          <w:szCs w:val="18"/>
        </w:rPr>
      </w:pPr>
      <w:r w:rsidRPr="00304445">
        <w:rPr>
          <w:sz w:val="18"/>
          <w:szCs w:val="18"/>
        </w:rPr>
        <w:t>Madison, WI  53707-7841</w:t>
      </w:r>
    </w:p>
    <w:p w14:paraId="3C45F820" w14:textId="77777777" w:rsidR="00473477" w:rsidRDefault="00473477" w:rsidP="00304445">
      <w:pPr>
        <w:spacing w:line="240" w:lineRule="auto"/>
        <w:contextualSpacing/>
        <w:rPr>
          <w:sz w:val="18"/>
          <w:szCs w:val="18"/>
        </w:rPr>
      </w:pPr>
    </w:p>
    <w:p w14:paraId="275BA83E" w14:textId="64051864" w:rsidR="008B4314" w:rsidRPr="00304445" w:rsidRDefault="00473477" w:rsidP="00304445">
      <w:pPr>
        <w:spacing w:line="240" w:lineRule="auto"/>
        <w:contextualSpacing/>
        <w:rPr>
          <w:sz w:val="18"/>
          <w:szCs w:val="18"/>
        </w:rPr>
      </w:pPr>
      <w:r>
        <w:rPr>
          <w:sz w:val="18"/>
          <w:szCs w:val="18"/>
        </w:rPr>
        <w:t>Academic and Career Planning</w:t>
      </w:r>
    </w:p>
    <w:p w14:paraId="1661E3BB" w14:textId="56EEA0F5" w:rsidR="00304445" w:rsidRPr="00304445" w:rsidRDefault="00473477" w:rsidP="00304445">
      <w:pPr>
        <w:spacing w:line="240" w:lineRule="auto"/>
        <w:contextualSpacing/>
        <w:rPr>
          <w:rStyle w:val="Hyperlink"/>
          <w:sz w:val="18"/>
          <w:szCs w:val="18"/>
        </w:rPr>
      </w:pPr>
      <w:r w:rsidRPr="00473477">
        <w:rPr>
          <w:rStyle w:val="Hyperlink"/>
          <w:sz w:val="18"/>
          <w:szCs w:val="18"/>
        </w:rPr>
        <w:t>https://dpi.wi.gov/acp</w:t>
      </w:r>
    </w:p>
    <w:p w14:paraId="3E1B1312" w14:textId="77777777" w:rsidR="00473477" w:rsidRDefault="00473477" w:rsidP="00304445">
      <w:pPr>
        <w:spacing w:line="240" w:lineRule="auto"/>
        <w:contextualSpacing/>
        <w:rPr>
          <w:rStyle w:val="Hyperlink"/>
          <w:color w:val="000000" w:themeColor="text1"/>
          <w:sz w:val="18"/>
          <w:szCs w:val="18"/>
          <w:u w:val="none"/>
        </w:rPr>
      </w:pPr>
    </w:p>
    <w:p w14:paraId="50A5AA98" w14:textId="109BA524" w:rsidR="00242B99" w:rsidRPr="00304445" w:rsidRDefault="00304445" w:rsidP="00304445">
      <w:pPr>
        <w:spacing w:line="240" w:lineRule="auto"/>
        <w:contextualSpacing/>
        <w:rPr>
          <w:sz w:val="18"/>
          <w:szCs w:val="18"/>
        </w:rPr>
      </w:pPr>
      <w:r>
        <w:rPr>
          <w:rStyle w:val="Hyperlink"/>
          <w:color w:val="000000" w:themeColor="text1"/>
          <w:sz w:val="18"/>
          <w:szCs w:val="18"/>
          <w:u w:val="none"/>
        </w:rPr>
        <w:t xml:space="preserve">January 2019 </w:t>
      </w:r>
    </w:p>
    <w:p w14:paraId="0F6B95FB" w14:textId="77777777" w:rsidR="00304445" w:rsidRDefault="00304445" w:rsidP="00304445">
      <w:pPr>
        <w:spacing w:line="240" w:lineRule="auto"/>
        <w:contextualSpacing/>
        <w:rPr>
          <w:sz w:val="18"/>
          <w:szCs w:val="18"/>
        </w:rPr>
      </w:pPr>
    </w:p>
    <w:p w14:paraId="1C9B924E" w14:textId="70CE430E" w:rsidR="008B4314" w:rsidRDefault="008B4314" w:rsidP="00304445">
      <w:pPr>
        <w:spacing w:line="240" w:lineRule="auto"/>
        <w:contextualSpacing/>
        <w:rPr>
          <w:sz w:val="18"/>
          <w:szCs w:val="18"/>
        </w:rPr>
      </w:pPr>
      <w:r w:rsidRPr="00304445">
        <w:rPr>
          <w:sz w:val="18"/>
          <w:szCs w:val="18"/>
        </w:rPr>
        <w:t>The Wisconsin Department of Public Instruction does not discriminate on the basis of sex, race, religion, age, national origin, ancestry, creed, pregnancy, marital or parental status, sexual orientation or physical, mental, emotional or learning disability.</w:t>
      </w:r>
    </w:p>
    <w:sectPr w:rsidR="008B4314" w:rsidSect="00313D19">
      <w:headerReference w:type="default" r:id="rId9"/>
      <w:footerReference w:type="even" r:id="rId10"/>
      <w:footerReference w:type="default" r:id="rId11"/>
      <w:headerReference w:type="first" r:id="rId12"/>
      <w:footerReference w:type="first" r:id="rId13"/>
      <w:pgSz w:w="12240" w:h="15840" w:code="1"/>
      <w:pgMar w:top="108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8193" w14:textId="77777777" w:rsidR="003B68EB" w:rsidRDefault="003B68EB" w:rsidP="00242B99">
      <w:r>
        <w:separator/>
      </w:r>
    </w:p>
  </w:endnote>
  <w:endnote w:type="continuationSeparator" w:id="0">
    <w:p w14:paraId="32AB67B6" w14:textId="77777777" w:rsidR="003B68EB" w:rsidRDefault="003B68EB" w:rsidP="0024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altName w:val="Calibr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Lato Bold">
    <w:panose1 w:val="020F0802020204030203"/>
    <w:charset w:val="00"/>
    <w:family w:val="auto"/>
    <w:pitch w:val="variable"/>
    <w:sig w:usb0="A00000AF" w:usb1="5000604B"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Lato Light">
    <w:altName w:val="Calibri"/>
    <w:panose1 w:val="020F03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1F0A" w14:textId="77777777" w:rsidR="00C42698" w:rsidRPr="00DA52D9" w:rsidRDefault="00C42698" w:rsidP="00242B99">
    <w:pP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F9F" w14:textId="0418B3DE" w:rsidR="009E208D" w:rsidRPr="00970D1E" w:rsidRDefault="0029075F" w:rsidP="0014697D">
    <w:pPr>
      <w:jc w:val="both"/>
      <w:rPr>
        <w:rFonts w:cs="Arial"/>
      </w:rPr>
    </w:pPr>
    <w:r w:rsidRPr="007A7A1C">
      <w:rPr>
        <w:rStyle w:val="Runningfoot"/>
      </w:rPr>
      <w:t xml:space="preserve">Question Bank for </w:t>
    </w:r>
    <w:r>
      <w:rPr>
        <w:rStyle w:val="Runningfoot"/>
      </w:rPr>
      <w:t xml:space="preserve">Family </w:t>
    </w:r>
    <w:r w:rsidRPr="007A7A1C">
      <w:rPr>
        <w:rStyle w:val="Runningfoot"/>
      </w:rPr>
      <w:t>Data Collection</w:t>
    </w:r>
    <w:r w:rsidR="007A7A1C">
      <w:rPr>
        <w:rStyle w:val="Runningfoot"/>
      </w:rPr>
      <w:tab/>
    </w:r>
    <w:r w:rsidR="007A7A1C">
      <w:rPr>
        <w:rStyle w:val="Runningfoot"/>
      </w:rPr>
      <w:tab/>
    </w:r>
    <w:r w:rsidR="009E208D">
      <w:rPr>
        <w:rFonts w:ascii="Verdana" w:hAnsi="Verdana"/>
        <w:color w:val="B7B7B7"/>
      </w:rPr>
      <w:tab/>
    </w:r>
    <w:r w:rsidR="00F76344">
      <w:rPr>
        <w:rFonts w:ascii="Verdana" w:hAnsi="Verdana"/>
        <w:color w:val="B7B7B7"/>
      </w:rPr>
      <w:tab/>
    </w:r>
    <w:r w:rsidR="00F76344">
      <w:rPr>
        <w:rFonts w:ascii="Verdana" w:hAnsi="Verdana"/>
        <w:color w:val="B7B7B7"/>
      </w:rPr>
      <w:tab/>
    </w:r>
    <w:r w:rsidR="009E208D" w:rsidRPr="00970D1E">
      <w:rPr>
        <w:rStyle w:val="PageNumber"/>
        <w:rFonts w:ascii="Lato" w:hAnsi="Lato"/>
      </w:rPr>
      <w:fldChar w:fldCharType="begin"/>
    </w:r>
    <w:r w:rsidR="009E208D" w:rsidRPr="00970D1E">
      <w:rPr>
        <w:rStyle w:val="PageNumber"/>
        <w:rFonts w:ascii="Lato" w:hAnsi="Lato"/>
      </w:rPr>
      <w:instrText xml:space="preserve"> PAGE </w:instrText>
    </w:r>
    <w:r w:rsidR="009E208D" w:rsidRPr="00970D1E">
      <w:rPr>
        <w:rStyle w:val="PageNumber"/>
        <w:rFonts w:ascii="Lato" w:hAnsi="Lato"/>
      </w:rPr>
      <w:fldChar w:fldCharType="separate"/>
    </w:r>
    <w:r>
      <w:rPr>
        <w:rStyle w:val="PageNumber"/>
        <w:rFonts w:ascii="Lato" w:hAnsi="Lato"/>
        <w:noProof/>
      </w:rPr>
      <w:t>6</w:t>
    </w:r>
    <w:r w:rsidR="009E208D" w:rsidRPr="00970D1E">
      <w:rPr>
        <w:rStyle w:val="PageNumber"/>
        <w:rFonts w:ascii="Lato" w:hAnsi="Lato"/>
      </w:rPr>
      <w:fldChar w:fldCharType="end"/>
    </w:r>
  </w:p>
  <w:p w14:paraId="1F8DD176" w14:textId="224F6B80" w:rsidR="00C42698" w:rsidRPr="009E208D" w:rsidRDefault="00C42698" w:rsidP="009E2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FA9F" w14:textId="6B09F56A" w:rsidR="00C42698" w:rsidRPr="0090770B" w:rsidRDefault="007A7A1C" w:rsidP="0090770B">
    <w:pPr>
      <w:rPr>
        <w:rFonts w:cs="Arial"/>
      </w:rPr>
    </w:pPr>
    <w:r w:rsidRPr="007A7A1C">
      <w:rPr>
        <w:rStyle w:val="Runningfoot"/>
      </w:rPr>
      <w:t xml:space="preserve">Question Bank for </w:t>
    </w:r>
    <w:r w:rsidR="0029075F">
      <w:rPr>
        <w:rStyle w:val="Runningfoot"/>
      </w:rPr>
      <w:t xml:space="preserve">Family </w:t>
    </w:r>
    <w:r w:rsidRPr="007A7A1C">
      <w:rPr>
        <w:rStyle w:val="Runningfoot"/>
      </w:rPr>
      <w:t>Data Collection</w:t>
    </w:r>
    <w:r w:rsidR="00793B12">
      <w:rPr>
        <w:rFonts w:ascii="Verdana" w:hAnsi="Verdana"/>
        <w:color w:val="B7B7B7"/>
      </w:rPr>
      <w:tab/>
    </w:r>
    <w:r w:rsidR="00793B12">
      <w:rPr>
        <w:rFonts w:ascii="Verdana" w:hAnsi="Verdana"/>
        <w:color w:val="B7B7B7"/>
      </w:rPr>
      <w:tab/>
    </w:r>
    <w:r>
      <w:rPr>
        <w:rFonts w:ascii="Verdana" w:hAnsi="Verdana"/>
        <w:color w:val="B7B7B7"/>
      </w:rPr>
      <w:tab/>
    </w:r>
    <w:r>
      <w:rPr>
        <w:rFonts w:ascii="Verdana" w:hAnsi="Verdana"/>
        <w:color w:val="B7B7B7"/>
      </w:rPr>
      <w:tab/>
    </w:r>
    <w:r w:rsidR="00793B12">
      <w:rPr>
        <w:rFonts w:ascii="Verdana" w:hAnsi="Verdana"/>
        <w:color w:val="B7B7B7"/>
      </w:rPr>
      <w:tab/>
    </w:r>
    <w:r w:rsidR="0090770B" w:rsidRPr="00970D1E">
      <w:rPr>
        <w:rStyle w:val="PageNumber"/>
        <w:rFonts w:ascii="Lato" w:hAnsi="Lato"/>
      </w:rPr>
      <w:fldChar w:fldCharType="begin"/>
    </w:r>
    <w:r w:rsidR="0090770B" w:rsidRPr="00970D1E">
      <w:rPr>
        <w:rStyle w:val="PageNumber"/>
        <w:rFonts w:ascii="Lato" w:hAnsi="Lato"/>
      </w:rPr>
      <w:instrText xml:space="preserve"> PAGE </w:instrText>
    </w:r>
    <w:r w:rsidR="0090770B" w:rsidRPr="00970D1E">
      <w:rPr>
        <w:rStyle w:val="PageNumber"/>
        <w:rFonts w:ascii="Lato" w:hAnsi="Lato"/>
      </w:rPr>
      <w:fldChar w:fldCharType="separate"/>
    </w:r>
    <w:r w:rsidR="0029075F">
      <w:rPr>
        <w:rStyle w:val="PageNumber"/>
        <w:rFonts w:ascii="Lato" w:hAnsi="Lato"/>
        <w:noProof/>
      </w:rPr>
      <w:t>1</w:t>
    </w:r>
    <w:r w:rsidR="0090770B" w:rsidRPr="00970D1E">
      <w:rPr>
        <w:rStyle w:val="PageNumbe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89C01" w14:textId="77777777" w:rsidR="003B68EB" w:rsidRDefault="003B68EB" w:rsidP="00242B99">
      <w:r>
        <w:separator/>
      </w:r>
    </w:p>
  </w:footnote>
  <w:footnote w:type="continuationSeparator" w:id="0">
    <w:p w14:paraId="5780BE70" w14:textId="77777777" w:rsidR="003B68EB" w:rsidRDefault="003B68EB" w:rsidP="0024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BA53" w14:textId="77777777" w:rsidR="00C42698" w:rsidRDefault="00C42698" w:rsidP="00242B99">
    <w:pPr>
      <w:pStyle w:val="Header"/>
    </w:pPr>
    <w:r>
      <w:rPr>
        <w:noProof/>
      </w:rPr>
      <mc:AlternateContent>
        <mc:Choice Requires="wps">
          <w:drawing>
            <wp:anchor distT="0" distB="0" distL="114300" distR="114300" simplePos="0" relativeHeight="251657216" behindDoc="0" locked="1" layoutInCell="1" allowOverlap="0" wp14:anchorId="4B127A16" wp14:editId="5B08D2A8">
              <wp:simplePos x="0" y="0"/>
              <wp:positionH relativeFrom="column">
                <wp:posOffset>4707255</wp:posOffset>
              </wp:positionH>
              <wp:positionV relativeFrom="page">
                <wp:posOffset>685800</wp:posOffset>
              </wp:positionV>
              <wp:extent cx="0" cy="8458200"/>
              <wp:effectExtent l="8255" t="12700" r="29845" b="25400"/>
              <wp:wrapNone/>
              <wp:docPr id="3" name="Line 4"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69C5AE" id="Line 4" o:spid="_x0000_s1026" alt="Title: Vertic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IoUTz7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AA59" w14:textId="77777777" w:rsidR="00C42698" w:rsidRDefault="00C42698" w:rsidP="00242B99">
    <w:pPr>
      <w:pStyle w:val="Header"/>
    </w:pPr>
    <w:r>
      <w:rPr>
        <w:noProof/>
      </w:rPr>
      <mc:AlternateContent>
        <mc:Choice Requires="wps">
          <w:drawing>
            <wp:anchor distT="0" distB="0" distL="114300" distR="114300" simplePos="0" relativeHeight="251658240" behindDoc="0" locked="1" layoutInCell="1" allowOverlap="0" wp14:anchorId="74521310" wp14:editId="2DD6C437">
              <wp:simplePos x="0" y="0"/>
              <wp:positionH relativeFrom="column">
                <wp:posOffset>4707255</wp:posOffset>
              </wp:positionH>
              <wp:positionV relativeFrom="page">
                <wp:posOffset>685800</wp:posOffset>
              </wp:positionV>
              <wp:extent cx="0" cy="8458200"/>
              <wp:effectExtent l="8255" t="12700" r="29845" b="25400"/>
              <wp:wrapNone/>
              <wp:docPr id="1" name="Line 6"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D81ACB" id="Line 6" o:spid="_x0000_s1026" alt="Title: Vertic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D3"/>
    <w:multiLevelType w:val="hybridMultilevel"/>
    <w:tmpl w:val="5BB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AC5"/>
    <w:multiLevelType w:val="multilevel"/>
    <w:tmpl w:val="8D624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C228B"/>
    <w:multiLevelType w:val="hybridMultilevel"/>
    <w:tmpl w:val="EA7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30E52AA"/>
    <w:multiLevelType w:val="hybridMultilevel"/>
    <w:tmpl w:val="091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125"/>
    <w:multiLevelType w:val="hybridMultilevel"/>
    <w:tmpl w:val="30827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12175"/>
    <w:multiLevelType w:val="multilevel"/>
    <w:tmpl w:val="B2642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CB6518"/>
    <w:multiLevelType w:val="hybridMultilevel"/>
    <w:tmpl w:val="2CA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0642"/>
    <w:multiLevelType w:val="hybridMultilevel"/>
    <w:tmpl w:val="0E96D8E4"/>
    <w:lvl w:ilvl="0" w:tplc="621438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01B3F"/>
    <w:multiLevelType w:val="hybridMultilevel"/>
    <w:tmpl w:val="C66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548CA"/>
    <w:multiLevelType w:val="hybridMultilevel"/>
    <w:tmpl w:val="5A0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68372B"/>
    <w:multiLevelType w:val="hybridMultilevel"/>
    <w:tmpl w:val="48B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D01B8"/>
    <w:multiLevelType w:val="multilevel"/>
    <w:tmpl w:val="31A62D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521A4"/>
    <w:multiLevelType w:val="multilevel"/>
    <w:tmpl w:val="7E2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41552C"/>
    <w:multiLevelType w:val="hybridMultilevel"/>
    <w:tmpl w:val="5D4A4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A3C5691"/>
    <w:multiLevelType w:val="hybridMultilevel"/>
    <w:tmpl w:val="85D25D42"/>
    <w:lvl w:ilvl="0" w:tplc="9D9E5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1B2"/>
    <w:multiLevelType w:val="multilevel"/>
    <w:tmpl w:val="6A56E5AA"/>
    <w:lvl w:ilvl="0">
      <w:start w:val="1"/>
      <w:numFmt w:val="decimal"/>
      <w:pStyle w:val="QuestionList-FirstLevel"/>
      <w:lvlText w:val="%1."/>
      <w:lvlJc w:val="left"/>
      <w:pPr>
        <w:ind w:left="3960" w:hanging="360"/>
      </w:pPr>
    </w:lvl>
    <w:lvl w:ilvl="1">
      <w:start w:val="1"/>
      <w:numFmt w:val="lowerLetter"/>
      <w:pStyle w:val="QuestionList-SecondLeve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06201F"/>
    <w:multiLevelType w:val="hybridMultilevel"/>
    <w:tmpl w:val="E4F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3"/>
  </w:num>
  <w:num w:numId="5">
    <w:abstractNumId w:val="19"/>
  </w:num>
  <w:num w:numId="6">
    <w:abstractNumId w:val="4"/>
  </w:num>
  <w:num w:numId="7">
    <w:abstractNumId w:val="5"/>
  </w:num>
  <w:num w:numId="8">
    <w:abstractNumId w:val="20"/>
  </w:num>
  <w:num w:numId="9">
    <w:abstractNumId w:val="16"/>
  </w:num>
  <w:num w:numId="10">
    <w:abstractNumId w:val="15"/>
  </w:num>
  <w:num w:numId="11">
    <w:abstractNumId w:val="21"/>
  </w:num>
  <w:num w:numId="12">
    <w:abstractNumId w:val="14"/>
  </w:num>
  <w:num w:numId="13">
    <w:abstractNumId w:val="26"/>
  </w:num>
  <w:num w:numId="14">
    <w:abstractNumId w:val="17"/>
  </w:num>
  <w:num w:numId="15">
    <w:abstractNumId w:val="12"/>
  </w:num>
  <w:num w:numId="16">
    <w:abstractNumId w:val="13"/>
  </w:num>
  <w:num w:numId="17">
    <w:abstractNumId w:val="10"/>
  </w:num>
  <w:num w:numId="18">
    <w:abstractNumId w:val="2"/>
  </w:num>
  <w:num w:numId="19">
    <w:abstractNumId w:val="0"/>
  </w:num>
  <w:num w:numId="20">
    <w:abstractNumId w:val="7"/>
  </w:num>
  <w:num w:numId="21">
    <w:abstractNumId w:val="24"/>
  </w:num>
  <w:num w:numId="22">
    <w:abstractNumId w:val="25"/>
  </w:num>
  <w:num w:numId="23">
    <w:abstractNumId w:val="8"/>
  </w:num>
  <w:num w:numId="24">
    <w:abstractNumId w:val="22"/>
  </w:num>
  <w:num w:numId="25">
    <w:abstractNumId w:val="9"/>
  </w:num>
  <w:num w:numId="26">
    <w:abstractNumId w:val="25"/>
  </w:num>
  <w:num w:numId="27">
    <w:abstractNumId w:val="25"/>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4561F"/>
    <w:rsid w:val="00094798"/>
    <w:rsid w:val="000B0AD7"/>
    <w:rsid w:val="000B6CDF"/>
    <w:rsid w:val="0012460E"/>
    <w:rsid w:val="00125E1B"/>
    <w:rsid w:val="001311BC"/>
    <w:rsid w:val="0014697D"/>
    <w:rsid w:val="00171A70"/>
    <w:rsid w:val="00192B93"/>
    <w:rsid w:val="001A55AB"/>
    <w:rsid w:val="001D1DB6"/>
    <w:rsid w:val="00207589"/>
    <w:rsid w:val="00207B66"/>
    <w:rsid w:val="00227FA2"/>
    <w:rsid w:val="00231926"/>
    <w:rsid w:val="00242B99"/>
    <w:rsid w:val="00256A05"/>
    <w:rsid w:val="0029075F"/>
    <w:rsid w:val="00292C73"/>
    <w:rsid w:val="002B45DE"/>
    <w:rsid w:val="00304445"/>
    <w:rsid w:val="00313D19"/>
    <w:rsid w:val="003840B9"/>
    <w:rsid w:val="0038467C"/>
    <w:rsid w:val="00394293"/>
    <w:rsid w:val="003B68EB"/>
    <w:rsid w:val="00411C3F"/>
    <w:rsid w:val="00414117"/>
    <w:rsid w:val="00420A53"/>
    <w:rsid w:val="00433AA1"/>
    <w:rsid w:val="0047143F"/>
    <w:rsid w:val="00473477"/>
    <w:rsid w:val="00476215"/>
    <w:rsid w:val="00490908"/>
    <w:rsid w:val="004E793A"/>
    <w:rsid w:val="004F66EA"/>
    <w:rsid w:val="005216EE"/>
    <w:rsid w:val="00532321"/>
    <w:rsid w:val="005413C8"/>
    <w:rsid w:val="00546C00"/>
    <w:rsid w:val="00562719"/>
    <w:rsid w:val="0057661D"/>
    <w:rsid w:val="005C5BAC"/>
    <w:rsid w:val="005D06A7"/>
    <w:rsid w:val="00603FC1"/>
    <w:rsid w:val="00692CBE"/>
    <w:rsid w:val="006C0718"/>
    <w:rsid w:val="006E1FA4"/>
    <w:rsid w:val="006E5324"/>
    <w:rsid w:val="006F7E08"/>
    <w:rsid w:val="007073B0"/>
    <w:rsid w:val="0074098E"/>
    <w:rsid w:val="00765936"/>
    <w:rsid w:val="007845D7"/>
    <w:rsid w:val="00793B12"/>
    <w:rsid w:val="007A7A1C"/>
    <w:rsid w:val="007B2180"/>
    <w:rsid w:val="007B323B"/>
    <w:rsid w:val="007D04A8"/>
    <w:rsid w:val="007D5FA8"/>
    <w:rsid w:val="00813E84"/>
    <w:rsid w:val="0083414C"/>
    <w:rsid w:val="00837E56"/>
    <w:rsid w:val="008B4314"/>
    <w:rsid w:val="008C0935"/>
    <w:rsid w:val="0090770B"/>
    <w:rsid w:val="0092042E"/>
    <w:rsid w:val="0095277E"/>
    <w:rsid w:val="0095726F"/>
    <w:rsid w:val="009612C1"/>
    <w:rsid w:val="00970CEC"/>
    <w:rsid w:val="00970D1E"/>
    <w:rsid w:val="009C6FE1"/>
    <w:rsid w:val="009E208D"/>
    <w:rsid w:val="00A20802"/>
    <w:rsid w:val="00A322D5"/>
    <w:rsid w:val="00A42EDF"/>
    <w:rsid w:val="00A906E7"/>
    <w:rsid w:val="00AA361F"/>
    <w:rsid w:val="00AE45D8"/>
    <w:rsid w:val="00B04ECA"/>
    <w:rsid w:val="00B6727C"/>
    <w:rsid w:val="00B75AFB"/>
    <w:rsid w:val="00B81B47"/>
    <w:rsid w:val="00B922AF"/>
    <w:rsid w:val="00BC3741"/>
    <w:rsid w:val="00BD5ECB"/>
    <w:rsid w:val="00BE7F74"/>
    <w:rsid w:val="00BF068C"/>
    <w:rsid w:val="00C01BC1"/>
    <w:rsid w:val="00C141DC"/>
    <w:rsid w:val="00C42698"/>
    <w:rsid w:val="00C454AF"/>
    <w:rsid w:val="00C6657E"/>
    <w:rsid w:val="00C81EDD"/>
    <w:rsid w:val="00CA73F9"/>
    <w:rsid w:val="00CD2A01"/>
    <w:rsid w:val="00D03B46"/>
    <w:rsid w:val="00D33608"/>
    <w:rsid w:val="00D70194"/>
    <w:rsid w:val="00D862EF"/>
    <w:rsid w:val="00DA52D9"/>
    <w:rsid w:val="00DC0FFF"/>
    <w:rsid w:val="00DC6DA7"/>
    <w:rsid w:val="00DD022F"/>
    <w:rsid w:val="00DD64AC"/>
    <w:rsid w:val="00DD7DAE"/>
    <w:rsid w:val="00DF2E6F"/>
    <w:rsid w:val="00E2330A"/>
    <w:rsid w:val="00E30F67"/>
    <w:rsid w:val="00E45AAD"/>
    <w:rsid w:val="00E677BA"/>
    <w:rsid w:val="00EB1F4B"/>
    <w:rsid w:val="00F11E70"/>
    <w:rsid w:val="00F76344"/>
    <w:rsid w:val="00FB27E7"/>
    <w:rsid w:val="00FD001A"/>
    <w:rsid w:val="00FE0212"/>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1145D3"/>
  <w15:docId w15:val="{B4B76B04-528D-4BE0-AE06-C149FF9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99"/>
    <w:pPr>
      <w:spacing w:after="200" w:line="337" w:lineRule="exact"/>
    </w:pPr>
    <w:rPr>
      <w:rFonts w:ascii="Lato" w:eastAsia="Calibri"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3414C"/>
    <w:pPr>
      <w:keepNext/>
      <w:keepLines/>
      <w:spacing w:before="440" w:after="8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A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414C"/>
    <w:rPr>
      <w:rFonts w:ascii="Lato" w:eastAsiaTheme="majorEastAsia" w:hAnsi="Lato" w:cstheme="majorBidi"/>
      <w:b/>
      <w:bCs/>
      <w:sz w:val="26"/>
      <w:szCs w:val="26"/>
    </w:rPr>
  </w:style>
  <w:style w:type="character" w:customStyle="1" w:styleId="Heading3Char">
    <w:name w:val="Heading 3 Char"/>
    <w:basedOn w:val="DefaultParagraphFont"/>
    <w:link w:val="Heading3"/>
    <w:uiPriority w:val="9"/>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Chaptersubhead">
    <w:name w:val="Chapter subhead"/>
    <w:basedOn w:val="Header"/>
    <w:autoRedefine/>
    <w:rsid w:val="00793B12"/>
    <w:pPr>
      <w:tabs>
        <w:tab w:val="clear" w:pos="4320"/>
        <w:tab w:val="clear" w:pos="8640"/>
      </w:tabs>
      <w:spacing w:before="720" w:after="240" w:line="480" w:lineRule="exact"/>
    </w:pPr>
    <w:rPr>
      <w:rFonts w:ascii="Lato Black" w:hAnsi="Lato Black" w:cs="Arial"/>
      <w:noProof/>
      <w:color w:val="000090"/>
      <w:sz w:val="48"/>
      <w:szCs w:val="48"/>
    </w:rPr>
  </w:style>
  <w:style w:type="paragraph" w:customStyle="1" w:styleId="Subhead">
    <w:name w:val="Subhead"/>
    <w:autoRedefine/>
    <w:rsid w:val="006F7E08"/>
    <w:pPr>
      <w:keepNext/>
      <w:widowControl w:val="0"/>
      <w:spacing w:before="440" w:after="80" w:line="336" w:lineRule="exact"/>
    </w:pPr>
    <w:rPr>
      <w:rFonts w:ascii="Lato Bold" w:hAnsi="Lato Bold" w:cs="Arial"/>
      <w:bCs/>
      <w:sz w:val="26"/>
    </w:rPr>
  </w:style>
  <w:style w:type="paragraph" w:customStyle="1" w:styleId="bodytext">
    <w:name w:val="bodytext"/>
    <w:basedOn w:val="Normal"/>
    <w:rsid w:val="00970D1E"/>
    <w:pPr>
      <w:spacing w:line="300" w:lineRule="exact"/>
    </w:pPr>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2"/>
      </w:numPr>
      <w:spacing w:before="160" w:line="320" w:lineRule="exact"/>
    </w:pPr>
  </w:style>
  <w:style w:type="paragraph" w:customStyle="1" w:styleId="Sub2">
    <w:name w:val="Sub2"/>
    <w:next w:val="bodytext"/>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970D1E"/>
    <w:rPr>
      <w:rFonts w:ascii="Lato" w:hAnsi="Lato"/>
    </w:rPr>
  </w:style>
  <w:style w:type="character" w:styleId="Hyperlink">
    <w:name w:val="Hyperlink"/>
    <w:basedOn w:val="DefaultParagraphFont"/>
    <w:uiPriority w:val="99"/>
    <w:rsid w:val="0057661D"/>
    <w:rPr>
      <w:color w:val="0000FF"/>
      <w:u w:val="single"/>
    </w:rPr>
  </w:style>
  <w:style w:type="character" w:styleId="CommentReference">
    <w:name w:val="annotation reference"/>
    <w:basedOn w:val="DefaultParagraphFont"/>
    <w:uiPriority w:val="99"/>
    <w:semiHidden/>
    <w:unhideWhenUsed/>
    <w:rsid w:val="00AA361F"/>
    <w:rPr>
      <w:sz w:val="16"/>
      <w:szCs w:val="16"/>
    </w:rPr>
  </w:style>
  <w:style w:type="paragraph" w:styleId="CommentText">
    <w:name w:val="annotation text"/>
    <w:basedOn w:val="Normal"/>
    <w:link w:val="CommentTextChar"/>
    <w:uiPriority w:val="99"/>
    <w:unhideWhenUsed/>
    <w:rsid w:val="00AA361F"/>
    <w:pPr>
      <w:spacing w:after="160"/>
    </w:pPr>
    <w:rPr>
      <w:rFonts w:ascii="Calibri" w:hAnsi="Calibri" w:cs="Calibri"/>
      <w:sz w:val="20"/>
      <w:szCs w:val="20"/>
    </w:rPr>
  </w:style>
  <w:style w:type="character" w:customStyle="1" w:styleId="CommentTextChar">
    <w:name w:val="Comment Text Char"/>
    <w:basedOn w:val="DefaultParagraphFont"/>
    <w:link w:val="CommentText"/>
    <w:uiPriority w:val="99"/>
    <w:rsid w:val="00AA361F"/>
    <w:rPr>
      <w:rFonts w:ascii="Calibri" w:eastAsia="Calibri" w:hAnsi="Calibri" w:cs="Calibri"/>
    </w:rPr>
  </w:style>
  <w:style w:type="paragraph" w:styleId="BalloonText">
    <w:name w:val="Balloon Text"/>
    <w:basedOn w:val="Normal"/>
    <w:link w:val="BalloonTextChar"/>
    <w:uiPriority w:val="99"/>
    <w:semiHidden/>
    <w:unhideWhenUsed/>
    <w:rsid w:val="00A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1F"/>
    <w:rPr>
      <w:rFonts w:ascii="Segoe UI" w:hAnsi="Segoe UI" w:cs="Segoe UI"/>
      <w:sz w:val="18"/>
      <w:szCs w:val="18"/>
    </w:rPr>
  </w:style>
  <w:style w:type="paragraph" w:styleId="ListParagraph">
    <w:name w:val="List Paragraph"/>
    <w:basedOn w:val="Normal"/>
    <w:uiPriority w:val="34"/>
    <w:qFormat/>
    <w:rsid w:val="00E677BA"/>
    <w:pPr>
      <w:numPr>
        <w:numId w:val="15"/>
      </w:numPr>
    </w:pPr>
  </w:style>
  <w:style w:type="paragraph" w:styleId="Footer">
    <w:name w:val="footer"/>
    <w:basedOn w:val="Normal"/>
    <w:link w:val="FooterChar"/>
    <w:uiPriority w:val="99"/>
    <w:semiHidden/>
    <w:unhideWhenUsed/>
    <w:rsid w:val="009E20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208D"/>
    <w:rPr>
      <w:rFonts w:ascii="Lato" w:eastAsia="Calibri" w:hAnsi="Lato"/>
      <w:sz w:val="22"/>
      <w:szCs w:val="24"/>
    </w:rPr>
  </w:style>
  <w:style w:type="paragraph" w:customStyle="1" w:styleId="QuestionList-SecondLevel">
    <w:name w:val="Question List - Second Level"/>
    <w:basedOn w:val="Normal"/>
    <w:qFormat/>
    <w:rsid w:val="00765936"/>
    <w:pPr>
      <w:numPr>
        <w:ilvl w:val="1"/>
        <w:numId w:val="22"/>
      </w:numPr>
      <w:spacing w:after="240" w:line="259" w:lineRule="auto"/>
      <w:ind w:left="1080"/>
      <w:contextualSpacing/>
    </w:pPr>
    <w:rPr>
      <w:rFonts w:cs="Calibri"/>
      <w:szCs w:val="22"/>
    </w:rPr>
  </w:style>
  <w:style w:type="paragraph" w:customStyle="1" w:styleId="QuestionList-FirstLevel">
    <w:name w:val="Question List - First Level"/>
    <w:basedOn w:val="ListParagraph"/>
    <w:qFormat/>
    <w:rsid w:val="00603FC1"/>
    <w:pPr>
      <w:numPr>
        <w:numId w:val="22"/>
      </w:numPr>
      <w:spacing w:after="0" w:line="259" w:lineRule="auto"/>
      <w:ind w:left="360"/>
      <w:contextualSpacing/>
    </w:pPr>
    <w:rPr>
      <w:rFonts w:cs="Calibri"/>
    </w:rPr>
  </w:style>
  <w:style w:type="paragraph" w:customStyle="1" w:styleId="QuestionList-DescriptiveText">
    <w:name w:val="Question List - Descriptive Text"/>
    <w:basedOn w:val="QuestionList-FirstLevel"/>
    <w:qFormat/>
    <w:rsid w:val="007A7A1C"/>
    <w:pPr>
      <w:numPr>
        <w:numId w:val="0"/>
      </w:numPr>
      <w:ind w:left="360"/>
    </w:pPr>
    <w:rPr>
      <w:i/>
    </w:rPr>
  </w:style>
  <w:style w:type="character" w:customStyle="1" w:styleId="Heading4Char">
    <w:name w:val="Heading 4 Char"/>
    <w:basedOn w:val="DefaultParagraphFont"/>
    <w:link w:val="Heading4"/>
    <w:uiPriority w:val="9"/>
    <w:rsid w:val="007A7A1C"/>
    <w:rPr>
      <w:rFonts w:asciiTheme="majorHAnsi" w:eastAsiaTheme="majorEastAsia" w:hAnsiTheme="majorHAnsi" w:cstheme="majorBidi"/>
      <w:i/>
      <w:iCs/>
      <w:color w:val="365F91" w:themeColor="accent1" w:themeShade="BF"/>
      <w:sz w:val="22"/>
      <w:szCs w:val="24"/>
    </w:rPr>
  </w:style>
  <w:style w:type="table" w:styleId="TableGrid">
    <w:name w:val="Table Grid"/>
    <w:basedOn w:val="TableNormal"/>
    <w:uiPriority w:val="59"/>
    <w:rsid w:val="00BE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7B323B"/>
    <w:pPr>
      <w:widowControl w:val="0"/>
      <w:pBdr>
        <w:top w:val="nil"/>
        <w:left w:val="nil"/>
        <w:bottom w:val="nil"/>
        <w:right w:val="nil"/>
        <w:between w:val="nil"/>
      </w:pBdr>
      <w:spacing w:line="240" w:lineRule="auto"/>
    </w:pPr>
    <w:rPr>
      <w:rFonts w:cstheme="majorHAnsi"/>
      <w:sz w:val="20"/>
      <w:szCs w:val="20"/>
    </w:rPr>
  </w:style>
  <w:style w:type="paragraph" w:styleId="CommentSubject">
    <w:name w:val="annotation subject"/>
    <w:basedOn w:val="CommentText"/>
    <w:next w:val="CommentText"/>
    <w:link w:val="CommentSubjectChar"/>
    <w:uiPriority w:val="99"/>
    <w:semiHidden/>
    <w:unhideWhenUsed/>
    <w:rsid w:val="00CA73F9"/>
    <w:pPr>
      <w:spacing w:after="200" w:line="240" w:lineRule="auto"/>
    </w:pPr>
    <w:rPr>
      <w:rFonts w:ascii="Lato" w:hAnsi="Lato" w:cs="Times New Roman"/>
      <w:b/>
      <w:bCs/>
    </w:rPr>
  </w:style>
  <w:style w:type="character" w:customStyle="1" w:styleId="CommentSubjectChar">
    <w:name w:val="Comment Subject Char"/>
    <w:basedOn w:val="CommentTextChar"/>
    <w:link w:val="CommentSubject"/>
    <w:uiPriority w:val="99"/>
    <w:semiHidden/>
    <w:rsid w:val="00CA73F9"/>
    <w:rPr>
      <w:rFonts w:ascii="Lato" w:eastAsia="Calibri" w:hAnsi="Lato"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0975">
      <w:bodyDiv w:val="1"/>
      <w:marLeft w:val="0"/>
      <w:marRight w:val="0"/>
      <w:marTop w:val="0"/>
      <w:marBottom w:val="0"/>
      <w:divBdr>
        <w:top w:val="none" w:sz="0" w:space="0" w:color="auto"/>
        <w:left w:val="none" w:sz="0" w:space="0" w:color="auto"/>
        <w:bottom w:val="none" w:sz="0" w:space="0" w:color="auto"/>
        <w:right w:val="none" w:sz="0" w:space="0" w:color="auto"/>
      </w:divBdr>
    </w:div>
    <w:div w:id="911933560">
      <w:bodyDiv w:val="1"/>
      <w:marLeft w:val="0"/>
      <w:marRight w:val="0"/>
      <w:marTop w:val="0"/>
      <w:marBottom w:val="0"/>
      <w:divBdr>
        <w:top w:val="none" w:sz="0" w:space="0" w:color="auto"/>
        <w:left w:val="none" w:sz="0" w:space="0" w:color="auto"/>
        <w:bottom w:val="none" w:sz="0" w:space="0" w:color="auto"/>
        <w:right w:val="none" w:sz="0" w:space="0" w:color="auto"/>
      </w:divBdr>
    </w:div>
    <w:div w:id="1653103140">
      <w:bodyDiv w:val="1"/>
      <w:marLeft w:val="0"/>
      <w:marRight w:val="0"/>
      <w:marTop w:val="0"/>
      <w:marBottom w:val="0"/>
      <w:divBdr>
        <w:top w:val="none" w:sz="0" w:space="0" w:color="auto"/>
        <w:left w:val="none" w:sz="0" w:space="0" w:color="auto"/>
        <w:bottom w:val="none" w:sz="0" w:space="0" w:color="auto"/>
        <w:right w:val="none" w:sz="0" w:space="0" w:color="auto"/>
      </w:divBdr>
    </w:div>
    <w:div w:id="1656107329">
      <w:bodyDiv w:val="1"/>
      <w:marLeft w:val="0"/>
      <w:marRight w:val="0"/>
      <w:marTop w:val="0"/>
      <w:marBottom w:val="0"/>
      <w:divBdr>
        <w:top w:val="none" w:sz="0" w:space="0" w:color="auto"/>
        <w:left w:val="none" w:sz="0" w:space="0" w:color="auto"/>
        <w:bottom w:val="none" w:sz="0" w:space="0" w:color="auto"/>
        <w:right w:val="none" w:sz="0" w:space="0" w:color="auto"/>
      </w:divBdr>
    </w:div>
    <w:div w:id="1931347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1291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Annin</dc:creator>
  <cp:keywords/>
  <cp:lastModifiedBy>Gardner, Benson T.  DPI</cp:lastModifiedBy>
  <cp:revision>4</cp:revision>
  <cp:lastPrinted>2018-05-24T20:03:00Z</cp:lastPrinted>
  <dcterms:created xsi:type="dcterms:W3CDTF">2019-01-04T16:36:00Z</dcterms:created>
  <dcterms:modified xsi:type="dcterms:W3CDTF">2019-01-04T16:55:00Z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1684053999</vt:i4>
  </property>
  <property fmtid="{D5CDD505-2E9C-101B-9397-08002B2CF9AE}" pid="4" name="_EmailSubject">
    <vt:lpwstr>ACP CESA Meeting</vt:lpwstr>
  </property>
  <property fmtid="{D5CDD505-2E9C-101B-9397-08002B2CF9AE}" pid="5" name="_AuthorEmail">
    <vt:lpwstr>Robin.Kroyer-Kubicek@dpi.wi.gov</vt:lpwstr>
  </property>
  <property fmtid="{D5CDD505-2E9C-101B-9397-08002B2CF9AE}" pid="6" name="_AuthorEmailDisplayName">
    <vt:lpwstr>Kroyer-Kubicek, Robin D.  DPI</vt:lpwstr>
  </property>
  <property fmtid="{D5CDD505-2E9C-101B-9397-08002B2CF9AE}" pid="7" name="_ReviewingToolsShownOnce">
    <vt:lpwstr/>
  </property>
</Properties>
</file>