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9D026" w14:textId="24776F7E" w:rsidR="00D66924" w:rsidRPr="005651CC" w:rsidRDefault="00767403" w:rsidP="005651CC">
      <w:pPr>
        <w:rPr>
          <w:rFonts w:ascii="Lato" w:hAnsi="Lato" w:cs="Arial"/>
          <w:b/>
          <w:color w:val="002060"/>
          <w:sz w:val="46"/>
          <w:szCs w:val="46"/>
        </w:rPr>
      </w:pPr>
      <w:bookmarkStart w:id="0" w:name="_GoBack"/>
      <w:bookmarkEnd w:id="0"/>
      <w:r>
        <w:rPr>
          <w:rFonts w:ascii="Lato" w:hAnsi="Lato" w:cs="Arial"/>
          <w:b/>
          <w:color w:val="002060"/>
          <w:sz w:val="46"/>
          <w:szCs w:val="46"/>
        </w:rPr>
        <w:t xml:space="preserve">Exploring </w:t>
      </w:r>
      <w:r w:rsidR="00D45505">
        <w:rPr>
          <w:rFonts w:ascii="Lato" w:hAnsi="Lato" w:cs="Arial"/>
          <w:b/>
          <w:color w:val="002060"/>
          <w:sz w:val="46"/>
          <w:szCs w:val="46"/>
        </w:rPr>
        <w:t>Emerging Career Trends</w:t>
      </w:r>
    </w:p>
    <w:p w14:paraId="2512F369" w14:textId="22FDA44F" w:rsidR="00D66924" w:rsidRPr="008A1087" w:rsidRDefault="0029674D" w:rsidP="009023B7">
      <w:pPr>
        <w:pStyle w:val="NoSpacing"/>
        <w:rPr>
          <w:rStyle w:val="Body1"/>
          <w:rFonts w:ascii="Lato" w:hAnsi="Lato" w:cs="Arial"/>
        </w:rPr>
      </w:pPr>
      <w:r w:rsidRPr="008A1087">
        <w:rPr>
          <w:rStyle w:val="Italic-Sub"/>
          <w:rFonts w:ascii="Lato" w:hAnsi="Lato" w:cs="Times New Roman"/>
        </w:rPr>
        <w:tab/>
      </w:r>
      <w:r w:rsidR="00D66924" w:rsidRPr="008A1087">
        <w:rPr>
          <w:rStyle w:val="Italic-Sub"/>
          <w:rFonts w:ascii="Lato" w:hAnsi="Lato" w:cs="Arial"/>
        </w:rPr>
        <w:t>Topic:</w:t>
      </w:r>
      <w:r w:rsidR="00D66924" w:rsidRPr="008A1087">
        <w:rPr>
          <w:rStyle w:val="Italic-Sub"/>
          <w:rFonts w:ascii="Lato" w:hAnsi="Lato" w:cs="Times New Roman"/>
        </w:rPr>
        <w:t xml:space="preserve"> </w:t>
      </w:r>
      <w:r w:rsidR="00D45505">
        <w:rPr>
          <w:rStyle w:val="Body1"/>
          <w:rFonts w:ascii="Lato" w:hAnsi="Lato" w:cs="Arial"/>
          <w:i/>
        </w:rPr>
        <w:t>Exploring Emerging Career Trends</w:t>
      </w:r>
    </w:p>
    <w:p w14:paraId="6310C00F" w14:textId="77777777" w:rsidR="009023B7" w:rsidRPr="008A1087" w:rsidRDefault="009023B7" w:rsidP="009023B7">
      <w:pPr>
        <w:pStyle w:val="NoSpacing"/>
        <w:rPr>
          <w:rStyle w:val="Body1"/>
          <w:rFonts w:ascii="Lato" w:hAnsi="Lato" w:cs="Arial"/>
        </w:rPr>
      </w:pPr>
    </w:p>
    <w:p w14:paraId="3CE73CDC" w14:textId="67BCC6A5" w:rsidR="007B112B" w:rsidRPr="007B112B" w:rsidRDefault="007B112B" w:rsidP="000A610E">
      <w:pPr>
        <w:pStyle w:val="NoSpacing"/>
        <w:ind w:left="2160" w:hanging="2160"/>
        <w:rPr>
          <w:rFonts w:ascii="Lato" w:hAnsi="Lato" w:cs="Arial"/>
          <w:sz w:val="24"/>
        </w:rPr>
      </w:pPr>
      <w:r>
        <w:rPr>
          <w:rFonts w:ascii="Lato" w:hAnsi="Lato" w:cs="Arial"/>
          <w:b/>
          <w:sz w:val="24"/>
        </w:rPr>
        <w:t>Prerequisite:</w:t>
      </w:r>
      <w:r>
        <w:rPr>
          <w:rFonts w:ascii="Lato" w:hAnsi="Lato" w:cs="Arial"/>
          <w:b/>
          <w:sz w:val="24"/>
        </w:rPr>
        <w:tab/>
      </w:r>
      <w:r w:rsidR="00384F94" w:rsidRPr="007B23CA">
        <w:rPr>
          <w:rFonts w:ascii="Lato" w:hAnsi="Lato" w:cs="Arial"/>
        </w:rPr>
        <w:t>Student exploration of skills, interests, and potential careers of interest</w:t>
      </w:r>
      <w:r w:rsidR="000A610E" w:rsidRPr="007B23CA">
        <w:rPr>
          <w:rFonts w:ascii="Lato" w:hAnsi="Lato" w:cs="Arial"/>
        </w:rPr>
        <w:t>.</w:t>
      </w:r>
      <w:r w:rsidR="000A610E">
        <w:rPr>
          <w:rFonts w:ascii="Lato" w:hAnsi="Lato" w:cs="Arial"/>
          <w:sz w:val="24"/>
        </w:rPr>
        <w:t xml:space="preserve"> </w:t>
      </w:r>
    </w:p>
    <w:p w14:paraId="0E16AAF4" w14:textId="77777777" w:rsidR="007B112B" w:rsidRDefault="007B112B" w:rsidP="0029674D">
      <w:pPr>
        <w:pStyle w:val="NoSpacing"/>
        <w:rPr>
          <w:rFonts w:ascii="Lato" w:hAnsi="Lato" w:cs="Arial"/>
          <w:b/>
          <w:sz w:val="24"/>
        </w:rPr>
      </w:pPr>
    </w:p>
    <w:p w14:paraId="6BF52EBC" w14:textId="088DF4F8" w:rsidR="007B112B" w:rsidRPr="007B112B" w:rsidRDefault="007B112B" w:rsidP="0029674D">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sidR="00384F94" w:rsidRPr="007B23CA">
        <w:rPr>
          <w:rFonts w:ascii="Lato" w:hAnsi="Lato" w:cs="Arial"/>
        </w:rPr>
        <w:t>Students</w:t>
      </w:r>
    </w:p>
    <w:p w14:paraId="2AB8A0D8" w14:textId="77777777" w:rsidR="007B112B" w:rsidRDefault="007B112B" w:rsidP="0029674D">
      <w:pPr>
        <w:pStyle w:val="NoSpacing"/>
        <w:rPr>
          <w:rFonts w:ascii="Lato" w:hAnsi="Lato" w:cs="Arial"/>
          <w:b/>
          <w:sz w:val="24"/>
        </w:rPr>
      </w:pPr>
    </w:p>
    <w:p w14:paraId="67E9054B" w14:textId="77777777" w:rsidR="0029674D" w:rsidRPr="008A1087" w:rsidRDefault="00153FF0" w:rsidP="0029674D">
      <w:pPr>
        <w:pStyle w:val="NoSpacing"/>
        <w:rPr>
          <w:rFonts w:ascii="Lato" w:hAnsi="Lato" w:cs="Arial"/>
          <w:b/>
          <w:sz w:val="24"/>
        </w:rPr>
      </w:pPr>
      <w:r w:rsidRPr="008A1087">
        <w:rPr>
          <w:rFonts w:ascii="Lato" w:hAnsi="Lato" w:cs="Arial"/>
          <w:b/>
          <w:sz w:val="24"/>
        </w:rPr>
        <w:t>Activity Goal</w:t>
      </w:r>
    </w:p>
    <w:p w14:paraId="171070F1" w14:textId="62BAE074" w:rsidR="00153FF0" w:rsidRPr="00384F94" w:rsidRDefault="00384F94" w:rsidP="00384F94">
      <w:pPr>
        <w:pStyle w:val="NoSpacing"/>
        <w:rPr>
          <w:rStyle w:val="Body1"/>
          <w:rFonts w:ascii="Lato" w:eastAsiaTheme="minorHAnsi" w:hAnsi="Lato" w:cs="Arial"/>
        </w:rPr>
      </w:pPr>
      <w:r>
        <w:rPr>
          <w:rFonts w:ascii="Lato" w:hAnsi="Lato" w:cs="Arial"/>
        </w:rPr>
        <w:t>D</w:t>
      </w:r>
      <w:r w:rsidRPr="00384F94">
        <w:rPr>
          <w:rFonts w:ascii="Lato" w:hAnsi="Lato" w:cs="Arial"/>
        </w:rPr>
        <w:t>eepen students’ understanding</w:t>
      </w:r>
      <w:r>
        <w:rPr>
          <w:rStyle w:val="Body1"/>
          <w:rFonts w:ascii="Lato" w:eastAsiaTheme="minorHAnsi" w:cs="Arial"/>
        </w:rPr>
        <w:t xml:space="preserve"> of </w:t>
      </w:r>
      <w:r w:rsidR="005E7E72">
        <w:rPr>
          <w:rStyle w:val="Body1"/>
          <w:rFonts w:ascii="Lato" w:eastAsiaTheme="minorHAnsi" w:cs="Arial"/>
        </w:rPr>
        <w:t>emerging trends related to industries of interest</w:t>
      </w:r>
    </w:p>
    <w:p w14:paraId="4F60B931" w14:textId="77777777" w:rsidR="0029674D" w:rsidRPr="008A1087" w:rsidRDefault="0029674D" w:rsidP="0029674D">
      <w:pPr>
        <w:pStyle w:val="NoSpacing"/>
        <w:rPr>
          <w:rStyle w:val="Body1"/>
          <w:rFonts w:ascii="Lato" w:eastAsiaTheme="minorHAnsi" w:hAnsi="Lato" w:cs="Arial"/>
          <w:b/>
          <w:sz w:val="24"/>
        </w:rPr>
      </w:pPr>
    </w:p>
    <w:p w14:paraId="6CC97E40" w14:textId="77953613" w:rsidR="00153FF0" w:rsidRDefault="00153FF0" w:rsidP="00153FF0">
      <w:pPr>
        <w:pStyle w:val="Body-Title"/>
        <w:rPr>
          <w:rStyle w:val="Body-Title1"/>
          <w:rFonts w:ascii="Lato" w:hAnsi="Lato" w:cs="Arial"/>
          <w:b/>
          <w:bCs/>
        </w:rPr>
      </w:pPr>
      <w:r w:rsidRPr="008A1087">
        <w:rPr>
          <w:rStyle w:val="Body-Title1"/>
          <w:rFonts w:ascii="Lato" w:hAnsi="Lato" w:cs="Arial"/>
          <w:b/>
          <w:bCs/>
        </w:rPr>
        <w:t>Background Knowledge for the Presenter</w:t>
      </w:r>
    </w:p>
    <w:p w14:paraId="0F3EE6A2" w14:textId="7B228A6C" w:rsidR="001127C5" w:rsidRPr="007B23CA" w:rsidRDefault="001127C5" w:rsidP="00153FF0">
      <w:pPr>
        <w:pStyle w:val="Body-Title"/>
        <w:rPr>
          <w:rStyle w:val="Body-Title1"/>
          <w:rFonts w:ascii="Lato" w:hAnsi="Lato" w:cs="Arial"/>
          <w:b/>
          <w:bCs/>
          <w:sz w:val="22"/>
          <w:szCs w:val="22"/>
        </w:rPr>
      </w:pPr>
    </w:p>
    <w:p w14:paraId="13F9004C" w14:textId="77777777" w:rsidR="001127C5" w:rsidRPr="007B23CA" w:rsidRDefault="001127C5" w:rsidP="001127C5">
      <w:pPr>
        <w:pStyle w:val="Body-Title"/>
        <w:numPr>
          <w:ilvl w:val="0"/>
          <w:numId w:val="15"/>
        </w:numPr>
        <w:rPr>
          <w:rStyle w:val="Body-Title1"/>
          <w:rFonts w:ascii="Lato" w:hAnsi="Lato" w:cs="Arial"/>
          <w:bCs/>
          <w:sz w:val="22"/>
          <w:szCs w:val="22"/>
        </w:rPr>
      </w:pPr>
      <w:r w:rsidRPr="007B23CA">
        <w:rPr>
          <w:rStyle w:val="Body-Title1"/>
          <w:rFonts w:ascii="Lato" w:hAnsi="Lato" w:cs="Arial"/>
          <w:bCs/>
          <w:sz w:val="22"/>
          <w:szCs w:val="22"/>
        </w:rPr>
        <w:t xml:space="preserve">It will be helpful to go through the various Labor Market resources and Xello resources provide as part of the worksheet. Depending on your students’ age and previous career exploration, you may choose to limit choices they have around which Labor Market resources to explore. </w:t>
      </w:r>
    </w:p>
    <w:p w14:paraId="77254C90" w14:textId="2460F574" w:rsidR="001127C5" w:rsidRPr="007B23CA" w:rsidRDefault="001127C5" w:rsidP="001127C5">
      <w:pPr>
        <w:pStyle w:val="Body-Title"/>
        <w:numPr>
          <w:ilvl w:val="0"/>
          <w:numId w:val="15"/>
        </w:numPr>
        <w:rPr>
          <w:rStyle w:val="Body-Title1"/>
          <w:rFonts w:ascii="Lato" w:hAnsi="Lato" w:cs="Arial"/>
          <w:bCs/>
          <w:sz w:val="22"/>
          <w:szCs w:val="22"/>
        </w:rPr>
      </w:pPr>
      <w:r w:rsidRPr="007B23CA">
        <w:rPr>
          <w:rStyle w:val="Body-Title1"/>
          <w:rFonts w:ascii="Lato" w:hAnsi="Lato" w:cs="Arial"/>
          <w:bCs/>
          <w:sz w:val="22"/>
          <w:szCs w:val="22"/>
        </w:rPr>
        <w:t xml:space="preserve">As students complete their Labor Market exploration, you may need to assist them in picking the best Labor Market resource for their needs, selecting careers of interest, or conducting Xello research.  </w:t>
      </w:r>
    </w:p>
    <w:p w14:paraId="0AE8B64D" w14:textId="77777777" w:rsidR="00153FF0" w:rsidRPr="008A1087" w:rsidRDefault="00153FF0" w:rsidP="00153FF0">
      <w:pPr>
        <w:pStyle w:val="Body-Title"/>
        <w:rPr>
          <w:rStyle w:val="Body-Title1"/>
          <w:rFonts w:ascii="Lato" w:hAnsi="Lato" w:cs="Arial"/>
          <w:b/>
          <w:bCs/>
        </w:rPr>
      </w:pPr>
    </w:p>
    <w:p w14:paraId="1CA6632B" w14:textId="77777777" w:rsidR="00153FF0" w:rsidRPr="00384F94" w:rsidRDefault="00153FF0" w:rsidP="00153FF0">
      <w:pPr>
        <w:pStyle w:val="Body-Title"/>
        <w:rPr>
          <w:rStyle w:val="Body-Title1"/>
          <w:rFonts w:ascii="Lato" w:hAnsi="Lato" w:cs="Arial"/>
          <w:b/>
          <w:bCs/>
          <w:sz w:val="22"/>
          <w:szCs w:val="22"/>
        </w:rPr>
      </w:pPr>
      <w:r w:rsidRPr="008A1087">
        <w:rPr>
          <w:rStyle w:val="Body-Title1"/>
          <w:rFonts w:ascii="Lato" w:hAnsi="Lato" w:cs="Arial"/>
          <w:b/>
          <w:bCs/>
        </w:rPr>
        <w:t>Materials</w:t>
      </w:r>
      <w:r w:rsidRPr="00384F94">
        <w:rPr>
          <w:rStyle w:val="Body-Title1"/>
          <w:rFonts w:ascii="Lato" w:hAnsi="Lato" w:cs="Arial"/>
          <w:b/>
          <w:bCs/>
          <w:sz w:val="22"/>
          <w:szCs w:val="22"/>
        </w:rPr>
        <w:t xml:space="preserve"> Needed</w:t>
      </w:r>
    </w:p>
    <w:p w14:paraId="6BF4E8EB" w14:textId="5B1032A6" w:rsidR="000D6CAB" w:rsidRDefault="00D20B22" w:rsidP="000D6CAB">
      <w:pPr>
        <w:pStyle w:val="body-bullets"/>
        <w:numPr>
          <w:ilvl w:val="0"/>
          <w:numId w:val="14"/>
        </w:numPr>
        <w:spacing w:after="0"/>
        <w:rPr>
          <w:rStyle w:val="Body1"/>
          <w:rFonts w:ascii="Lato" w:hAnsi="Lato" w:cs="Arial"/>
        </w:rPr>
      </w:pPr>
      <w:hyperlink r:id="rId8" w:history="1">
        <w:r w:rsidR="00384F94" w:rsidRPr="00384F94">
          <w:rPr>
            <w:rStyle w:val="Hyperlink"/>
            <w:rFonts w:ascii="Lato" w:eastAsia="Helvetica (TT) Regular" w:hAnsi="Lato" w:cs="Arial"/>
            <w:sz w:val="22"/>
            <w:szCs w:val="22"/>
          </w:rPr>
          <w:t xml:space="preserve">Handout Labor Market One-Pager </w:t>
        </w:r>
      </w:hyperlink>
    </w:p>
    <w:p w14:paraId="1773EB90" w14:textId="70B3E5CE" w:rsidR="000D6CAB" w:rsidRPr="00B30BB4" w:rsidRDefault="00D20B22" w:rsidP="000D6CAB">
      <w:pPr>
        <w:pStyle w:val="body-bullets"/>
        <w:numPr>
          <w:ilvl w:val="0"/>
          <w:numId w:val="14"/>
        </w:numPr>
        <w:spacing w:after="0"/>
        <w:rPr>
          <w:rStyle w:val="Hyperlink"/>
          <w:rFonts w:ascii="Lato" w:eastAsia="Helvetica (TT) Regular" w:hAnsi="Lato" w:cs="Arial"/>
          <w:color w:val="000000"/>
          <w:sz w:val="22"/>
          <w:szCs w:val="22"/>
          <w:u w:val="none"/>
        </w:rPr>
      </w:pPr>
      <w:hyperlink r:id="rId9" w:history="1">
        <w:r w:rsidR="000D6CAB" w:rsidRPr="000D6CAB">
          <w:rPr>
            <w:rStyle w:val="Hyperlink"/>
            <w:rFonts w:ascii="Lato" w:eastAsia="Helvetica (TT) Regular" w:hAnsi="Lato" w:cs="Arial"/>
            <w:sz w:val="22"/>
            <w:szCs w:val="22"/>
          </w:rPr>
          <w:t>Emerging Trends section of the DPI LMI website</w:t>
        </w:r>
      </w:hyperlink>
    </w:p>
    <w:p w14:paraId="4083F943" w14:textId="159F4FAE" w:rsidR="00B30BB4" w:rsidRPr="000D6CAB" w:rsidRDefault="00D20B22" w:rsidP="000D6CAB">
      <w:pPr>
        <w:pStyle w:val="body-bullets"/>
        <w:numPr>
          <w:ilvl w:val="0"/>
          <w:numId w:val="14"/>
        </w:numPr>
        <w:spacing w:after="0"/>
        <w:rPr>
          <w:rStyle w:val="Body1"/>
          <w:rFonts w:ascii="Lato" w:hAnsi="Lato" w:cs="Arial"/>
        </w:rPr>
      </w:pPr>
      <w:hyperlink r:id="rId10" w:history="1">
        <w:r w:rsidR="00B30BB4" w:rsidRPr="00B30BB4">
          <w:rPr>
            <w:rStyle w:val="Hyperlink"/>
            <w:rFonts w:ascii="Lato" w:eastAsia="Helvetica (TT) Regular" w:hAnsi="Lato" w:cs="Arial"/>
            <w:sz w:val="22"/>
            <w:szCs w:val="22"/>
          </w:rPr>
          <w:t>Understanding Wisconsin’s Job Outlook Page 7</w:t>
        </w:r>
      </w:hyperlink>
    </w:p>
    <w:p w14:paraId="532F7803" w14:textId="77777777" w:rsidR="00DD7CBC" w:rsidRPr="008A1087" w:rsidRDefault="00DD7CBC" w:rsidP="00384F94">
      <w:pPr>
        <w:pStyle w:val="body-bullets"/>
        <w:spacing w:after="0"/>
        <w:ind w:left="0" w:firstLine="0"/>
        <w:rPr>
          <w:rStyle w:val="Body1"/>
          <w:rFonts w:ascii="Lato" w:hAnsi="Lato" w:cs="Arial"/>
        </w:rPr>
      </w:pPr>
    </w:p>
    <w:p w14:paraId="5F1BEC7F" w14:textId="649D0473" w:rsidR="00153FF0" w:rsidRPr="008A1087" w:rsidRDefault="00153FF0" w:rsidP="00153FF0">
      <w:pPr>
        <w:suppressAutoHyphens/>
        <w:autoSpaceDE w:val="0"/>
        <w:autoSpaceDN w:val="0"/>
        <w:adjustRightInd w:val="0"/>
        <w:spacing w:after="0" w:line="288" w:lineRule="auto"/>
        <w:textAlignment w:val="center"/>
        <w:rPr>
          <w:rFonts w:ascii="Lato" w:hAnsi="Lato" w:cs="Arial"/>
          <w:color w:val="000000"/>
        </w:rPr>
      </w:pPr>
      <w:r w:rsidRPr="008A1087">
        <w:rPr>
          <w:rFonts w:ascii="Lato" w:hAnsi="Lato" w:cs="Arial"/>
          <w:b/>
          <w:bCs/>
          <w:color w:val="000000"/>
          <w:sz w:val="24"/>
          <w:szCs w:val="24"/>
        </w:rPr>
        <w:t>Time Needed:</w:t>
      </w:r>
      <w:r w:rsidRPr="008A1087">
        <w:rPr>
          <w:rFonts w:ascii="Lato" w:hAnsi="Lato" w:cs="Arial"/>
          <w:color w:val="000000"/>
        </w:rPr>
        <w:t xml:space="preserve"> </w:t>
      </w:r>
      <w:r w:rsidR="00D464EA">
        <w:rPr>
          <w:rFonts w:ascii="Lato" w:hAnsi="Lato" w:cs="Arial"/>
          <w:color w:val="000000"/>
        </w:rPr>
        <w:t>60</w:t>
      </w:r>
      <w:r w:rsidR="001127C5">
        <w:rPr>
          <w:rFonts w:ascii="Lato" w:hAnsi="Lato" w:cs="Arial"/>
          <w:color w:val="000000"/>
        </w:rPr>
        <w:t xml:space="preserve"> minutes</w:t>
      </w:r>
    </w:p>
    <w:p w14:paraId="4D4CA312" w14:textId="77777777" w:rsidR="00153FF0" w:rsidRPr="008A1087" w:rsidRDefault="00153FF0" w:rsidP="00153FF0">
      <w:pPr>
        <w:pStyle w:val="body-bullets"/>
        <w:spacing w:after="0"/>
        <w:ind w:left="0"/>
        <w:rPr>
          <w:rStyle w:val="Body1"/>
          <w:rFonts w:ascii="Lato" w:hAnsi="Lato" w:cs="Arial"/>
        </w:rPr>
      </w:pPr>
    </w:p>
    <w:p w14:paraId="1018C8B4" w14:textId="77777777" w:rsidR="00045EF8" w:rsidRPr="008A1087" w:rsidRDefault="00045EF8" w:rsidP="00045EF8">
      <w:pPr>
        <w:pStyle w:val="Body-Title"/>
        <w:rPr>
          <w:rStyle w:val="Body-Title1"/>
          <w:rFonts w:ascii="Lato" w:hAnsi="Lato" w:cs="Arial"/>
          <w:b/>
          <w:bCs/>
        </w:rPr>
      </w:pPr>
      <w:r w:rsidRPr="008A1087">
        <w:rPr>
          <w:rStyle w:val="Body-Title1"/>
          <w:rFonts w:ascii="Lato" w:hAnsi="Lato" w:cs="Arial"/>
          <w:b/>
          <w:bCs/>
        </w:rPr>
        <w:t>Procedures</w:t>
      </w:r>
    </w:p>
    <w:p w14:paraId="4290C080" w14:textId="77777777" w:rsidR="000678A1" w:rsidRPr="008A1087" w:rsidRDefault="000678A1" w:rsidP="00045EF8">
      <w:pPr>
        <w:pStyle w:val="Body-Title"/>
        <w:rPr>
          <w:rStyle w:val="Body1"/>
          <w:rFonts w:ascii="Lato" w:hAnsi="Lato" w:cs="Arial"/>
          <w:b w:val="0"/>
          <w:bCs w:val="0"/>
        </w:rPr>
      </w:pPr>
    </w:p>
    <w:p w14:paraId="28C0DDC0" w14:textId="2D3C0A4C" w:rsidR="00B30BB4" w:rsidRDefault="00B30BB4" w:rsidP="00B30BB4">
      <w:pPr>
        <w:pStyle w:val="body-bullets"/>
        <w:numPr>
          <w:ilvl w:val="0"/>
          <w:numId w:val="4"/>
        </w:numPr>
        <w:spacing w:after="0"/>
        <w:rPr>
          <w:rStyle w:val="Body1"/>
          <w:rFonts w:ascii="Lato" w:hAnsi="Lato" w:cs="Arial"/>
        </w:rPr>
      </w:pPr>
      <w:r>
        <w:rPr>
          <w:rStyle w:val="Body1"/>
          <w:rFonts w:ascii="Lato" w:hAnsi="Lato" w:cs="Arial"/>
        </w:rPr>
        <w:t xml:space="preserve">Explain to students that careers will change in the future. Researchers predict these emerging career trends, both in terms of skills needed and how the industry will run. It may be helpful to share key information and definitions from the </w:t>
      </w:r>
      <w:r w:rsidRPr="005A59F0">
        <w:rPr>
          <w:rFonts w:ascii="Lato" w:eastAsia="Helvetica (TT) Regular" w:hAnsi="Lato" w:cs="Arial"/>
          <w:sz w:val="22"/>
          <w:szCs w:val="22"/>
        </w:rPr>
        <w:t xml:space="preserve">Handout Labor Market One-Pager </w:t>
      </w:r>
      <w:r>
        <w:rPr>
          <w:rStyle w:val="Body1"/>
          <w:rFonts w:ascii="Lato" w:hAnsi="Lato" w:cs="Arial"/>
        </w:rPr>
        <w:t xml:space="preserve">before digging deeper into the lesson. Also share the outcome for the lesson. Discuss as a class what they know about how careers may have already changed since their parents’ childhoods? (Ideas to consider are role of technology, extinct or growing careers, </w:t>
      </w:r>
      <w:r w:rsidR="00D464EA">
        <w:rPr>
          <w:rStyle w:val="Body1"/>
          <w:rFonts w:ascii="Lato" w:hAnsi="Lato" w:cs="Arial"/>
        </w:rPr>
        <w:t>skills needed etc.)</w:t>
      </w:r>
    </w:p>
    <w:p w14:paraId="39103B74" w14:textId="572A2B59" w:rsidR="00B30BB4" w:rsidRPr="00D464EA" w:rsidRDefault="00B30BB4" w:rsidP="00D464EA">
      <w:pPr>
        <w:pStyle w:val="body-bullets"/>
        <w:numPr>
          <w:ilvl w:val="0"/>
          <w:numId w:val="4"/>
        </w:numPr>
        <w:spacing w:after="0"/>
        <w:rPr>
          <w:rStyle w:val="Body1"/>
          <w:rFonts w:ascii="Lato" w:hAnsi="Lato" w:cs="Arial"/>
        </w:rPr>
      </w:pPr>
      <w:r w:rsidRPr="00B30BB4">
        <w:rPr>
          <w:rStyle w:val="Body1"/>
          <w:rFonts w:ascii="Lato" w:hAnsi="Lato" w:cs="Arial"/>
        </w:rPr>
        <w:t xml:space="preserve">As a class check out </w:t>
      </w:r>
      <w:r w:rsidRPr="005A59F0">
        <w:rPr>
          <w:rFonts w:ascii="Lato" w:eastAsia="Helvetica (TT) Regular" w:hAnsi="Lato" w:cs="Arial"/>
          <w:sz w:val="22"/>
          <w:szCs w:val="22"/>
        </w:rPr>
        <w:t>Understanding Wisconsin’s Job Outlook Page 7</w:t>
      </w:r>
      <w:r>
        <w:rPr>
          <w:rStyle w:val="Body1"/>
          <w:rFonts w:ascii="Lato" w:hAnsi="Lato" w:cs="Arial"/>
        </w:rPr>
        <w:t>. This shows the skills that are projected to be associated with most new employment opportunities in 2026. Discuss as a class what surprises them about those skills? What already confirms their thinking</w:t>
      </w:r>
      <w:r w:rsidR="00D464EA">
        <w:rPr>
          <w:rStyle w:val="Body1"/>
          <w:rFonts w:ascii="Lato" w:hAnsi="Lato" w:cs="Arial"/>
        </w:rPr>
        <w:t xml:space="preserve"> or seems similar to the skills needed today</w:t>
      </w:r>
      <w:r>
        <w:rPr>
          <w:rStyle w:val="Body1"/>
          <w:rFonts w:ascii="Lato" w:hAnsi="Lato" w:cs="Arial"/>
        </w:rPr>
        <w:t>?</w:t>
      </w:r>
    </w:p>
    <w:p w14:paraId="48370BF7" w14:textId="7BF84902" w:rsidR="000A610E" w:rsidRDefault="00B30BB4" w:rsidP="00384F94">
      <w:pPr>
        <w:pStyle w:val="body-bullets"/>
        <w:numPr>
          <w:ilvl w:val="0"/>
          <w:numId w:val="4"/>
        </w:numPr>
        <w:spacing w:after="0"/>
        <w:rPr>
          <w:rStyle w:val="Body1"/>
          <w:rFonts w:ascii="Lato" w:hAnsi="Lato" w:cs="Arial"/>
        </w:rPr>
      </w:pPr>
      <w:r>
        <w:rPr>
          <w:rStyle w:val="Body1"/>
          <w:rFonts w:ascii="Lato" w:hAnsi="Lato" w:cs="Arial"/>
        </w:rPr>
        <w:t xml:space="preserve">Now it’s time to explore </w:t>
      </w:r>
      <w:r w:rsidR="00D464EA">
        <w:rPr>
          <w:rStyle w:val="Body1"/>
          <w:rFonts w:ascii="Lato" w:hAnsi="Lato" w:cs="Arial"/>
        </w:rPr>
        <w:t xml:space="preserve">emerging career trends by industry. </w:t>
      </w:r>
      <w:r w:rsidR="00AC73B2">
        <w:rPr>
          <w:rStyle w:val="Body1"/>
          <w:rFonts w:ascii="Lato" w:hAnsi="Lato" w:cs="Arial"/>
        </w:rPr>
        <w:t xml:space="preserve">Have students self-select a </w:t>
      </w:r>
      <w:r w:rsidR="000A610E">
        <w:rPr>
          <w:rStyle w:val="Body1"/>
          <w:rFonts w:ascii="Lato" w:hAnsi="Lato" w:cs="Arial"/>
        </w:rPr>
        <w:t>group from the following list or you could select the groups for them</w:t>
      </w:r>
    </w:p>
    <w:p w14:paraId="2EFE8D3C" w14:textId="25E4E9BE" w:rsidR="000A610E" w:rsidRDefault="000A610E" w:rsidP="000A610E">
      <w:pPr>
        <w:pStyle w:val="body-bullets"/>
        <w:numPr>
          <w:ilvl w:val="1"/>
          <w:numId w:val="4"/>
        </w:numPr>
        <w:spacing w:after="0"/>
        <w:rPr>
          <w:rStyle w:val="Body1"/>
          <w:rFonts w:ascii="Lato" w:hAnsi="Lato" w:cs="Arial"/>
        </w:rPr>
      </w:pPr>
      <w:r>
        <w:rPr>
          <w:rStyle w:val="Body1"/>
          <w:rFonts w:ascii="Lato" w:hAnsi="Lato" w:cs="Arial"/>
        </w:rPr>
        <w:t>Agriculture and Natural Resources</w:t>
      </w:r>
    </w:p>
    <w:p w14:paraId="59E7EE7F" w14:textId="62619210" w:rsidR="000A610E" w:rsidRDefault="000A610E" w:rsidP="000A610E">
      <w:pPr>
        <w:pStyle w:val="body-bullets"/>
        <w:numPr>
          <w:ilvl w:val="1"/>
          <w:numId w:val="4"/>
        </w:numPr>
        <w:spacing w:after="0"/>
        <w:rPr>
          <w:rStyle w:val="Body1"/>
          <w:rFonts w:ascii="Lato" w:hAnsi="Lato" w:cs="Arial"/>
        </w:rPr>
      </w:pPr>
      <w:r>
        <w:rPr>
          <w:rStyle w:val="Body1"/>
          <w:rFonts w:ascii="Lato" w:hAnsi="Lato" w:cs="Arial"/>
        </w:rPr>
        <w:t>Business and Information Technology</w:t>
      </w:r>
    </w:p>
    <w:p w14:paraId="542D4A40" w14:textId="28FEFDA3" w:rsidR="000A610E" w:rsidRDefault="000A610E" w:rsidP="000A610E">
      <w:pPr>
        <w:pStyle w:val="body-bullets"/>
        <w:numPr>
          <w:ilvl w:val="1"/>
          <w:numId w:val="4"/>
        </w:numPr>
        <w:spacing w:after="0"/>
        <w:rPr>
          <w:rStyle w:val="Body1"/>
          <w:rFonts w:ascii="Lato" w:hAnsi="Lato" w:cs="Arial"/>
        </w:rPr>
      </w:pPr>
      <w:r>
        <w:rPr>
          <w:rStyle w:val="Body1"/>
          <w:rFonts w:ascii="Lato" w:hAnsi="Lato" w:cs="Arial"/>
        </w:rPr>
        <w:t>Family and Consumer Science</w:t>
      </w:r>
    </w:p>
    <w:p w14:paraId="5955317A" w14:textId="13F3FE51" w:rsidR="000A610E" w:rsidRDefault="000A610E" w:rsidP="000A610E">
      <w:pPr>
        <w:pStyle w:val="body-bullets"/>
        <w:numPr>
          <w:ilvl w:val="1"/>
          <w:numId w:val="4"/>
        </w:numPr>
        <w:spacing w:after="0"/>
        <w:rPr>
          <w:rStyle w:val="Body1"/>
          <w:rFonts w:ascii="Lato" w:hAnsi="Lato" w:cs="Arial"/>
        </w:rPr>
      </w:pPr>
      <w:r>
        <w:rPr>
          <w:rStyle w:val="Body1"/>
          <w:rFonts w:ascii="Lato" w:hAnsi="Lato" w:cs="Arial"/>
        </w:rPr>
        <w:t>Health Science</w:t>
      </w:r>
    </w:p>
    <w:p w14:paraId="12702034" w14:textId="6530AF04" w:rsidR="000A610E" w:rsidRDefault="000A610E" w:rsidP="000A610E">
      <w:pPr>
        <w:pStyle w:val="body-bullets"/>
        <w:numPr>
          <w:ilvl w:val="1"/>
          <w:numId w:val="4"/>
        </w:numPr>
        <w:spacing w:after="0"/>
        <w:rPr>
          <w:rStyle w:val="Body1"/>
          <w:rFonts w:ascii="Lato" w:hAnsi="Lato" w:cs="Arial"/>
        </w:rPr>
      </w:pPr>
      <w:r>
        <w:rPr>
          <w:rStyle w:val="Body1"/>
          <w:rFonts w:ascii="Lato" w:hAnsi="Lato" w:cs="Arial"/>
        </w:rPr>
        <w:t>Marketing</w:t>
      </w:r>
    </w:p>
    <w:p w14:paraId="17B71F52" w14:textId="0AFB67B0" w:rsidR="000A610E" w:rsidRDefault="000A610E" w:rsidP="000A610E">
      <w:pPr>
        <w:pStyle w:val="body-bullets"/>
        <w:numPr>
          <w:ilvl w:val="1"/>
          <w:numId w:val="4"/>
        </w:numPr>
        <w:spacing w:after="0"/>
        <w:rPr>
          <w:rStyle w:val="Body1"/>
          <w:rFonts w:ascii="Lato" w:hAnsi="Lato" w:cs="Arial"/>
        </w:rPr>
      </w:pPr>
      <w:r>
        <w:rPr>
          <w:rStyle w:val="Body1"/>
          <w:rFonts w:ascii="Lato" w:hAnsi="Lato" w:cs="Arial"/>
        </w:rPr>
        <w:t>Technology and Engineering</w:t>
      </w:r>
    </w:p>
    <w:p w14:paraId="01D9F6FB" w14:textId="28F4A8EA" w:rsidR="00384F94" w:rsidRDefault="00AC73B2" w:rsidP="000A610E">
      <w:pPr>
        <w:pStyle w:val="body-bullets"/>
        <w:spacing w:after="0"/>
        <w:rPr>
          <w:rStyle w:val="Body1"/>
          <w:rFonts w:ascii="Lato" w:hAnsi="Lato" w:cs="Arial"/>
        </w:rPr>
      </w:pPr>
      <w:r>
        <w:rPr>
          <w:rStyle w:val="Body1"/>
          <w:rFonts w:ascii="Lato" w:hAnsi="Lato" w:cs="Arial"/>
        </w:rPr>
        <w:lastRenderedPageBreak/>
        <w:t xml:space="preserve">The goal is that there are groups of at least two to </w:t>
      </w:r>
      <w:r w:rsidR="000A610E">
        <w:rPr>
          <w:rStyle w:val="Body1"/>
          <w:rFonts w:ascii="Lato" w:hAnsi="Lato" w:cs="Arial"/>
        </w:rPr>
        <w:t xml:space="preserve">five </w:t>
      </w:r>
      <w:r w:rsidR="005E7E72">
        <w:rPr>
          <w:rStyle w:val="Body1"/>
          <w:rFonts w:ascii="Lato" w:hAnsi="Lato" w:cs="Arial"/>
        </w:rPr>
        <w:t>students in each group</w:t>
      </w:r>
      <w:r>
        <w:rPr>
          <w:rStyle w:val="Body1"/>
          <w:rFonts w:ascii="Lato" w:hAnsi="Lato" w:cs="Arial"/>
        </w:rPr>
        <w:t xml:space="preserve">, </w:t>
      </w:r>
      <w:r w:rsidR="005E7E72">
        <w:rPr>
          <w:rStyle w:val="Body1"/>
          <w:rFonts w:ascii="Lato" w:hAnsi="Lato" w:cs="Arial"/>
        </w:rPr>
        <w:t xml:space="preserve">and </w:t>
      </w:r>
      <w:r>
        <w:rPr>
          <w:rStyle w:val="Body1"/>
          <w:rFonts w:ascii="Lato" w:hAnsi="Lato" w:cs="Arial"/>
        </w:rPr>
        <w:t>that the</w:t>
      </w:r>
      <w:r w:rsidR="000D6CAB">
        <w:rPr>
          <w:rStyle w:val="Body1"/>
          <w:rFonts w:ascii="Lato" w:hAnsi="Lato" w:cs="Arial"/>
        </w:rPr>
        <w:t xml:space="preserve"> </w:t>
      </w:r>
      <w:r>
        <w:rPr>
          <w:rStyle w:val="Body1"/>
          <w:rFonts w:ascii="Lato" w:hAnsi="Lato" w:cs="Arial"/>
        </w:rPr>
        <w:t xml:space="preserve">students in the group are interested in the </w:t>
      </w:r>
      <w:r w:rsidR="005E7E72">
        <w:rPr>
          <w:rStyle w:val="Body1"/>
          <w:rFonts w:ascii="Lato" w:hAnsi="Lato" w:cs="Arial"/>
        </w:rPr>
        <w:t>industry</w:t>
      </w:r>
      <w:r>
        <w:rPr>
          <w:rStyle w:val="Body1"/>
          <w:rFonts w:ascii="Lato" w:hAnsi="Lato" w:cs="Arial"/>
        </w:rPr>
        <w:t xml:space="preserve"> they are </w:t>
      </w:r>
      <w:r w:rsidR="005E7E72">
        <w:rPr>
          <w:rStyle w:val="Body1"/>
          <w:rFonts w:ascii="Lato" w:hAnsi="Lato" w:cs="Arial"/>
        </w:rPr>
        <w:t>selected to research.</w:t>
      </w:r>
      <w:r>
        <w:rPr>
          <w:rStyle w:val="Body1"/>
          <w:rFonts w:ascii="Lato" w:hAnsi="Lato" w:cs="Arial"/>
        </w:rPr>
        <w:t xml:space="preserve"> Each small group should </w:t>
      </w:r>
      <w:r w:rsidR="00A63A6A">
        <w:rPr>
          <w:rStyle w:val="Body1"/>
          <w:rFonts w:ascii="Lato" w:hAnsi="Lato" w:cs="Arial"/>
        </w:rPr>
        <w:t xml:space="preserve">write a prediction for an emerging trend related to </w:t>
      </w:r>
      <w:r w:rsidR="000A610E">
        <w:rPr>
          <w:rStyle w:val="Body1"/>
          <w:rFonts w:ascii="Lato" w:hAnsi="Lato" w:cs="Arial"/>
        </w:rPr>
        <w:t>their industry. They should also predict skills that will be important in the career cluster in the future.</w:t>
      </w:r>
      <w:r w:rsidR="000D6CAB">
        <w:rPr>
          <w:rStyle w:val="Body1"/>
          <w:rFonts w:ascii="Lato" w:hAnsi="Lato" w:cs="Arial"/>
        </w:rPr>
        <w:t xml:space="preserve"> </w:t>
      </w:r>
    </w:p>
    <w:p w14:paraId="34C03EDB" w14:textId="7F800669" w:rsidR="000A610E" w:rsidRDefault="000A610E" w:rsidP="00384F94">
      <w:pPr>
        <w:pStyle w:val="body-bullets"/>
        <w:numPr>
          <w:ilvl w:val="0"/>
          <w:numId w:val="4"/>
        </w:numPr>
        <w:spacing w:after="0"/>
        <w:rPr>
          <w:rStyle w:val="Body1"/>
          <w:rFonts w:ascii="Lato" w:hAnsi="Lato" w:cs="Arial"/>
        </w:rPr>
      </w:pPr>
      <w:r>
        <w:rPr>
          <w:rStyle w:val="Body1"/>
          <w:rFonts w:ascii="Lato" w:hAnsi="Lato" w:cs="Arial"/>
        </w:rPr>
        <w:t xml:space="preserve">Each small group will then do a close read of an article or two from their section of the </w:t>
      </w:r>
      <w:r w:rsidRPr="005A59F0">
        <w:rPr>
          <w:rFonts w:ascii="Lato" w:eastAsia="Helvetica (TT) Regular" w:hAnsi="Lato" w:cs="Arial"/>
          <w:sz w:val="22"/>
          <w:szCs w:val="22"/>
        </w:rPr>
        <w:t>DPI Labor Market Information: Emerging Trends website</w:t>
      </w:r>
      <w:r>
        <w:rPr>
          <w:rStyle w:val="Body1"/>
          <w:rFonts w:ascii="Lato" w:hAnsi="Lato" w:cs="Arial"/>
        </w:rPr>
        <w:t xml:space="preserve">. </w:t>
      </w:r>
    </w:p>
    <w:p w14:paraId="2E2F483F" w14:textId="1487B107" w:rsidR="000A610E" w:rsidRDefault="000A610E" w:rsidP="00384F94">
      <w:pPr>
        <w:pStyle w:val="body-bullets"/>
        <w:numPr>
          <w:ilvl w:val="0"/>
          <w:numId w:val="4"/>
        </w:numPr>
        <w:spacing w:after="0"/>
        <w:rPr>
          <w:rStyle w:val="Body1"/>
          <w:rFonts w:ascii="Lato" w:hAnsi="Lato" w:cs="Arial"/>
        </w:rPr>
      </w:pPr>
      <w:r>
        <w:rPr>
          <w:rStyle w:val="Body1"/>
          <w:rFonts w:ascii="Lato" w:hAnsi="Lato" w:cs="Arial"/>
        </w:rPr>
        <w:t xml:space="preserve">As they read, they should </w:t>
      </w:r>
      <w:r w:rsidR="000D6CAB">
        <w:rPr>
          <w:rStyle w:val="Body1"/>
          <w:rFonts w:ascii="Lato" w:hAnsi="Lato" w:cs="Arial"/>
        </w:rPr>
        <w:t xml:space="preserve">individually </w:t>
      </w:r>
      <w:r>
        <w:rPr>
          <w:rStyle w:val="Body1"/>
          <w:rFonts w:ascii="Lato" w:hAnsi="Lato" w:cs="Arial"/>
        </w:rPr>
        <w:t>identify</w:t>
      </w:r>
    </w:p>
    <w:p w14:paraId="638DBF4D" w14:textId="77777777" w:rsidR="00B30BB4" w:rsidRPr="00B30BB4" w:rsidRDefault="00B30BB4" w:rsidP="00B30BB4">
      <w:pPr>
        <w:pStyle w:val="body-bullets"/>
        <w:numPr>
          <w:ilvl w:val="0"/>
          <w:numId w:val="16"/>
        </w:numPr>
        <w:spacing w:after="0"/>
        <w:rPr>
          <w:rFonts w:ascii="Lato" w:eastAsia="Helvetica (TT) Regular" w:hAnsi="Lato" w:cs="Arial"/>
          <w:sz w:val="22"/>
          <w:szCs w:val="22"/>
        </w:rPr>
      </w:pPr>
      <w:r w:rsidRPr="00B30BB4">
        <w:rPr>
          <w:rFonts w:ascii="Lato" w:hAnsi="Lato" w:cs="Arial"/>
          <w:color w:val="333333"/>
          <w:sz w:val="22"/>
          <w:szCs w:val="22"/>
          <w:shd w:val="clear" w:color="auto" w:fill="FFFFFF"/>
        </w:rPr>
        <w:t xml:space="preserve">How will jobs be different in the future than they are today? </w:t>
      </w:r>
    </w:p>
    <w:p w14:paraId="66B6C0D0" w14:textId="77777777" w:rsidR="00B30BB4" w:rsidRPr="00B30BB4" w:rsidRDefault="00B30BB4" w:rsidP="00B30BB4">
      <w:pPr>
        <w:pStyle w:val="body-bullets"/>
        <w:numPr>
          <w:ilvl w:val="0"/>
          <w:numId w:val="16"/>
        </w:numPr>
        <w:spacing w:after="0"/>
        <w:rPr>
          <w:rFonts w:ascii="Lato" w:eastAsia="Helvetica (TT) Regular" w:hAnsi="Lato" w:cs="Arial"/>
          <w:sz w:val="22"/>
          <w:szCs w:val="22"/>
        </w:rPr>
      </w:pPr>
      <w:r w:rsidRPr="00B30BB4">
        <w:rPr>
          <w:rFonts w:ascii="Lato" w:hAnsi="Lato" w:cs="Arial"/>
          <w:color w:val="333333"/>
          <w:sz w:val="22"/>
          <w:szCs w:val="22"/>
          <w:shd w:val="clear" w:color="auto" w:fill="FFFFFF"/>
        </w:rPr>
        <w:t xml:space="preserve">What skills will they need to be successful in jobs of the future? </w:t>
      </w:r>
    </w:p>
    <w:p w14:paraId="586A602B" w14:textId="77777777" w:rsidR="00B30BB4" w:rsidRPr="00B30BB4" w:rsidRDefault="00B30BB4" w:rsidP="00B30BB4">
      <w:pPr>
        <w:pStyle w:val="body-bullets"/>
        <w:numPr>
          <w:ilvl w:val="0"/>
          <w:numId w:val="16"/>
        </w:numPr>
        <w:spacing w:after="0"/>
        <w:rPr>
          <w:rFonts w:ascii="Lato" w:eastAsia="Helvetica (TT) Regular" w:hAnsi="Lato" w:cs="Arial"/>
          <w:sz w:val="22"/>
          <w:szCs w:val="22"/>
        </w:rPr>
      </w:pPr>
      <w:r w:rsidRPr="00B30BB4">
        <w:rPr>
          <w:rFonts w:ascii="Lato" w:hAnsi="Lato" w:cs="Arial"/>
          <w:color w:val="333333"/>
          <w:sz w:val="22"/>
          <w:szCs w:val="22"/>
          <w:shd w:val="clear" w:color="auto" w:fill="FFFFFF"/>
        </w:rPr>
        <w:t>What can they do now to start gaining those skills as a part of their academic and career plan?</w:t>
      </w:r>
    </w:p>
    <w:p w14:paraId="724BF277" w14:textId="03F83F8B" w:rsidR="000D6CAB" w:rsidRPr="00B30BB4" w:rsidRDefault="000D6CAB" w:rsidP="00B30BB4">
      <w:pPr>
        <w:pStyle w:val="body-bullets"/>
        <w:spacing w:after="0"/>
        <w:rPr>
          <w:rStyle w:val="Body1"/>
          <w:rFonts w:ascii="Lato" w:hAnsi="Lato" w:cs="Arial"/>
        </w:rPr>
      </w:pPr>
      <w:r w:rsidRPr="00B30BB4">
        <w:rPr>
          <w:rStyle w:val="Body1"/>
          <w:rFonts w:ascii="Lato" w:hAnsi="Lato" w:cs="Arial"/>
        </w:rPr>
        <w:t xml:space="preserve"> Then they should prepare to share out the above points with the larger group.</w:t>
      </w:r>
    </w:p>
    <w:p w14:paraId="5E73D063" w14:textId="1C0E4E6B" w:rsidR="000D6CAB" w:rsidRDefault="000D6CAB" w:rsidP="000D6CAB">
      <w:pPr>
        <w:pStyle w:val="body-bullets"/>
        <w:spacing w:after="0"/>
        <w:rPr>
          <w:rStyle w:val="Body1"/>
          <w:rFonts w:ascii="Lato" w:hAnsi="Lato" w:cs="Arial"/>
        </w:rPr>
      </w:pPr>
    </w:p>
    <w:p w14:paraId="6BE31A49" w14:textId="77777777" w:rsidR="000D6CAB" w:rsidRDefault="000D6CAB" w:rsidP="000D6CAB">
      <w:pPr>
        <w:pStyle w:val="body-bullets"/>
        <w:spacing w:after="0"/>
        <w:rPr>
          <w:rStyle w:val="Body1"/>
          <w:rFonts w:ascii="Lato" w:hAnsi="Lato" w:cs="Arial"/>
        </w:rPr>
      </w:pPr>
    </w:p>
    <w:p w14:paraId="5DDB3356" w14:textId="1B60C963" w:rsidR="00222B9D" w:rsidRDefault="00222B9D" w:rsidP="00263C01">
      <w:pPr>
        <w:pStyle w:val="body-bullets"/>
        <w:spacing w:after="0"/>
        <w:ind w:left="720" w:firstLine="0"/>
        <w:rPr>
          <w:rStyle w:val="Body1"/>
          <w:rFonts w:ascii="Lato" w:hAnsi="Lato" w:cs="Arial"/>
        </w:rPr>
      </w:pPr>
    </w:p>
    <w:p w14:paraId="6B1A9794" w14:textId="77777777" w:rsidR="00263C01" w:rsidRPr="00384F94" w:rsidRDefault="00263C01" w:rsidP="00263C01">
      <w:pPr>
        <w:pStyle w:val="body-bullets"/>
        <w:spacing w:after="0"/>
        <w:ind w:left="720" w:firstLine="0"/>
        <w:rPr>
          <w:rStyle w:val="Body1"/>
          <w:rFonts w:ascii="Lato" w:hAnsi="Lato" w:cs="Arial"/>
        </w:rPr>
      </w:pPr>
    </w:p>
    <w:p w14:paraId="7BA3A2D7" w14:textId="77777777" w:rsidR="00222B9D" w:rsidRDefault="00222B9D" w:rsidP="00222B9D">
      <w:pPr>
        <w:pStyle w:val="body-bullets"/>
        <w:spacing w:after="0"/>
        <w:ind w:left="720" w:firstLine="0"/>
        <w:rPr>
          <w:rStyle w:val="Body1"/>
          <w:rFonts w:ascii="Lato" w:hAnsi="Lato" w:cs="Arial"/>
        </w:rPr>
      </w:pPr>
    </w:p>
    <w:p w14:paraId="571E4802" w14:textId="77777777" w:rsidR="00891447" w:rsidRPr="00045EF8" w:rsidRDefault="00891447" w:rsidP="001127C5">
      <w:pPr>
        <w:pStyle w:val="body-bullets"/>
        <w:spacing w:after="0"/>
        <w:ind w:left="0" w:firstLine="0"/>
        <w:rPr>
          <w:rStyle w:val="Body1"/>
          <w:rFonts w:ascii="Arial" w:hAnsi="Arial" w:cs="Arial"/>
          <w:color w:val="FF0000"/>
        </w:rPr>
      </w:pPr>
    </w:p>
    <w:p w14:paraId="3FBD638C" w14:textId="312BC6E9" w:rsidR="00045EF8" w:rsidRDefault="00045EF8" w:rsidP="00141CD6">
      <w:pPr>
        <w:pStyle w:val="body-bullets"/>
        <w:spacing w:after="0"/>
        <w:ind w:left="720" w:firstLine="0"/>
        <w:rPr>
          <w:rStyle w:val="Body1"/>
          <w:rFonts w:ascii="Arial" w:hAnsi="Arial" w:cs="Arial"/>
        </w:rPr>
      </w:pPr>
    </w:p>
    <w:p w14:paraId="5FA0BE23" w14:textId="77777777" w:rsidR="00BD2BD4" w:rsidRDefault="00BD2BD4" w:rsidP="009023B7">
      <w:pPr>
        <w:pStyle w:val="NoSpacing"/>
        <w:rPr>
          <w:b/>
        </w:rPr>
      </w:pPr>
    </w:p>
    <w:p w14:paraId="312CAFA8" w14:textId="207A2BBB" w:rsidR="008A1087" w:rsidRDefault="008A1087">
      <w:pPr>
        <w:rPr>
          <w:b/>
        </w:rPr>
      </w:pPr>
    </w:p>
    <w:p w14:paraId="0936E2B2" w14:textId="77777777" w:rsidR="008A1087" w:rsidRPr="008A1087" w:rsidRDefault="008A1087" w:rsidP="008A1087"/>
    <w:p w14:paraId="32C4C3E5" w14:textId="77777777" w:rsidR="008A1087" w:rsidRPr="008A1087" w:rsidRDefault="008A1087" w:rsidP="008A1087"/>
    <w:p w14:paraId="156C0818" w14:textId="77777777" w:rsidR="008A1087" w:rsidRPr="008A1087" w:rsidRDefault="008A1087" w:rsidP="008A1087"/>
    <w:p w14:paraId="69B6F4AB" w14:textId="77777777" w:rsidR="008A1087" w:rsidRPr="008A1087" w:rsidRDefault="008A1087" w:rsidP="008A1087"/>
    <w:p w14:paraId="4D80B150" w14:textId="77777777" w:rsidR="008A1087" w:rsidRPr="008A1087" w:rsidRDefault="008A1087" w:rsidP="008A1087"/>
    <w:p w14:paraId="11014BF4" w14:textId="77777777" w:rsidR="008A1087" w:rsidRPr="008A1087" w:rsidRDefault="008A1087" w:rsidP="008A1087"/>
    <w:p w14:paraId="0EA2F0E3" w14:textId="77777777" w:rsidR="008A1087" w:rsidRPr="008A1087" w:rsidRDefault="008A1087" w:rsidP="008A1087"/>
    <w:p w14:paraId="41DF6C54" w14:textId="77777777" w:rsidR="008A1087" w:rsidRPr="008A1087" w:rsidRDefault="008A1087" w:rsidP="008A1087"/>
    <w:p w14:paraId="79482EEB" w14:textId="77777777" w:rsidR="008A1087" w:rsidRPr="008A1087" w:rsidRDefault="008A1087" w:rsidP="008A1087"/>
    <w:p w14:paraId="09EC5F02" w14:textId="613CD9CA" w:rsidR="008A1087" w:rsidRDefault="008A1087"/>
    <w:p w14:paraId="767C144A" w14:textId="77FC5F3C" w:rsidR="008A1087" w:rsidRDefault="008A1087" w:rsidP="008A1087">
      <w:pPr>
        <w:tabs>
          <w:tab w:val="left" w:pos="3015"/>
        </w:tabs>
      </w:pPr>
      <w:r>
        <w:tab/>
      </w:r>
    </w:p>
    <w:p w14:paraId="11B56BFC" w14:textId="5EAAE71A" w:rsidR="007B112B" w:rsidRDefault="007B112B"/>
    <w:p w14:paraId="48BDDB28" w14:textId="77777777" w:rsidR="007B112B" w:rsidRPr="007B112B" w:rsidRDefault="007B112B" w:rsidP="007B112B"/>
    <w:p w14:paraId="1C0844F1" w14:textId="3D3DBA79" w:rsidR="008B0A10" w:rsidRPr="001127C5" w:rsidRDefault="00DD2744" w:rsidP="001127C5">
      <w:pPr>
        <w:tabs>
          <w:tab w:val="left" w:pos="9150"/>
        </w:tabs>
      </w:pPr>
      <w:r w:rsidRPr="00DD2744">
        <w:rPr>
          <w:b/>
          <w:noProof/>
        </w:rPr>
        <mc:AlternateContent>
          <mc:Choice Requires="wps">
            <w:drawing>
              <wp:anchor distT="0" distB="0" distL="114300" distR="114300" simplePos="0" relativeHeight="251659264" behindDoc="0" locked="0" layoutInCell="1" allowOverlap="1" wp14:anchorId="5FD0E1D6" wp14:editId="7CBA04A0">
                <wp:simplePos x="0" y="0"/>
                <wp:positionH relativeFrom="column">
                  <wp:posOffset>5544019</wp:posOffset>
                </wp:positionH>
                <wp:positionV relativeFrom="paragraph">
                  <wp:posOffset>-375706</wp:posOffset>
                </wp:positionV>
                <wp:extent cx="1051132" cy="30764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132" cy="307649"/>
                        </a:xfrm>
                        <a:prstGeom prst="rect">
                          <a:avLst/>
                        </a:prstGeom>
                        <a:solidFill>
                          <a:srgbClr val="FFFFFF"/>
                        </a:solidFill>
                        <a:ln w="9525">
                          <a:noFill/>
                          <a:miter lim="800000"/>
                          <a:headEnd/>
                          <a:tailEnd/>
                        </a:ln>
                      </wps:spPr>
                      <wps:txbx>
                        <w:txbxContent>
                          <w:p w14:paraId="7858A758" w14:textId="0B2F5E98" w:rsidR="00DD2744" w:rsidRPr="0029674D" w:rsidRDefault="00DD274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D0E1D6" id="_x0000_t202" coordsize="21600,21600" o:spt="202" path="m,l,21600r21600,l21600,xe">
                <v:stroke joinstyle="miter"/>
                <v:path gradientshapeok="t" o:connecttype="rect"/>
              </v:shapetype>
              <v:shape id="Text Box 2" o:spid="_x0000_s1026" type="#_x0000_t202" style="position:absolute;margin-left:436.55pt;margin-top:-29.6pt;width:82.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" stroked="f">
                <v:textbox>
                  <w:txbxContent>
                    <w:p w14:paraId="7858A758" w14:textId="0B2F5E98" w:rsidR="00DD2744" w:rsidRPr="0029674D" w:rsidRDefault="00DD2744">
                      <w:pPr>
                        <w:rPr>
                          <w:rFonts w:ascii="Arial" w:hAnsi="Arial" w:cs="Arial"/>
                          <w:sz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442692" wp14:editId="196015F6">
                <wp:simplePos x="0" y="0"/>
                <wp:positionH relativeFrom="column">
                  <wp:posOffset>5796250</wp:posOffset>
                </wp:positionH>
                <wp:positionV relativeFrom="paragraph">
                  <wp:posOffset>-324485</wp:posOffset>
                </wp:positionV>
                <wp:extent cx="974220" cy="324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220" cy="324740"/>
                        </a:xfrm>
                        <a:prstGeom prst="rect">
                          <a:avLst/>
                        </a:prstGeom>
                        <a:solidFill>
                          <a:srgbClr val="FFFFFF"/>
                        </a:solidFill>
                        <a:ln w="9525">
                          <a:noFill/>
                          <a:miter lim="800000"/>
                          <a:headEnd/>
                          <a:tailEnd/>
                        </a:ln>
                      </wps:spPr>
                      <wps:txbx>
                        <w:txbxContent>
                          <w:p w14:paraId="51413F7F" w14:textId="1D2B1BED" w:rsidR="00DD2744" w:rsidRPr="0029674D" w:rsidRDefault="00DD274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42692" id="_x0000_s1027" type="#_x0000_t202" style="position:absolute;margin-left:456.4pt;margin-top:-25.55pt;width:76.7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" stroked="f">
                <v:textbox>
                  <w:txbxContent>
                    <w:p w14:paraId="51413F7F" w14:textId="1D2B1BED" w:rsidR="00DD2744" w:rsidRPr="0029674D" w:rsidRDefault="00DD2744">
                      <w:pPr>
                        <w:rPr>
                          <w:rFonts w:ascii="Arial" w:hAnsi="Arial" w:cs="Arial"/>
                          <w:sz w:val="20"/>
                        </w:rPr>
                      </w:pPr>
                    </w:p>
                  </w:txbxContent>
                </v:textbox>
              </v:shape>
            </w:pict>
          </mc:Fallback>
        </mc:AlternateContent>
      </w:r>
    </w:p>
    <w:sectPr w:rsidR="008B0A10" w:rsidRPr="001127C5" w:rsidSect="008A1087">
      <w:headerReference w:type="default" r:id="rId11"/>
      <w:footerReference w:type="default" r:id="rId12"/>
      <w:headerReference w:type="first" r:id="rId13"/>
      <w:footerReference w:type="first" r:id="rId14"/>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8B52" w14:textId="77777777" w:rsidR="002D7A6F" w:rsidRDefault="002D7A6F" w:rsidP="00863DF7">
      <w:pPr>
        <w:spacing w:after="0" w:line="240" w:lineRule="auto"/>
      </w:pPr>
      <w:r>
        <w:separator/>
      </w:r>
    </w:p>
  </w:endnote>
  <w:endnote w:type="continuationSeparator" w:id="0">
    <w:p w14:paraId="7651082B" w14:textId="77777777" w:rsidR="002D7A6F" w:rsidRDefault="002D7A6F"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542695"/>
      <w:docPartObj>
        <w:docPartGallery w:val="Page Numbers (Bottom of Page)"/>
        <w:docPartUnique/>
      </w:docPartObj>
    </w:sdtPr>
    <w:sdtEndPr>
      <w:rPr>
        <w:noProof/>
      </w:rPr>
    </w:sdtEndPr>
    <w:sdtContent>
      <w:p w14:paraId="2997642E" w14:textId="6064209B" w:rsidR="004E01C6" w:rsidRDefault="004E01C6">
        <w:pPr>
          <w:pStyle w:val="Footer"/>
          <w:jc w:val="right"/>
        </w:pPr>
        <w:r>
          <w:fldChar w:fldCharType="begin"/>
        </w:r>
        <w:r>
          <w:instrText xml:space="preserve"> PAGE   \* MERGEFORMAT </w:instrText>
        </w:r>
        <w:r>
          <w:fldChar w:fldCharType="separate"/>
        </w:r>
        <w:r w:rsidR="00D20B22">
          <w:rPr>
            <w:noProof/>
          </w:rPr>
          <w:t>3</w:t>
        </w:r>
        <w:r>
          <w:rPr>
            <w:noProof/>
          </w:rPr>
          <w:fldChar w:fldCharType="end"/>
        </w:r>
      </w:p>
    </w:sdtContent>
  </w:sdt>
  <w:p w14:paraId="0161D204" w14:textId="77777777" w:rsidR="00863DF7" w:rsidRDefault="0086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71CD" w14:textId="048924D3" w:rsidR="004C5480" w:rsidRDefault="008A1087" w:rsidP="003E6952">
    <w:pPr>
      <w:pStyle w:val="Footer"/>
      <w:tabs>
        <w:tab w:val="left" w:pos="2700"/>
      </w:tabs>
      <w:jc w:val="right"/>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79AB0" w14:textId="77777777" w:rsidR="002D7A6F" w:rsidRDefault="002D7A6F" w:rsidP="00863DF7">
      <w:pPr>
        <w:spacing w:after="0" w:line="240" w:lineRule="auto"/>
      </w:pPr>
      <w:r>
        <w:separator/>
      </w:r>
    </w:p>
  </w:footnote>
  <w:footnote w:type="continuationSeparator" w:id="0">
    <w:p w14:paraId="06289C2C" w14:textId="77777777" w:rsidR="002D7A6F" w:rsidRDefault="002D7A6F" w:rsidP="008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647F" w14:textId="516184A3" w:rsidR="00BD2BD4" w:rsidRDefault="00BD2BD4" w:rsidP="008A1087">
    <w:pPr>
      <w:pStyle w:val="Header"/>
      <w:tabs>
        <w:tab w:val="clear" w:pos="4680"/>
        <w:tab w:val="clear" w:pos="9360"/>
        <w:tab w:val="left" w:pos="706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45D3" w14:textId="3C53DF8A" w:rsidR="000678A1" w:rsidRDefault="008A1087" w:rsidP="00412030">
    <w:pPr>
      <w:pStyle w:val="Header"/>
      <w:jc w:val="center"/>
    </w:pPr>
    <w:r>
      <w:rPr>
        <w:noProof/>
      </w:rPr>
      <w:drawing>
        <wp:inline distT="0" distB="0" distL="0" distR="0" wp14:anchorId="78B37457" wp14:editId="3B998668">
          <wp:extent cx="14287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FDF"/>
    <w:multiLevelType w:val="hybridMultilevel"/>
    <w:tmpl w:val="67162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60268"/>
    <w:multiLevelType w:val="hybridMultilevel"/>
    <w:tmpl w:val="227C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3" w15:restartNumberingAfterBreak="0">
    <w:nsid w:val="19CA14E3"/>
    <w:multiLevelType w:val="hybridMultilevel"/>
    <w:tmpl w:val="B004F778"/>
    <w:lvl w:ilvl="0" w:tplc="817CE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64D8"/>
    <w:multiLevelType w:val="hybridMultilevel"/>
    <w:tmpl w:val="3FB446D6"/>
    <w:lvl w:ilvl="0" w:tplc="35100AC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174A"/>
    <w:multiLevelType w:val="hybridMultilevel"/>
    <w:tmpl w:val="EE12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5B16"/>
    <w:multiLevelType w:val="hybridMultilevel"/>
    <w:tmpl w:val="3B80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759A9"/>
    <w:multiLevelType w:val="multilevel"/>
    <w:tmpl w:val="DD60657A"/>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41F87EB3"/>
    <w:multiLevelType w:val="hybridMultilevel"/>
    <w:tmpl w:val="CE20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A3EB3"/>
    <w:multiLevelType w:val="hybridMultilevel"/>
    <w:tmpl w:val="36BEA7E2"/>
    <w:lvl w:ilvl="0" w:tplc="6630B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57964"/>
    <w:multiLevelType w:val="hybridMultilevel"/>
    <w:tmpl w:val="74D4608A"/>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11"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2" w15:restartNumberingAfterBreak="0">
    <w:nsid w:val="51C40F3E"/>
    <w:multiLevelType w:val="hybridMultilevel"/>
    <w:tmpl w:val="A000CD6C"/>
    <w:lvl w:ilvl="0" w:tplc="34AAE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455B8"/>
    <w:multiLevelType w:val="hybridMultilevel"/>
    <w:tmpl w:val="8F0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55FC5"/>
    <w:multiLevelType w:val="hybridMultilevel"/>
    <w:tmpl w:val="819EF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D95C1B"/>
    <w:multiLevelType w:val="hybridMultilevel"/>
    <w:tmpl w:val="A32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3"/>
  </w:num>
  <w:num w:numId="6">
    <w:abstractNumId w:val="1"/>
  </w:num>
  <w:num w:numId="7">
    <w:abstractNumId w:val="6"/>
  </w:num>
  <w:num w:numId="8">
    <w:abstractNumId w:val="15"/>
  </w:num>
  <w:num w:numId="9">
    <w:abstractNumId w:val="10"/>
  </w:num>
  <w:num w:numId="10">
    <w:abstractNumId w:val="2"/>
  </w:num>
  <w:num w:numId="11">
    <w:abstractNumId w:val="12"/>
  </w:num>
  <w:num w:numId="12">
    <w:abstractNumId w:val="7"/>
  </w:num>
  <w:num w:numId="13">
    <w:abstractNumId w:val="14"/>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2F3"/>
    <w:rsid w:val="00045EF8"/>
    <w:rsid w:val="00054361"/>
    <w:rsid w:val="000678A1"/>
    <w:rsid w:val="000738C2"/>
    <w:rsid w:val="00075E18"/>
    <w:rsid w:val="00081D61"/>
    <w:rsid w:val="0009177B"/>
    <w:rsid w:val="000A610E"/>
    <w:rsid w:val="000D6CAB"/>
    <w:rsid w:val="000F6219"/>
    <w:rsid w:val="001127C5"/>
    <w:rsid w:val="00141CD6"/>
    <w:rsid w:val="00153FF0"/>
    <w:rsid w:val="00217097"/>
    <w:rsid w:val="002219DC"/>
    <w:rsid w:val="00222B9D"/>
    <w:rsid w:val="00243FC5"/>
    <w:rsid w:val="00263C01"/>
    <w:rsid w:val="002861E1"/>
    <w:rsid w:val="00286F70"/>
    <w:rsid w:val="0029674D"/>
    <w:rsid w:val="002A6C9C"/>
    <w:rsid w:val="002D7A6F"/>
    <w:rsid w:val="002F6956"/>
    <w:rsid w:val="0030532D"/>
    <w:rsid w:val="0034682C"/>
    <w:rsid w:val="00384F94"/>
    <w:rsid w:val="003E6952"/>
    <w:rsid w:val="00412030"/>
    <w:rsid w:val="004203EA"/>
    <w:rsid w:val="00421D20"/>
    <w:rsid w:val="004C04B4"/>
    <w:rsid w:val="004C0A00"/>
    <w:rsid w:val="004C5480"/>
    <w:rsid w:val="004E01C6"/>
    <w:rsid w:val="0051404E"/>
    <w:rsid w:val="005368D3"/>
    <w:rsid w:val="005651CC"/>
    <w:rsid w:val="005A59F0"/>
    <w:rsid w:val="005E7E72"/>
    <w:rsid w:val="005F6897"/>
    <w:rsid w:val="00602EF9"/>
    <w:rsid w:val="00696B2C"/>
    <w:rsid w:val="006E0653"/>
    <w:rsid w:val="00701D4C"/>
    <w:rsid w:val="0071404A"/>
    <w:rsid w:val="00767403"/>
    <w:rsid w:val="007840B6"/>
    <w:rsid w:val="00797CD2"/>
    <w:rsid w:val="007B112B"/>
    <w:rsid w:val="007B23CA"/>
    <w:rsid w:val="007C6587"/>
    <w:rsid w:val="008312B0"/>
    <w:rsid w:val="00852CDD"/>
    <w:rsid w:val="00863DF7"/>
    <w:rsid w:val="00891447"/>
    <w:rsid w:val="00892337"/>
    <w:rsid w:val="008A1087"/>
    <w:rsid w:val="008B0A10"/>
    <w:rsid w:val="008C2671"/>
    <w:rsid w:val="009023B7"/>
    <w:rsid w:val="00920B79"/>
    <w:rsid w:val="009C0C4C"/>
    <w:rsid w:val="009C2616"/>
    <w:rsid w:val="00A105F5"/>
    <w:rsid w:val="00A15F5B"/>
    <w:rsid w:val="00A63A6A"/>
    <w:rsid w:val="00AC73B2"/>
    <w:rsid w:val="00AF1362"/>
    <w:rsid w:val="00AF1D80"/>
    <w:rsid w:val="00B30BB4"/>
    <w:rsid w:val="00B7311F"/>
    <w:rsid w:val="00B916E7"/>
    <w:rsid w:val="00B95ED2"/>
    <w:rsid w:val="00BA1EF1"/>
    <w:rsid w:val="00BD2BD4"/>
    <w:rsid w:val="00C07BD6"/>
    <w:rsid w:val="00C458B0"/>
    <w:rsid w:val="00C67A87"/>
    <w:rsid w:val="00C76D09"/>
    <w:rsid w:val="00C8412A"/>
    <w:rsid w:val="00C84EEC"/>
    <w:rsid w:val="00C928AB"/>
    <w:rsid w:val="00D16193"/>
    <w:rsid w:val="00D16297"/>
    <w:rsid w:val="00D20B22"/>
    <w:rsid w:val="00D45505"/>
    <w:rsid w:val="00D464EA"/>
    <w:rsid w:val="00D54412"/>
    <w:rsid w:val="00D66924"/>
    <w:rsid w:val="00D97523"/>
    <w:rsid w:val="00DB679E"/>
    <w:rsid w:val="00DD2744"/>
    <w:rsid w:val="00DD7CBC"/>
    <w:rsid w:val="00DE3F22"/>
    <w:rsid w:val="00E24EF1"/>
    <w:rsid w:val="00ED6A97"/>
    <w:rsid w:val="00EE568B"/>
    <w:rsid w:val="00F04B2B"/>
    <w:rsid w:val="00F245FA"/>
    <w:rsid w:val="00F501FD"/>
    <w:rsid w:val="00F5242A"/>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784AE"/>
  <w15:docId w15:val="{30442747-6443-4B1B-84E0-8FF28950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99"/>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891447"/>
    <w:pPr>
      <w:ind w:left="720"/>
      <w:contextualSpacing/>
    </w:pPr>
  </w:style>
  <w:style w:type="character" w:styleId="Hyperlink">
    <w:name w:val="Hyperlink"/>
    <w:basedOn w:val="DefaultParagraphFont"/>
    <w:uiPriority w:val="99"/>
    <w:unhideWhenUsed/>
    <w:rsid w:val="00BD2BD4"/>
    <w:rPr>
      <w:color w:val="0563C1" w:themeColor="hyperlink"/>
      <w:u w:val="single"/>
    </w:rPr>
  </w:style>
  <w:style w:type="table" w:styleId="TableGrid">
    <w:name w:val="Table Grid"/>
    <w:basedOn w:val="TableNormal"/>
    <w:uiPriority w:val="59"/>
    <w:rsid w:val="00BD2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BD4"/>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054361"/>
    <w:rPr>
      <w:color w:val="954F72" w:themeColor="followedHyperlink"/>
      <w:u w:val="single"/>
    </w:rPr>
  </w:style>
  <w:style w:type="character" w:styleId="CommentReference">
    <w:name w:val="annotation reference"/>
    <w:basedOn w:val="DefaultParagraphFont"/>
    <w:uiPriority w:val="99"/>
    <w:semiHidden/>
    <w:unhideWhenUsed/>
    <w:rsid w:val="002219DC"/>
    <w:rPr>
      <w:sz w:val="16"/>
      <w:szCs w:val="16"/>
    </w:rPr>
  </w:style>
  <w:style w:type="paragraph" w:styleId="CommentText">
    <w:name w:val="annotation text"/>
    <w:basedOn w:val="Normal"/>
    <w:link w:val="CommentTextChar"/>
    <w:uiPriority w:val="99"/>
    <w:semiHidden/>
    <w:unhideWhenUsed/>
    <w:rsid w:val="002219DC"/>
    <w:pPr>
      <w:spacing w:line="240" w:lineRule="auto"/>
    </w:pPr>
    <w:rPr>
      <w:sz w:val="20"/>
      <w:szCs w:val="20"/>
    </w:rPr>
  </w:style>
  <w:style w:type="character" w:customStyle="1" w:styleId="CommentTextChar">
    <w:name w:val="Comment Text Char"/>
    <w:basedOn w:val="DefaultParagraphFont"/>
    <w:link w:val="CommentText"/>
    <w:uiPriority w:val="99"/>
    <w:semiHidden/>
    <w:rsid w:val="002219DC"/>
    <w:rPr>
      <w:sz w:val="20"/>
      <w:szCs w:val="20"/>
    </w:rPr>
  </w:style>
  <w:style w:type="paragraph" w:styleId="CommentSubject">
    <w:name w:val="annotation subject"/>
    <w:basedOn w:val="CommentText"/>
    <w:next w:val="CommentText"/>
    <w:link w:val="CommentSubjectChar"/>
    <w:uiPriority w:val="99"/>
    <w:semiHidden/>
    <w:unhideWhenUsed/>
    <w:rsid w:val="002219DC"/>
    <w:rPr>
      <w:b/>
      <w:bCs/>
    </w:rPr>
  </w:style>
  <w:style w:type="character" w:customStyle="1" w:styleId="CommentSubjectChar">
    <w:name w:val="Comment Subject Char"/>
    <w:basedOn w:val="CommentTextChar"/>
    <w:link w:val="CommentSubject"/>
    <w:uiPriority w:val="99"/>
    <w:semiHidden/>
    <w:rsid w:val="002219DC"/>
    <w:rPr>
      <w:b/>
      <w:bCs/>
      <w:sz w:val="20"/>
      <w:szCs w:val="20"/>
    </w:rPr>
  </w:style>
  <w:style w:type="paragraph" w:styleId="Revision">
    <w:name w:val="Revision"/>
    <w:hidden/>
    <w:uiPriority w:val="99"/>
    <w:semiHidden/>
    <w:rsid w:val="00602EF9"/>
    <w:pPr>
      <w:spacing w:after="0" w:line="240" w:lineRule="auto"/>
    </w:pPr>
  </w:style>
  <w:style w:type="character" w:customStyle="1" w:styleId="UnresolvedMention">
    <w:name w:val="Unresolved Mention"/>
    <w:basedOn w:val="DefaultParagraphFont"/>
    <w:uiPriority w:val="99"/>
    <w:semiHidden/>
    <w:unhideWhenUsed/>
    <w:rsid w:val="00384F94"/>
    <w:rPr>
      <w:color w:val="605E5C"/>
      <w:shd w:val="clear" w:color="auto" w:fill="E1DFDD"/>
    </w:rPr>
  </w:style>
  <w:style w:type="paragraph" w:styleId="NormalWeb">
    <w:name w:val="Normal (Web)"/>
    <w:basedOn w:val="Normal"/>
    <w:uiPriority w:val="99"/>
    <w:semiHidden/>
    <w:unhideWhenUsed/>
    <w:rsid w:val="00263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576">
      <w:bodyDiv w:val="1"/>
      <w:marLeft w:val="0"/>
      <w:marRight w:val="0"/>
      <w:marTop w:val="0"/>
      <w:marBottom w:val="0"/>
      <w:divBdr>
        <w:top w:val="none" w:sz="0" w:space="0" w:color="auto"/>
        <w:left w:val="none" w:sz="0" w:space="0" w:color="auto"/>
        <w:bottom w:val="none" w:sz="0" w:space="0" w:color="auto"/>
        <w:right w:val="none" w:sz="0" w:space="0" w:color="auto"/>
      </w:divBdr>
    </w:div>
    <w:div w:id="1769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Nw5osFm0_lC6zKneZjSo3ebJO3MUVr7-E9dT4MtBIw/ed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centerofwisconsin.com/wisconomy/wits_info/downloads/projections/understanding-wisconsin-job-outlook.pdf" TargetMode="External"/><Relationship Id="rId4" Type="http://schemas.openxmlformats.org/officeDocument/2006/relationships/settings" Target="settings.xml"/><Relationship Id="rId9" Type="http://schemas.openxmlformats.org/officeDocument/2006/relationships/hyperlink" Target="https://dpi.wi.gov/cte/labor-market-information/emerging-trendshttps:/dpi.wi.gov/cte/labor-market-information/emerging-trend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BE1B-26DF-485E-96D8-9AB43E23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WCER</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Rivera</dc:creator>
  <cp:lastModifiedBy>Hutchison, Carol S.   DPI</cp:lastModifiedBy>
  <cp:revision>2</cp:revision>
  <cp:lastPrinted>2016-06-27T18:01:00Z</cp:lastPrinted>
  <dcterms:created xsi:type="dcterms:W3CDTF">2019-12-09T19:13:00Z</dcterms:created>
  <dcterms:modified xsi:type="dcterms:W3CDTF">2019-12-09T19:13:00Z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