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AAF" w:rsidRPr="00A06AAF" w:rsidRDefault="00A06AAF" w:rsidP="00A06AAF">
      <w:pPr>
        <w:rPr>
          <w:b/>
        </w:rPr>
      </w:pPr>
    </w:p>
    <w:p w:rsidR="00A06AAF" w:rsidRPr="00A06AAF" w:rsidRDefault="00A06AAF" w:rsidP="00A06AAF">
      <w:pPr>
        <w:pStyle w:val="Footer"/>
        <w:numPr>
          <w:ilvl w:val="0"/>
          <w:numId w:val="0"/>
        </w:numPr>
      </w:pPr>
    </w:p>
    <w:p w:rsidR="00A06AAF" w:rsidRPr="0033208A" w:rsidRDefault="00A06AAF" w:rsidP="0033208A">
      <w:pPr>
        <w:jc w:val="right"/>
        <w:rPr>
          <w:b/>
          <w:sz w:val="32"/>
          <w:szCs w:val="32"/>
        </w:rPr>
      </w:pPr>
    </w:p>
    <w:p w:rsidR="00A06AAF" w:rsidRDefault="00A06AAF" w:rsidP="0033208A">
      <w:pPr>
        <w:jc w:val="right"/>
        <w:rPr>
          <w:b/>
          <w:sz w:val="36"/>
          <w:szCs w:val="36"/>
        </w:rPr>
      </w:pPr>
      <w:r w:rsidRPr="0033208A">
        <w:rPr>
          <w:b/>
          <w:i/>
          <w:sz w:val="36"/>
          <w:szCs w:val="36"/>
        </w:rPr>
        <w:t xml:space="preserve"> </w:t>
      </w:r>
      <w:r w:rsidR="004203EE">
        <w:rPr>
          <w:b/>
          <w:sz w:val="36"/>
          <w:szCs w:val="36"/>
        </w:rPr>
        <w:t>Recommendation</w:t>
      </w:r>
      <w:r w:rsidRPr="0033208A">
        <w:rPr>
          <w:b/>
          <w:sz w:val="36"/>
          <w:szCs w:val="36"/>
        </w:rPr>
        <w:t xml:space="preserve"> Paper</w:t>
      </w:r>
    </w:p>
    <w:p w:rsidR="00E01EDA" w:rsidRPr="0033208A" w:rsidRDefault="00E01EDA" w:rsidP="0033208A">
      <w:pPr>
        <w:jc w:val="right"/>
        <w:rPr>
          <w:b/>
          <w:sz w:val="36"/>
          <w:szCs w:val="36"/>
        </w:rPr>
      </w:pPr>
    </w:p>
    <w:p w:rsidR="00A06AAF" w:rsidRDefault="00A06AAF" w:rsidP="00A06AAF">
      <w:pPr>
        <w:pStyle w:val="TitleSub"/>
      </w:pPr>
    </w:p>
    <w:p w:rsidR="00E26E70" w:rsidRPr="00A06AAF" w:rsidRDefault="00E26E70" w:rsidP="00A06AAF">
      <w:pPr>
        <w:pStyle w:val="TitleSub"/>
      </w:pPr>
    </w:p>
    <w:p w:rsidR="00A06AAF" w:rsidRDefault="009721BB" w:rsidP="00A06AAF">
      <w:pPr>
        <w:pStyle w:val="TitleSub"/>
      </w:pPr>
      <w:r>
        <w:t>Early Childhood Longitudinal Data System</w:t>
      </w:r>
    </w:p>
    <w:p w:rsidR="009721BB" w:rsidRDefault="009721BB" w:rsidP="00A06AAF">
      <w:pPr>
        <w:pStyle w:val="TitleSub"/>
      </w:pPr>
      <w:r>
        <w:t>Feasibility Study</w:t>
      </w:r>
    </w:p>
    <w:p w:rsidR="009721BB" w:rsidRDefault="009721BB" w:rsidP="00A06AAF">
      <w:pPr>
        <w:pStyle w:val="Author"/>
      </w:pPr>
    </w:p>
    <w:p w:rsidR="009721BB" w:rsidRDefault="009721BB" w:rsidP="00A06AAF">
      <w:pPr>
        <w:pStyle w:val="Author"/>
      </w:pPr>
      <w:r>
        <w:t>Cross-Departmental Project Team:</w:t>
      </w:r>
    </w:p>
    <w:p w:rsidR="00A06AAF" w:rsidRDefault="00A06AAF" w:rsidP="00A06AAF">
      <w:pPr>
        <w:pStyle w:val="Author"/>
      </w:pPr>
      <w:r>
        <w:t xml:space="preserve">WI </w:t>
      </w:r>
      <w:r w:rsidRPr="00A06AAF">
        <w:t xml:space="preserve">Department of </w:t>
      </w:r>
      <w:r w:rsidR="009721BB">
        <w:t>Children and Families</w:t>
      </w:r>
    </w:p>
    <w:p w:rsidR="009721BB" w:rsidRDefault="009721BB" w:rsidP="00A06AAF">
      <w:pPr>
        <w:pStyle w:val="Author"/>
      </w:pPr>
      <w:r>
        <w:t>WI Department of Health Services</w:t>
      </w:r>
    </w:p>
    <w:p w:rsidR="009721BB" w:rsidRDefault="009721BB" w:rsidP="00A06AAF">
      <w:pPr>
        <w:pStyle w:val="Author"/>
      </w:pPr>
      <w:r>
        <w:t>WI Department of Public Instruction</w:t>
      </w:r>
    </w:p>
    <w:p w:rsidR="00A06AAF" w:rsidRPr="00A06AAF" w:rsidRDefault="00A06AAF" w:rsidP="00A06AAF">
      <w:pPr>
        <w:pStyle w:val="Author"/>
      </w:pPr>
      <w:r w:rsidRPr="00A06AAF">
        <w:tab/>
      </w:r>
    </w:p>
    <w:p w:rsidR="00A06AAF" w:rsidRDefault="00A06AAF" w:rsidP="00A06AAF">
      <w:pPr>
        <w:pStyle w:val="TitleSub"/>
      </w:pPr>
    </w:p>
    <w:p w:rsidR="00A06AAF" w:rsidRPr="00A06AAF" w:rsidRDefault="00A06AAF" w:rsidP="00A06AAF">
      <w:pPr>
        <w:pStyle w:val="TitleSub"/>
      </w:pPr>
    </w:p>
    <w:p w:rsidR="00001071" w:rsidRDefault="00001071" w:rsidP="0033208A">
      <w:pPr>
        <w:pStyle w:val="Title"/>
      </w:pPr>
    </w:p>
    <w:p w:rsidR="00A06AAF" w:rsidRDefault="003F0D90" w:rsidP="0033208A">
      <w:pPr>
        <w:pStyle w:val="Title"/>
      </w:pPr>
      <w:bookmarkStart w:id="0" w:name="_Toc326661847"/>
      <w:bookmarkStart w:id="1" w:name="_Toc326663457"/>
      <w:bookmarkStart w:id="2" w:name="_Toc326738712"/>
      <w:bookmarkStart w:id="3" w:name="_Toc326922763"/>
      <w:r>
        <w:t xml:space="preserve">Identifying </w:t>
      </w:r>
      <w:r w:rsidR="00115BC6">
        <w:t xml:space="preserve">Capacity:  </w:t>
      </w:r>
      <w:r w:rsidR="00C31A45">
        <w:t>Demonstration Project</w:t>
      </w:r>
      <w:r w:rsidR="00001071">
        <w:t xml:space="preserve"> and </w:t>
      </w:r>
      <w:r w:rsidR="00115BC6">
        <w:t xml:space="preserve">Future </w:t>
      </w:r>
      <w:r>
        <w:t xml:space="preserve">Project Work </w:t>
      </w:r>
      <w:r w:rsidR="00770747">
        <w:t xml:space="preserve">Recommendation </w:t>
      </w:r>
      <w:r w:rsidR="00115BC6">
        <w:t>Paper</w:t>
      </w:r>
      <w:bookmarkEnd w:id="0"/>
      <w:bookmarkEnd w:id="1"/>
      <w:bookmarkEnd w:id="2"/>
      <w:bookmarkEnd w:id="3"/>
    </w:p>
    <w:p w:rsidR="006C402E" w:rsidRPr="00A06AAF" w:rsidRDefault="00434508" w:rsidP="006C402E">
      <w:pPr>
        <w:pStyle w:val="Author"/>
      </w:pPr>
      <w:r>
        <w:t>06</w:t>
      </w:r>
      <w:r w:rsidR="004203EE">
        <w:t>/</w:t>
      </w:r>
      <w:r w:rsidR="00811FC5">
        <w:t>14</w:t>
      </w:r>
      <w:r w:rsidR="00001071">
        <w:t>/2012</w:t>
      </w:r>
    </w:p>
    <w:p w:rsidR="00A06AAF" w:rsidRDefault="00A06AAF" w:rsidP="00A06AAF">
      <w:pPr>
        <w:jc w:val="right"/>
        <w:rPr>
          <w:sz w:val="36"/>
          <w:szCs w:val="36"/>
        </w:rPr>
      </w:pPr>
    </w:p>
    <w:p w:rsidR="006C402E" w:rsidRDefault="006C402E" w:rsidP="00A06AAF">
      <w:pPr>
        <w:jc w:val="right"/>
        <w:rPr>
          <w:sz w:val="36"/>
          <w:szCs w:val="36"/>
        </w:rPr>
      </w:pPr>
    </w:p>
    <w:p w:rsidR="006C402E" w:rsidRDefault="006C402E" w:rsidP="00A06AAF">
      <w:pPr>
        <w:jc w:val="right"/>
        <w:rPr>
          <w:sz w:val="36"/>
          <w:szCs w:val="36"/>
        </w:rPr>
      </w:pPr>
    </w:p>
    <w:p w:rsidR="006C402E" w:rsidRPr="00A06AAF" w:rsidRDefault="006C402E" w:rsidP="00A06AAF">
      <w:pPr>
        <w:jc w:val="right"/>
        <w:rPr>
          <w:sz w:val="36"/>
          <w:szCs w:val="36"/>
        </w:rPr>
      </w:pPr>
    </w:p>
    <w:p w:rsidR="00A06AAF" w:rsidRPr="00A06AAF" w:rsidRDefault="00770747" w:rsidP="00A06AAF">
      <w:pPr>
        <w:pStyle w:val="Author"/>
        <w:rPr>
          <w:i w:val="0"/>
        </w:rPr>
      </w:pPr>
      <w:r>
        <w:rPr>
          <w:i w:val="0"/>
        </w:rPr>
        <w:t>T</w:t>
      </w:r>
      <w:r w:rsidR="00115BC6">
        <w:rPr>
          <w:i w:val="0"/>
        </w:rPr>
        <w:t xml:space="preserve">he </w:t>
      </w:r>
      <w:r w:rsidR="003F0D90">
        <w:rPr>
          <w:i w:val="0"/>
        </w:rPr>
        <w:t xml:space="preserve">Identifying </w:t>
      </w:r>
      <w:r w:rsidR="00115BC6">
        <w:rPr>
          <w:i w:val="0"/>
        </w:rPr>
        <w:t>Capacity Work</w:t>
      </w:r>
      <w:r w:rsidR="00107EA9">
        <w:rPr>
          <w:i w:val="0"/>
        </w:rPr>
        <w:t xml:space="preserve"> G</w:t>
      </w:r>
      <w:r w:rsidR="00115BC6">
        <w:rPr>
          <w:i w:val="0"/>
        </w:rPr>
        <w:t>roup</w:t>
      </w:r>
    </w:p>
    <w:p w:rsidR="00A06AAF" w:rsidRPr="00A06AAF" w:rsidRDefault="00A06AAF" w:rsidP="00A06AAF">
      <w:pPr>
        <w:pStyle w:val="Author"/>
        <w:rPr>
          <w:i w:val="0"/>
        </w:rPr>
      </w:pPr>
    </w:p>
    <w:p w:rsidR="00A06AAF" w:rsidRPr="00A06AAF" w:rsidRDefault="00A06AAF" w:rsidP="00A06AAF">
      <w:pPr>
        <w:pStyle w:val="Author"/>
      </w:pPr>
    </w:p>
    <w:p w:rsidR="00A06AAF" w:rsidRPr="00A06AAF" w:rsidRDefault="00A06AAF" w:rsidP="00A06AAF">
      <w:pPr>
        <w:pStyle w:val="Author"/>
      </w:pPr>
    </w:p>
    <w:p w:rsidR="00A06AAF" w:rsidRPr="00A06AAF" w:rsidRDefault="00A06AAF" w:rsidP="00A06AAF">
      <w:pPr>
        <w:pStyle w:val="Author"/>
      </w:pPr>
      <w:r w:rsidRPr="00A06AAF">
        <w:tab/>
      </w:r>
    </w:p>
    <w:p w:rsidR="00A06AAF" w:rsidRPr="00A06AAF" w:rsidRDefault="00A06AAF" w:rsidP="00A06AAF">
      <w:pPr>
        <w:pStyle w:val="Author"/>
      </w:pPr>
    </w:p>
    <w:p w:rsidR="00A06AAF" w:rsidRPr="00A06AAF" w:rsidRDefault="00A06AAF" w:rsidP="00A06AAF"/>
    <w:p w:rsidR="00991513" w:rsidRDefault="00991513" w:rsidP="00BE367D">
      <w:pPr>
        <w:pStyle w:val="Heading1"/>
      </w:pPr>
    </w:p>
    <w:p w:rsidR="00991513" w:rsidRDefault="00991513" w:rsidP="00BE367D">
      <w:pPr>
        <w:pStyle w:val="Heading1"/>
        <w:sectPr w:rsidR="00991513" w:rsidSect="00991513">
          <w:headerReference w:type="first" r:id="rId8"/>
          <w:pgSz w:w="12240" w:h="15840" w:code="1"/>
          <w:pgMar w:top="720" w:right="720" w:bottom="720" w:left="720" w:header="1008" w:footer="1008" w:gutter="0"/>
          <w:pgNumType w:start="1"/>
          <w:cols w:space="720"/>
          <w:docGrid w:linePitch="272"/>
        </w:sectPr>
      </w:pPr>
    </w:p>
    <w:p w:rsidR="00A06AAF" w:rsidRPr="00A06AAF" w:rsidRDefault="00A06AAF" w:rsidP="00A06AAF"/>
    <w:p w:rsidR="00F306FD" w:rsidRDefault="00F306FD">
      <w:pPr>
        <w:autoSpaceDE/>
        <w:autoSpaceDN/>
        <w:adjustRightInd/>
        <w:ind w:left="0"/>
        <w:rPr>
          <w:rFonts w:ascii="Helvetica" w:hAnsi="Helvetica"/>
          <w:b/>
        </w:rPr>
      </w:pPr>
    </w:p>
    <w:p w:rsidR="007B72B0" w:rsidRPr="00BE367D" w:rsidRDefault="00F306FD" w:rsidP="00BE367D">
      <w:pPr>
        <w:pStyle w:val="Heading1"/>
      </w:pPr>
      <w:bookmarkStart w:id="4" w:name="_Toc326663458"/>
      <w:bookmarkStart w:id="5" w:name="_Toc326738713"/>
      <w:bookmarkStart w:id="6" w:name="_Toc326922764"/>
      <w:r w:rsidRPr="00BE367D">
        <w:t>Table of Contents</w:t>
      </w:r>
      <w:bookmarkEnd w:id="4"/>
      <w:bookmarkEnd w:id="5"/>
      <w:bookmarkEnd w:id="6"/>
    </w:p>
    <w:p w:rsidR="000841EF" w:rsidRDefault="00380A30">
      <w:pPr>
        <w:pStyle w:val="TOC1"/>
        <w:rPr>
          <w:rFonts w:asciiTheme="minorHAnsi" w:eastAsiaTheme="minorEastAsia" w:hAnsiTheme="minorHAnsi" w:cstheme="minorBidi"/>
          <w:bCs w:val="0"/>
          <w:color w:val="auto"/>
          <w:szCs w:val="22"/>
        </w:rPr>
      </w:pPr>
      <w:r w:rsidRPr="00380A30">
        <w:rPr>
          <w:szCs w:val="22"/>
        </w:rPr>
        <w:fldChar w:fldCharType="begin"/>
      </w:r>
      <w:r w:rsidR="00763B40" w:rsidRPr="00DC7FD7">
        <w:rPr>
          <w:szCs w:val="22"/>
        </w:rPr>
        <w:instrText xml:space="preserve"> TOC \o "1-2" \h \z \u </w:instrText>
      </w:r>
      <w:r w:rsidRPr="00380A30">
        <w:rPr>
          <w:szCs w:val="22"/>
        </w:rPr>
        <w:fldChar w:fldCharType="separate"/>
      </w:r>
      <w:hyperlink w:anchor="_Toc326922763" w:history="1">
        <w:r w:rsidR="000841EF" w:rsidRPr="00605F62">
          <w:rPr>
            <w:rStyle w:val="Hyperlink"/>
          </w:rPr>
          <w:t>Identifying Capacity:  Demonstration Project and Future Project Work Recommendation Paper</w:t>
        </w:r>
        <w:r w:rsidR="000841EF">
          <w:rPr>
            <w:webHidden/>
          </w:rPr>
          <w:tab/>
        </w:r>
        <w:r>
          <w:rPr>
            <w:webHidden/>
          </w:rPr>
          <w:fldChar w:fldCharType="begin"/>
        </w:r>
        <w:r w:rsidR="000841EF">
          <w:rPr>
            <w:webHidden/>
          </w:rPr>
          <w:instrText xml:space="preserve"> PAGEREF _Toc326922763 \h </w:instrText>
        </w:r>
        <w:r>
          <w:rPr>
            <w:webHidden/>
          </w:rPr>
        </w:r>
        <w:r>
          <w:rPr>
            <w:webHidden/>
          </w:rPr>
          <w:fldChar w:fldCharType="separate"/>
        </w:r>
        <w:r w:rsidR="00BB4974">
          <w:rPr>
            <w:webHidden/>
          </w:rPr>
          <w:t>1</w:t>
        </w:r>
        <w:r>
          <w:rPr>
            <w:webHidden/>
          </w:rPr>
          <w:fldChar w:fldCharType="end"/>
        </w:r>
      </w:hyperlink>
    </w:p>
    <w:p w:rsidR="000841EF" w:rsidRDefault="00380A30">
      <w:pPr>
        <w:pStyle w:val="TOC1"/>
        <w:rPr>
          <w:rFonts w:asciiTheme="minorHAnsi" w:eastAsiaTheme="minorEastAsia" w:hAnsiTheme="minorHAnsi" w:cstheme="minorBidi"/>
          <w:bCs w:val="0"/>
          <w:color w:val="auto"/>
          <w:szCs w:val="22"/>
        </w:rPr>
      </w:pPr>
      <w:hyperlink w:anchor="_Toc326922764" w:history="1">
        <w:r w:rsidR="000841EF" w:rsidRPr="00605F62">
          <w:rPr>
            <w:rStyle w:val="Hyperlink"/>
          </w:rPr>
          <w:t>Table of Contents</w:t>
        </w:r>
        <w:r w:rsidR="000841EF">
          <w:rPr>
            <w:webHidden/>
          </w:rPr>
          <w:tab/>
        </w:r>
        <w:r>
          <w:rPr>
            <w:webHidden/>
          </w:rPr>
          <w:fldChar w:fldCharType="begin"/>
        </w:r>
        <w:r w:rsidR="000841EF">
          <w:rPr>
            <w:webHidden/>
          </w:rPr>
          <w:instrText xml:space="preserve"> PAGEREF _Toc326922764 \h </w:instrText>
        </w:r>
        <w:r>
          <w:rPr>
            <w:webHidden/>
          </w:rPr>
        </w:r>
        <w:r>
          <w:rPr>
            <w:webHidden/>
          </w:rPr>
          <w:fldChar w:fldCharType="separate"/>
        </w:r>
        <w:r w:rsidR="00BB4974">
          <w:rPr>
            <w:webHidden/>
          </w:rPr>
          <w:t>1</w:t>
        </w:r>
        <w:r>
          <w:rPr>
            <w:webHidden/>
          </w:rPr>
          <w:fldChar w:fldCharType="end"/>
        </w:r>
      </w:hyperlink>
    </w:p>
    <w:p w:rsidR="000841EF" w:rsidRDefault="00380A30">
      <w:pPr>
        <w:pStyle w:val="TOC1"/>
        <w:rPr>
          <w:rFonts w:asciiTheme="minorHAnsi" w:eastAsiaTheme="minorEastAsia" w:hAnsiTheme="minorHAnsi" w:cstheme="minorBidi"/>
          <w:bCs w:val="0"/>
          <w:color w:val="auto"/>
          <w:szCs w:val="22"/>
        </w:rPr>
      </w:pPr>
      <w:hyperlink w:anchor="_Toc326922765" w:history="1">
        <w:r w:rsidR="000841EF" w:rsidRPr="00605F62">
          <w:rPr>
            <w:rStyle w:val="Hyperlink"/>
          </w:rPr>
          <w:t>Executive Summary</w:t>
        </w:r>
        <w:r w:rsidR="000841EF">
          <w:rPr>
            <w:webHidden/>
          </w:rPr>
          <w:tab/>
        </w:r>
        <w:r>
          <w:rPr>
            <w:webHidden/>
          </w:rPr>
          <w:fldChar w:fldCharType="begin"/>
        </w:r>
        <w:r w:rsidR="000841EF">
          <w:rPr>
            <w:webHidden/>
          </w:rPr>
          <w:instrText xml:space="preserve"> PAGEREF _Toc326922765 \h </w:instrText>
        </w:r>
        <w:r>
          <w:rPr>
            <w:webHidden/>
          </w:rPr>
        </w:r>
        <w:r>
          <w:rPr>
            <w:webHidden/>
          </w:rPr>
          <w:fldChar w:fldCharType="separate"/>
        </w:r>
        <w:r w:rsidR="00BB4974">
          <w:rPr>
            <w:webHidden/>
          </w:rPr>
          <w:t>i</w:t>
        </w:r>
        <w:r>
          <w:rPr>
            <w:webHidden/>
          </w:rPr>
          <w:fldChar w:fldCharType="end"/>
        </w:r>
      </w:hyperlink>
    </w:p>
    <w:p w:rsidR="000841EF" w:rsidRDefault="00380A30">
      <w:pPr>
        <w:pStyle w:val="TOC1"/>
        <w:rPr>
          <w:rFonts w:asciiTheme="minorHAnsi" w:eastAsiaTheme="minorEastAsia" w:hAnsiTheme="minorHAnsi" w:cstheme="minorBidi"/>
          <w:bCs w:val="0"/>
          <w:color w:val="auto"/>
          <w:szCs w:val="22"/>
        </w:rPr>
      </w:pPr>
      <w:hyperlink w:anchor="_Toc326922767" w:history="1">
        <w:r w:rsidR="000841EF" w:rsidRPr="00605F62">
          <w:rPr>
            <w:rStyle w:val="Hyperlink"/>
          </w:rPr>
          <w:t>1</w:t>
        </w:r>
        <w:r w:rsidR="000841EF">
          <w:rPr>
            <w:rFonts w:asciiTheme="minorHAnsi" w:eastAsiaTheme="minorEastAsia" w:hAnsiTheme="minorHAnsi" w:cstheme="minorBidi"/>
            <w:bCs w:val="0"/>
            <w:color w:val="auto"/>
            <w:szCs w:val="22"/>
          </w:rPr>
          <w:tab/>
        </w:r>
        <w:r w:rsidR="000841EF" w:rsidRPr="00605F62">
          <w:rPr>
            <w:rStyle w:val="Hyperlink"/>
          </w:rPr>
          <w:t>Charge of the Work Group</w:t>
        </w:r>
        <w:r w:rsidR="000841EF">
          <w:rPr>
            <w:webHidden/>
          </w:rPr>
          <w:tab/>
        </w:r>
        <w:r>
          <w:rPr>
            <w:webHidden/>
          </w:rPr>
          <w:fldChar w:fldCharType="begin"/>
        </w:r>
        <w:r w:rsidR="000841EF">
          <w:rPr>
            <w:webHidden/>
          </w:rPr>
          <w:instrText xml:space="preserve"> PAGEREF _Toc326922767 \h </w:instrText>
        </w:r>
        <w:r>
          <w:rPr>
            <w:webHidden/>
          </w:rPr>
        </w:r>
        <w:r>
          <w:rPr>
            <w:webHidden/>
          </w:rPr>
          <w:fldChar w:fldCharType="separate"/>
        </w:r>
        <w:r w:rsidR="00BB4974">
          <w:rPr>
            <w:webHidden/>
          </w:rPr>
          <w:t>1</w:t>
        </w:r>
        <w:r>
          <w:rPr>
            <w:webHidden/>
          </w:rPr>
          <w:fldChar w:fldCharType="end"/>
        </w:r>
      </w:hyperlink>
    </w:p>
    <w:p w:rsidR="000841EF" w:rsidRDefault="00380A30">
      <w:pPr>
        <w:pStyle w:val="TOC1"/>
        <w:rPr>
          <w:rFonts w:asciiTheme="minorHAnsi" w:eastAsiaTheme="minorEastAsia" w:hAnsiTheme="minorHAnsi" w:cstheme="minorBidi"/>
          <w:bCs w:val="0"/>
          <w:color w:val="auto"/>
          <w:szCs w:val="22"/>
        </w:rPr>
      </w:pPr>
      <w:hyperlink w:anchor="_Toc326922768" w:history="1">
        <w:r w:rsidR="000841EF" w:rsidRPr="00605F62">
          <w:rPr>
            <w:rStyle w:val="Hyperlink"/>
          </w:rPr>
          <w:t>2</w:t>
        </w:r>
        <w:r w:rsidR="000841EF">
          <w:rPr>
            <w:rFonts w:asciiTheme="minorHAnsi" w:eastAsiaTheme="minorEastAsia" w:hAnsiTheme="minorHAnsi" w:cstheme="minorBidi"/>
            <w:bCs w:val="0"/>
            <w:color w:val="auto"/>
            <w:szCs w:val="22"/>
          </w:rPr>
          <w:tab/>
        </w:r>
        <w:r w:rsidR="000841EF" w:rsidRPr="00605F62">
          <w:rPr>
            <w:rStyle w:val="Hyperlink"/>
          </w:rPr>
          <w:t>Scope</w:t>
        </w:r>
        <w:r w:rsidR="000841EF">
          <w:rPr>
            <w:webHidden/>
          </w:rPr>
          <w:tab/>
        </w:r>
        <w:r>
          <w:rPr>
            <w:webHidden/>
          </w:rPr>
          <w:fldChar w:fldCharType="begin"/>
        </w:r>
        <w:r w:rsidR="000841EF">
          <w:rPr>
            <w:webHidden/>
          </w:rPr>
          <w:instrText xml:space="preserve"> PAGEREF _Toc326922768 \h </w:instrText>
        </w:r>
        <w:r>
          <w:rPr>
            <w:webHidden/>
          </w:rPr>
        </w:r>
        <w:r>
          <w:rPr>
            <w:webHidden/>
          </w:rPr>
          <w:fldChar w:fldCharType="separate"/>
        </w:r>
        <w:r w:rsidR="00BB4974">
          <w:rPr>
            <w:webHidden/>
          </w:rPr>
          <w:t>1</w:t>
        </w:r>
        <w:r>
          <w:rPr>
            <w:webHidden/>
          </w:rPr>
          <w:fldChar w:fldCharType="end"/>
        </w:r>
      </w:hyperlink>
    </w:p>
    <w:p w:rsidR="000841EF" w:rsidRDefault="00380A30">
      <w:pPr>
        <w:pStyle w:val="TOC2"/>
        <w:rPr>
          <w:rFonts w:asciiTheme="minorHAnsi" w:eastAsiaTheme="minorEastAsia" w:hAnsiTheme="minorHAnsi" w:cstheme="minorBidi"/>
          <w:smallCaps w:val="0"/>
          <w:noProof/>
          <w:color w:val="auto"/>
          <w:sz w:val="22"/>
          <w:szCs w:val="22"/>
        </w:rPr>
      </w:pPr>
      <w:hyperlink w:anchor="_Toc326922769" w:history="1">
        <w:r w:rsidR="000841EF" w:rsidRPr="00605F62">
          <w:rPr>
            <w:rStyle w:val="Hyperlink"/>
            <w:noProof/>
          </w:rPr>
          <w:t>2.1</w:t>
        </w:r>
        <w:r w:rsidR="000841EF">
          <w:rPr>
            <w:rFonts w:asciiTheme="minorHAnsi" w:eastAsiaTheme="minorEastAsia" w:hAnsiTheme="minorHAnsi" w:cstheme="minorBidi"/>
            <w:smallCaps w:val="0"/>
            <w:noProof/>
            <w:color w:val="auto"/>
            <w:sz w:val="22"/>
            <w:szCs w:val="22"/>
          </w:rPr>
          <w:tab/>
        </w:r>
        <w:r w:rsidR="000841EF" w:rsidRPr="00605F62">
          <w:rPr>
            <w:rStyle w:val="Hyperlink"/>
            <w:noProof/>
          </w:rPr>
          <w:t>In-Scope</w:t>
        </w:r>
        <w:r w:rsidR="000841EF">
          <w:rPr>
            <w:noProof/>
            <w:webHidden/>
          </w:rPr>
          <w:tab/>
        </w:r>
        <w:r>
          <w:rPr>
            <w:noProof/>
            <w:webHidden/>
          </w:rPr>
          <w:fldChar w:fldCharType="begin"/>
        </w:r>
        <w:r w:rsidR="000841EF">
          <w:rPr>
            <w:noProof/>
            <w:webHidden/>
          </w:rPr>
          <w:instrText xml:space="preserve"> PAGEREF _Toc326922769 \h </w:instrText>
        </w:r>
        <w:r>
          <w:rPr>
            <w:noProof/>
            <w:webHidden/>
          </w:rPr>
        </w:r>
        <w:r>
          <w:rPr>
            <w:noProof/>
            <w:webHidden/>
          </w:rPr>
          <w:fldChar w:fldCharType="separate"/>
        </w:r>
        <w:r w:rsidR="00BB4974">
          <w:rPr>
            <w:noProof/>
            <w:webHidden/>
          </w:rPr>
          <w:t>1</w:t>
        </w:r>
        <w:r>
          <w:rPr>
            <w:noProof/>
            <w:webHidden/>
          </w:rPr>
          <w:fldChar w:fldCharType="end"/>
        </w:r>
      </w:hyperlink>
    </w:p>
    <w:p w:rsidR="000841EF" w:rsidRDefault="00380A30">
      <w:pPr>
        <w:pStyle w:val="TOC2"/>
        <w:rPr>
          <w:rFonts w:asciiTheme="minorHAnsi" w:eastAsiaTheme="minorEastAsia" w:hAnsiTheme="minorHAnsi" w:cstheme="minorBidi"/>
          <w:smallCaps w:val="0"/>
          <w:noProof/>
          <w:color w:val="auto"/>
          <w:sz w:val="22"/>
          <w:szCs w:val="22"/>
        </w:rPr>
      </w:pPr>
      <w:hyperlink w:anchor="_Toc326922770" w:history="1">
        <w:r w:rsidR="000841EF" w:rsidRPr="00605F62">
          <w:rPr>
            <w:rStyle w:val="Hyperlink"/>
            <w:noProof/>
          </w:rPr>
          <w:t>2.2</w:t>
        </w:r>
        <w:r w:rsidR="000841EF">
          <w:rPr>
            <w:rFonts w:asciiTheme="minorHAnsi" w:eastAsiaTheme="minorEastAsia" w:hAnsiTheme="minorHAnsi" w:cstheme="minorBidi"/>
            <w:smallCaps w:val="0"/>
            <w:noProof/>
            <w:color w:val="auto"/>
            <w:sz w:val="22"/>
            <w:szCs w:val="22"/>
          </w:rPr>
          <w:tab/>
        </w:r>
        <w:r w:rsidR="000841EF" w:rsidRPr="00605F62">
          <w:rPr>
            <w:rStyle w:val="Hyperlink"/>
            <w:noProof/>
          </w:rPr>
          <w:t>Out-of-Scope</w:t>
        </w:r>
        <w:r w:rsidR="000841EF">
          <w:rPr>
            <w:noProof/>
            <w:webHidden/>
          </w:rPr>
          <w:tab/>
        </w:r>
        <w:r>
          <w:rPr>
            <w:noProof/>
            <w:webHidden/>
          </w:rPr>
          <w:fldChar w:fldCharType="begin"/>
        </w:r>
        <w:r w:rsidR="000841EF">
          <w:rPr>
            <w:noProof/>
            <w:webHidden/>
          </w:rPr>
          <w:instrText xml:space="preserve"> PAGEREF _Toc326922770 \h </w:instrText>
        </w:r>
        <w:r>
          <w:rPr>
            <w:noProof/>
            <w:webHidden/>
          </w:rPr>
        </w:r>
        <w:r>
          <w:rPr>
            <w:noProof/>
            <w:webHidden/>
          </w:rPr>
          <w:fldChar w:fldCharType="separate"/>
        </w:r>
        <w:r w:rsidR="00BB4974">
          <w:rPr>
            <w:noProof/>
            <w:webHidden/>
          </w:rPr>
          <w:t>1</w:t>
        </w:r>
        <w:r>
          <w:rPr>
            <w:noProof/>
            <w:webHidden/>
          </w:rPr>
          <w:fldChar w:fldCharType="end"/>
        </w:r>
      </w:hyperlink>
    </w:p>
    <w:p w:rsidR="000841EF" w:rsidRDefault="00380A30">
      <w:pPr>
        <w:pStyle w:val="TOC2"/>
        <w:rPr>
          <w:rFonts w:asciiTheme="minorHAnsi" w:eastAsiaTheme="minorEastAsia" w:hAnsiTheme="minorHAnsi" w:cstheme="minorBidi"/>
          <w:smallCaps w:val="0"/>
          <w:noProof/>
          <w:color w:val="auto"/>
          <w:sz w:val="22"/>
          <w:szCs w:val="22"/>
        </w:rPr>
      </w:pPr>
      <w:hyperlink w:anchor="_Toc326922771" w:history="1">
        <w:r w:rsidR="000841EF" w:rsidRPr="00605F62">
          <w:rPr>
            <w:rStyle w:val="Hyperlink"/>
            <w:noProof/>
          </w:rPr>
          <w:t>2.3</w:t>
        </w:r>
        <w:r w:rsidR="000841EF">
          <w:rPr>
            <w:rFonts w:asciiTheme="minorHAnsi" w:eastAsiaTheme="minorEastAsia" w:hAnsiTheme="minorHAnsi" w:cstheme="minorBidi"/>
            <w:smallCaps w:val="0"/>
            <w:noProof/>
            <w:color w:val="auto"/>
            <w:sz w:val="22"/>
            <w:szCs w:val="22"/>
          </w:rPr>
          <w:tab/>
        </w:r>
        <w:r w:rsidR="000841EF" w:rsidRPr="00605F62">
          <w:rPr>
            <w:rStyle w:val="Hyperlink"/>
            <w:noProof/>
          </w:rPr>
          <w:t>Constraints and Assumptions</w:t>
        </w:r>
        <w:r w:rsidR="000841EF">
          <w:rPr>
            <w:noProof/>
            <w:webHidden/>
          </w:rPr>
          <w:tab/>
        </w:r>
        <w:r>
          <w:rPr>
            <w:noProof/>
            <w:webHidden/>
          </w:rPr>
          <w:fldChar w:fldCharType="begin"/>
        </w:r>
        <w:r w:rsidR="000841EF">
          <w:rPr>
            <w:noProof/>
            <w:webHidden/>
          </w:rPr>
          <w:instrText xml:space="preserve"> PAGEREF _Toc326922771 \h </w:instrText>
        </w:r>
        <w:r>
          <w:rPr>
            <w:noProof/>
            <w:webHidden/>
          </w:rPr>
        </w:r>
        <w:r>
          <w:rPr>
            <w:noProof/>
            <w:webHidden/>
          </w:rPr>
          <w:fldChar w:fldCharType="separate"/>
        </w:r>
        <w:r w:rsidR="00BB4974">
          <w:rPr>
            <w:noProof/>
            <w:webHidden/>
          </w:rPr>
          <w:t>1</w:t>
        </w:r>
        <w:r>
          <w:rPr>
            <w:noProof/>
            <w:webHidden/>
          </w:rPr>
          <w:fldChar w:fldCharType="end"/>
        </w:r>
      </w:hyperlink>
    </w:p>
    <w:p w:rsidR="000841EF" w:rsidRDefault="00380A30">
      <w:pPr>
        <w:pStyle w:val="TOC1"/>
        <w:rPr>
          <w:rFonts w:asciiTheme="minorHAnsi" w:eastAsiaTheme="minorEastAsia" w:hAnsiTheme="minorHAnsi" w:cstheme="minorBidi"/>
          <w:bCs w:val="0"/>
          <w:color w:val="auto"/>
          <w:szCs w:val="22"/>
        </w:rPr>
      </w:pPr>
      <w:hyperlink w:anchor="_Toc326922772" w:history="1">
        <w:r w:rsidR="000841EF" w:rsidRPr="00605F62">
          <w:rPr>
            <w:rStyle w:val="Hyperlink"/>
          </w:rPr>
          <w:t>3</w:t>
        </w:r>
        <w:r w:rsidR="000841EF">
          <w:rPr>
            <w:rFonts w:asciiTheme="minorHAnsi" w:eastAsiaTheme="minorEastAsia" w:hAnsiTheme="minorHAnsi" w:cstheme="minorBidi"/>
            <w:bCs w:val="0"/>
            <w:color w:val="auto"/>
            <w:szCs w:val="22"/>
          </w:rPr>
          <w:tab/>
        </w:r>
        <w:r w:rsidR="000841EF" w:rsidRPr="00605F62">
          <w:rPr>
            <w:rStyle w:val="Hyperlink"/>
          </w:rPr>
          <w:t>Background</w:t>
        </w:r>
        <w:r w:rsidR="000841EF">
          <w:rPr>
            <w:webHidden/>
          </w:rPr>
          <w:tab/>
        </w:r>
        <w:r>
          <w:rPr>
            <w:webHidden/>
          </w:rPr>
          <w:fldChar w:fldCharType="begin"/>
        </w:r>
        <w:r w:rsidR="000841EF">
          <w:rPr>
            <w:webHidden/>
          </w:rPr>
          <w:instrText xml:space="preserve"> PAGEREF _Toc326922772 \h </w:instrText>
        </w:r>
        <w:r>
          <w:rPr>
            <w:webHidden/>
          </w:rPr>
        </w:r>
        <w:r>
          <w:rPr>
            <w:webHidden/>
          </w:rPr>
          <w:fldChar w:fldCharType="separate"/>
        </w:r>
        <w:r w:rsidR="00BB4974">
          <w:rPr>
            <w:webHidden/>
          </w:rPr>
          <w:t>1</w:t>
        </w:r>
        <w:r>
          <w:rPr>
            <w:webHidden/>
          </w:rPr>
          <w:fldChar w:fldCharType="end"/>
        </w:r>
      </w:hyperlink>
    </w:p>
    <w:p w:rsidR="000841EF" w:rsidRDefault="00380A30">
      <w:pPr>
        <w:pStyle w:val="TOC2"/>
        <w:rPr>
          <w:rFonts w:asciiTheme="minorHAnsi" w:eastAsiaTheme="minorEastAsia" w:hAnsiTheme="minorHAnsi" w:cstheme="minorBidi"/>
          <w:smallCaps w:val="0"/>
          <w:noProof/>
          <w:color w:val="auto"/>
          <w:sz w:val="22"/>
          <w:szCs w:val="22"/>
        </w:rPr>
      </w:pPr>
      <w:hyperlink w:anchor="_Toc326922773" w:history="1">
        <w:r w:rsidR="000841EF" w:rsidRPr="00605F62">
          <w:rPr>
            <w:rStyle w:val="Hyperlink"/>
            <w:noProof/>
          </w:rPr>
          <w:t>3.1</w:t>
        </w:r>
        <w:r w:rsidR="000841EF">
          <w:rPr>
            <w:rFonts w:asciiTheme="minorHAnsi" w:eastAsiaTheme="minorEastAsia" w:hAnsiTheme="minorHAnsi" w:cstheme="minorBidi"/>
            <w:smallCaps w:val="0"/>
            <w:noProof/>
            <w:color w:val="auto"/>
            <w:sz w:val="22"/>
            <w:szCs w:val="22"/>
          </w:rPr>
          <w:tab/>
        </w:r>
        <w:r w:rsidR="000841EF" w:rsidRPr="00605F62">
          <w:rPr>
            <w:rStyle w:val="Hyperlink"/>
            <w:noProof/>
          </w:rPr>
          <w:t>Wisconsin’s Key Policy Questions</w:t>
        </w:r>
        <w:r w:rsidR="000841EF">
          <w:rPr>
            <w:noProof/>
            <w:webHidden/>
          </w:rPr>
          <w:tab/>
        </w:r>
        <w:r>
          <w:rPr>
            <w:noProof/>
            <w:webHidden/>
          </w:rPr>
          <w:fldChar w:fldCharType="begin"/>
        </w:r>
        <w:r w:rsidR="000841EF">
          <w:rPr>
            <w:noProof/>
            <w:webHidden/>
          </w:rPr>
          <w:instrText xml:space="preserve"> PAGEREF _Toc326922773 \h </w:instrText>
        </w:r>
        <w:r>
          <w:rPr>
            <w:noProof/>
            <w:webHidden/>
          </w:rPr>
        </w:r>
        <w:r>
          <w:rPr>
            <w:noProof/>
            <w:webHidden/>
          </w:rPr>
          <w:fldChar w:fldCharType="separate"/>
        </w:r>
        <w:r w:rsidR="00BB4974">
          <w:rPr>
            <w:noProof/>
            <w:webHidden/>
          </w:rPr>
          <w:t>1</w:t>
        </w:r>
        <w:r>
          <w:rPr>
            <w:noProof/>
            <w:webHidden/>
          </w:rPr>
          <w:fldChar w:fldCharType="end"/>
        </w:r>
      </w:hyperlink>
    </w:p>
    <w:p w:rsidR="000841EF" w:rsidRDefault="00380A30">
      <w:pPr>
        <w:pStyle w:val="TOC2"/>
        <w:rPr>
          <w:rFonts w:asciiTheme="minorHAnsi" w:eastAsiaTheme="minorEastAsia" w:hAnsiTheme="minorHAnsi" w:cstheme="minorBidi"/>
          <w:smallCaps w:val="0"/>
          <w:noProof/>
          <w:color w:val="auto"/>
          <w:sz w:val="22"/>
          <w:szCs w:val="22"/>
        </w:rPr>
      </w:pPr>
      <w:hyperlink w:anchor="_Toc326922774" w:history="1">
        <w:r w:rsidR="000841EF" w:rsidRPr="00605F62">
          <w:rPr>
            <w:rStyle w:val="Hyperlink"/>
            <w:noProof/>
          </w:rPr>
          <w:t>3.2</w:t>
        </w:r>
        <w:r w:rsidR="000841EF">
          <w:rPr>
            <w:rFonts w:asciiTheme="minorHAnsi" w:eastAsiaTheme="minorEastAsia" w:hAnsiTheme="minorHAnsi" w:cstheme="minorBidi"/>
            <w:smallCaps w:val="0"/>
            <w:noProof/>
            <w:color w:val="auto"/>
            <w:sz w:val="22"/>
            <w:szCs w:val="22"/>
          </w:rPr>
          <w:tab/>
        </w:r>
        <w:r w:rsidR="000841EF" w:rsidRPr="00605F62">
          <w:rPr>
            <w:rStyle w:val="Hyperlink"/>
            <w:noProof/>
          </w:rPr>
          <w:t>Wisconsin Early Childhood Data Survey</w:t>
        </w:r>
        <w:r w:rsidR="000841EF">
          <w:rPr>
            <w:noProof/>
            <w:webHidden/>
          </w:rPr>
          <w:tab/>
        </w:r>
        <w:r>
          <w:rPr>
            <w:noProof/>
            <w:webHidden/>
          </w:rPr>
          <w:fldChar w:fldCharType="begin"/>
        </w:r>
        <w:r w:rsidR="000841EF">
          <w:rPr>
            <w:noProof/>
            <w:webHidden/>
          </w:rPr>
          <w:instrText xml:space="preserve"> PAGEREF _Toc326922774 \h </w:instrText>
        </w:r>
        <w:r>
          <w:rPr>
            <w:noProof/>
            <w:webHidden/>
          </w:rPr>
        </w:r>
        <w:r>
          <w:rPr>
            <w:noProof/>
            <w:webHidden/>
          </w:rPr>
          <w:fldChar w:fldCharType="separate"/>
        </w:r>
        <w:r w:rsidR="00BB4974">
          <w:rPr>
            <w:noProof/>
            <w:webHidden/>
          </w:rPr>
          <w:t>2</w:t>
        </w:r>
        <w:r>
          <w:rPr>
            <w:noProof/>
            <w:webHidden/>
          </w:rPr>
          <w:fldChar w:fldCharType="end"/>
        </w:r>
      </w:hyperlink>
    </w:p>
    <w:p w:rsidR="000841EF" w:rsidRDefault="00380A30">
      <w:pPr>
        <w:pStyle w:val="TOC1"/>
        <w:rPr>
          <w:rFonts w:asciiTheme="minorHAnsi" w:eastAsiaTheme="minorEastAsia" w:hAnsiTheme="minorHAnsi" w:cstheme="minorBidi"/>
          <w:bCs w:val="0"/>
          <w:color w:val="auto"/>
          <w:szCs w:val="22"/>
        </w:rPr>
      </w:pPr>
      <w:hyperlink w:anchor="_Toc326922775" w:history="1">
        <w:r w:rsidR="000841EF" w:rsidRPr="00605F62">
          <w:rPr>
            <w:rStyle w:val="Hyperlink"/>
          </w:rPr>
          <w:t>4</w:t>
        </w:r>
        <w:r w:rsidR="000841EF">
          <w:rPr>
            <w:rFonts w:asciiTheme="minorHAnsi" w:eastAsiaTheme="minorEastAsia" w:hAnsiTheme="minorHAnsi" w:cstheme="minorBidi"/>
            <w:bCs w:val="0"/>
            <w:color w:val="auto"/>
            <w:szCs w:val="22"/>
          </w:rPr>
          <w:tab/>
        </w:r>
        <w:r w:rsidR="000841EF" w:rsidRPr="00605F62">
          <w:rPr>
            <w:rStyle w:val="Hyperlink"/>
          </w:rPr>
          <w:t>Decision Process</w:t>
        </w:r>
        <w:r w:rsidR="000841EF">
          <w:rPr>
            <w:webHidden/>
          </w:rPr>
          <w:tab/>
        </w:r>
        <w:r>
          <w:rPr>
            <w:webHidden/>
          </w:rPr>
          <w:fldChar w:fldCharType="begin"/>
        </w:r>
        <w:r w:rsidR="000841EF">
          <w:rPr>
            <w:webHidden/>
          </w:rPr>
          <w:instrText xml:space="preserve"> PAGEREF _Toc326922775 \h </w:instrText>
        </w:r>
        <w:r>
          <w:rPr>
            <w:webHidden/>
          </w:rPr>
        </w:r>
        <w:r>
          <w:rPr>
            <w:webHidden/>
          </w:rPr>
          <w:fldChar w:fldCharType="separate"/>
        </w:r>
        <w:r w:rsidR="00BB4974">
          <w:rPr>
            <w:webHidden/>
          </w:rPr>
          <w:t>2</w:t>
        </w:r>
        <w:r>
          <w:rPr>
            <w:webHidden/>
          </w:rPr>
          <w:fldChar w:fldCharType="end"/>
        </w:r>
      </w:hyperlink>
    </w:p>
    <w:p w:rsidR="000841EF" w:rsidRDefault="00380A30">
      <w:pPr>
        <w:pStyle w:val="TOC2"/>
        <w:rPr>
          <w:rFonts w:asciiTheme="minorHAnsi" w:eastAsiaTheme="minorEastAsia" w:hAnsiTheme="minorHAnsi" w:cstheme="minorBidi"/>
          <w:smallCaps w:val="0"/>
          <w:noProof/>
          <w:color w:val="auto"/>
          <w:sz w:val="22"/>
          <w:szCs w:val="22"/>
        </w:rPr>
      </w:pPr>
      <w:hyperlink w:anchor="_Toc326922776" w:history="1">
        <w:r w:rsidR="000841EF" w:rsidRPr="00605F62">
          <w:rPr>
            <w:rStyle w:val="Hyperlink"/>
            <w:noProof/>
          </w:rPr>
          <w:t>4.1</w:t>
        </w:r>
        <w:r w:rsidR="000841EF">
          <w:rPr>
            <w:rFonts w:asciiTheme="minorHAnsi" w:eastAsiaTheme="minorEastAsia" w:hAnsiTheme="minorHAnsi" w:cstheme="minorBidi"/>
            <w:smallCaps w:val="0"/>
            <w:noProof/>
            <w:color w:val="auto"/>
            <w:sz w:val="22"/>
            <w:szCs w:val="22"/>
          </w:rPr>
          <w:tab/>
        </w:r>
        <w:r w:rsidR="000841EF" w:rsidRPr="00605F62">
          <w:rPr>
            <w:rStyle w:val="Hyperlink"/>
            <w:noProof/>
          </w:rPr>
          <w:t>Composition of Work Group</w:t>
        </w:r>
        <w:r w:rsidR="000841EF">
          <w:rPr>
            <w:noProof/>
            <w:webHidden/>
          </w:rPr>
          <w:tab/>
        </w:r>
        <w:r>
          <w:rPr>
            <w:noProof/>
            <w:webHidden/>
          </w:rPr>
          <w:fldChar w:fldCharType="begin"/>
        </w:r>
        <w:r w:rsidR="000841EF">
          <w:rPr>
            <w:noProof/>
            <w:webHidden/>
          </w:rPr>
          <w:instrText xml:space="preserve"> PAGEREF _Toc326922776 \h </w:instrText>
        </w:r>
        <w:r>
          <w:rPr>
            <w:noProof/>
            <w:webHidden/>
          </w:rPr>
        </w:r>
        <w:r>
          <w:rPr>
            <w:noProof/>
            <w:webHidden/>
          </w:rPr>
          <w:fldChar w:fldCharType="separate"/>
        </w:r>
        <w:r w:rsidR="00BB4974">
          <w:rPr>
            <w:noProof/>
            <w:webHidden/>
          </w:rPr>
          <w:t>2</w:t>
        </w:r>
        <w:r>
          <w:rPr>
            <w:noProof/>
            <w:webHidden/>
          </w:rPr>
          <w:fldChar w:fldCharType="end"/>
        </w:r>
      </w:hyperlink>
    </w:p>
    <w:p w:rsidR="000841EF" w:rsidRDefault="00380A30">
      <w:pPr>
        <w:pStyle w:val="TOC2"/>
        <w:rPr>
          <w:rFonts w:asciiTheme="minorHAnsi" w:eastAsiaTheme="minorEastAsia" w:hAnsiTheme="minorHAnsi" w:cstheme="minorBidi"/>
          <w:smallCaps w:val="0"/>
          <w:noProof/>
          <w:color w:val="auto"/>
          <w:sz w:val="22"/>
          <w:szCs w:val="22"/>
        </w:rPr>
      </w:pPr>
      <w:hyperlink w:anchor="_Toc326922777" w:history="1">
        <w:r w:rsidR="000841EF" w:rsidRPr="00605F62">
          <w:rPr>
            <w:rStyle w:val="Hyperlink"/>
            <w:noProof/>
          </w:rPr>
          <w:t xml:space="preserve">4.2 </w:t>
        </w:r>
        <w:r w:rsidR="000841EF">
          <w:rPr>
            <w:rFonts w:asciiTheme="minorHAnsi" w:eastAsiaTheme="minorEastAsia" w:hAnsiTheme="minorHAnsi" w:cstheme="minorBidi"/>
            <w:smallCaps w:val="0"/>
            <w:noProof/>
            <w:color w:val="auto"/>
            <w:sz w:val="22"/>
            <w:szCs w:val="22"/>
          </w:rPr>
          <w:tab/>
        </w:r>
        <w:r w:rsidR="000841EF" w:rsidRPr="00605F62">
          <w:rPr>
            <w:rStyle w:val="Hyperlink"/>
            <w:noProof/>
          </w:rPr>
          <w:t>Developing Demonstration Project Criteria</w:t>
        </w:r>
        <w:r w:rsidR="000841EF">
          <w:rPr>
            <w:noProof/>
            <w:webHidden/>
          </w:rPr>
          <w:tab/>
        </w:r>
        <w:r>
          <w:rPr>
            <w:noProof/>
            <w:webHidden/>
          </w:rPr>
          <w:fldChar w:fldCharType="begin"/>
        </w:r>
        <w:r w:rsidR="000841EF">
          <w:rPr>
            <w:noProof/>
            <w:webHidden/>
          </w:rPr>
          <w:instrText xml:space="preserve"> PAGEREF _Toc326922777 \h </w:instrText>
        </w:r>
        <w:r>
          <w:rPr>
            <w:noProof/>
            <w:webHidden/>
          </w:rPr>
        </w:r>
        <w:r>
          <w:rPr>
            <w:noProof/>
            <w:webHidden/>
          </w:rPr>
          <w:fldChar w:fldCharType="separate"/>
        </w:r>
        <w:r w:rsidR="00BB4974">
          <w:rPr>
            <w:noProof/>
            <w:webHidden/>
          </w:rPr>
          <w:t>2</w:t>
        </w:r>
        <w:r>
          <w:rPr>
            <w:noProof/>
            <w:webHidden/>
          </w:rPr>
          <w:fldChar w:fldCharType="end"/>
        </w:r>
      </w:hyperlink>
    </w:p>
    <w:p w:rsidR="000841EF" w:rsidRDefault="00380A30">
      <w:pPr>
        <w:pStyle w:val="TOC1"/>
        <w:rPr>
          <w:rFonts w:asciiTheme="minorHAnsi" w:eastAsiaTheme="minorEastAsia" w:hAnsiTheme="minorHAnsi" w:cstheme="minorBidi"/>
          <w:bCs w:val="0"/>
          <w:color w:val="auto"/>
          <w:szCs w:val="22"/>
        </w:rPr>
      </w:pPr>
      <w:hyperlink w:anchor="_Toc326922778" w:history="1">
        <w:r w:rsidR="000841EF" w:rsidRPr="00605F62">
          <w:rPr>
            <w:rStyle w:val="Hyperlink"/>
          </w:rPr>
          <w:t>5</w:t>
        </w:r>
        <w:r w:rsidR="000841EF">
          <w:rPr>
            <w:rFonts w:asciiTheme="minorHAnsi" w:eastAsiaTheme="minorEastAsia" w:hAnsiTheme="minorHAnsi" w:cstheme="minorBidi"/>
            <w:bCs w:val="0"/>
            <w:color w:val="auto"/>
            <w:szCs w:val="22"/>
          </w:rPr>
          <w:tab/>
        </w:r>
        <w:r w:rsidR="000841EF" w:rsidRPr="00605F62">
          <w:rPr>
            <w:rStyle w:val="Hyperlink"/>
          </w:rPr>
          <w:t>Recommended Approach and Rationale</w:t>
        </w:r>
        <w:r w:rsidR="000841EF">
          <w:rPr>
            <w:webHidden/>
          </w:rPr>
          <w:tab/>
        </w:r>
        <w:r>
          <w:rPr>
            <w:webHidden/>
          </w:rPr>
          <w:fldChar w:fldCharType="begin"/>
        </w:r>
        <w:r w:rsidR="000841EF">
          <w:rPr>
            <w:webHidden/>
          </w:rPr>
          <w:instrText xml:space="preserve"> PAGEREF _Toc326922778 \h </w:instrText>
        </w:r>
        <w:r>
          <w:rPr>
            <w:webHidden/>
          </w:rPr>
        </w:r>
        <w:r>
          <w:rPr>
            <w:webHidden/>
          </w:rPr>
          <w:fldChar w:fldCharType="separate"/>
        </w:r>
        <w:r w:rsidR="00BB4974">
          <w:rPr>
            <w:webHidden/>
          </w:rPr>
          <w:t>3</w:t>
        </w:r>
        <w:r>
          <w:rPr>
            <w:webHidden/>
          </w:rPr>
          <w:fldChar w:fldCharType="end"/>
        </w:r>
      </w:hyperlink>
    </w:p>
    <w:p w:rsidR="000841EF" w:rsidRDefault="00380A30">
      <w:pPr>
        <w:pStyle w:val="TOC2"/>
        <w:rPr>
          <w:rFonts w:asciiTheme="minorHAnsi" w:eastAsiaTheme="minorEastAsia" w:hAnsiTheme="minorHAnsi" w:cstheme="minorBidi"/>
          <w:smallCaps w:val="0"/>
          <w:noProof/>
          <w:color w:val="auto"/>
          <w:sz w:val="22"/>
          <w:szCs w:val="22"/>
        </w:rPr>
      </w:pPr>
      <w:hyperlink w:anchor="_Toc326922779" w:history="1">
        <w:r w:rsidR="000841EF" w:rsidRPr="00605F62">
          <w:rPr>
            <w:rStyle w:val="Hyperlink"/>
            <w:noProof/>
          </w:rPr>
          <w:t>5.1</w:t>
        </w:r>
        <w:r w:rsidR="000841EF">
          <w:rPr>
            <w:rFonts w:asciiTheme="minorHAnsi" w:eastAsiaTheme="minorEastAsia" w:hAnsiTheme="minorHAnsi" w:cstheme="minorBidi"/>
            <w:smallCaps w:val="0"/>
            <w:noProof/>
            <w:color w:val="auto"/>
            <w:sz w:val="22"/>
            <w:szCs w:val="22"/>
          </w:rPr>
          <w:tab/>
        </w:r>
        <w:r w:rsidR="000841EF" w:rsidRPr="00605F62">
          <w:rPr>
            <w:rStyle w:val="Hyperlink"/>
            <w:noProof/>
          </w:rPr>
          <w:t>Understanding children’s program participation</w:t>
        </w:r>
        <w:r w:rsidR="000841EF">
          <w:rPr>
            <w:noProof/>
            <w:webHidden/>
          </w:rPr>
          <w:tab/>
        </w:r>
        <w:r>
          <w:rPr>
            <w:noProof/>
            <w:webHidden/>
          </w:rPr>
          <w:fldChar w:fldCharType="begin"/>
        </w:r>
        <w:r w:rsidR="000841EF">
          <w:rPr>
            <w:noProof/>
            <w:webHidden/>
          </w:rPr>
          <w:instrText xml:space="preserve"> PAGEREF _Toc326922779 \h </w:instrText>
        </w:r>
        <w:r>
          <w:rPr>
            <w:noProof/>
            <w:webHidden/>
          </w:rPr>
        </w:r>
        <w:r>
          <w:rPr>
            <w:noProof/>
            <w:webHidden/>
          </w:rPr>
          <w:fldChar w:fldCharType="separate"/>
        </w:r>
        <w:r w:rsidR="00BB4974">
          <w:rPr>
            <w:noProof/>
            <w:webHidden/>
          </w:rPr>
          <w:t>3</w:t>
        </w:r>
        <w:r>
          <w:rPr>
            <w:noProof/>
            <w:webHidden/>
          </w:rPr>
          <w:fldChar w:fldCharType="end"/>
        </w:r>
      </w:hyperlink>
    </w:p>
    <w:p w:rsidR="000841EF" w:rsidRDefault="00380A30">
      <w:pPr>
        <w:pStyle w:val="TOC2"/>
        <w:rPr>
          <w:rFonts w:asciiTheme="minorHAnsi" w:eastAsiaTheme="minorEastAsia" w:hAnsiTheme="minorHAnsi" w:cstheme="minorBidi"/>
          <w:smallCaps w:val="0"/>
          <w:noProof/>
          <w:color w:val="auto"/>
          <w:sz w:val="22"/>
          <w:szCs w:val="22"/>
        </w:rPr>
      </w:pPr>
      <w:hyperlink w:anchor="_Toc326922780" w:history="1">
        <w:r w:rsidR="000841EF" w:rsidRPr="00605F62">
          <w:rPr>
            <w:rStyle w:val="Hyperlink"/>
            <w:noProof/>
          </w:rPr>
          <w:t>5.2</w:t>
        </w:r>
        <w:r w:rsidR="000841EF">
          <w:rPr>
            <w:rFonts w:asciiTheme="minorHAnsi" w:eastAsiaTheme="minorEastAsia" w:hAnsiTheme="minorHAnsi" w:cstheme="minorBidi"/>
            <w:smallCaps w:val="0"/>
            <w:noProof/>
            <w:color w:val="auto"/>
            <w:sz w:val="22"/>
            <w:szCs w:val="22"/>
          </w:rPr>
          <w:tab/>
        </w:r>
        <w:r w:rsidR="000841EF" w:rsidRPr="00605F62">
          <w:rPr>
            <w:rStyle w:val="Hyperlink"/>
            <w:noProof/>
          </w:rPr>
          <w:t>Proposed Project Process</w:t>
        </w:r>
        <w:r w:rsidR="000841EF">
          <w:rPr>
            <w:noProof/>
            <w:webHidden/>
          </w:rPr>
          <w:tab/>
        </w:r>
        <w:r>
          <w:rPr>
            <w:noProof/>
            <w:webHidden/>
          </w:rPr>
          <w:fldChar w:fldCharType="begin"/>
        </w:r>
        <w:r w:rsidR="000841EF">
          <w:rPr>
            <w:noProof/>
            <w:webHidden/>
          </w:rPr>
          <w:instrText xml:space="preserve"> PAGEREF _Toc326922780 \h </w:instrText>
        </w:r>
        <w:r>
          <w:rPr>
            <w:noProof/>
            <w:webHidden/>
          </w:rPr>
        </w:r>
        <w:r>
          <w:rPr>
            <w:noProof/>
            <w:webHidden/>
          </w:rPr>
          <w:fldChar w:fldCharType="separate"/>
        </w:r>
        <w:r w:rsidR="00BB4974">
          <w:rPr>
            <w:noProof/>
            <w:webHidden/>
          </w:rPr>
          <w:t>4</w:t>
        </w:r>
        <w:r>
          <w:rPr>
            <w:noProof/>
            <w:webHidden/>
          </w:rPr>
          <w:fldChar w:fldCharType="end"/>
        </w:r>
      </w:hyperlink>
    </w:p>
    <w:p w:rsidR="000841EF" w:rsidRDefault="00380A30">
      <w:pPr>
        <w:pStyle w:val="TOC2"/>
        <w:rPr>
          <w:rFonts w:asciiTheme="minorHAnsi" w:eastAsiaTheme="minorEastAsia" w:hAnsiTheme="minorHAnsi" w:cstheme="minorBidi"/>
          <w:smallCaps w:val="0"/>
          <w:noProof/>
          <w:color w:val="auto"/>
          <w:sz w:val="22"/>
          <w:szCs w:val="22"/>
        </w:rPr>
      </w:pPr>
      <w:hyperlink w:anchor="_Toc326922781" w:history="1">
        <w:r w:rsidR="000841EF" w:rsidRPr="00605F62">
          <w:rPr>
            <w:rStyle w:val="Hyperlink"/>
            <w:noProof/>
          </w:rPr>
          <w:t>5.3</w:t>
        </w:r>
        <w:r w:rsidR="000841EF">
          <w:rPr>
            <w:rFonts w:asciiTheme="minorHAnsi" w:eastAsiaTheme="minorEastAsia" w:hAnsiTheme="minorHAnsi" w:cstheme="minorBidi"/>
            <w:smallCaps w:val="0"/>
            <w:noProof/>
            <w:color w:val="auto"/>
            <w:sz w:val="22"/>
            <w:szCs w:val="22"/>
          </w:rPr>
          <w:tab/>
        </w:r>
        <w:r w:rsidR="000841EF" w:rsidRPr="00605F62">
          <w:rPr>
            <w:rStyle w:val="Hyperlink"/>
            <w:noProof/>
          </w:rPr>
          <w:t>Use Of Webservice For Linking Data</w:t>
        </w:r>
        <w:r w:rsidR="000841EF">
          <w:rPr>
            <w:noProof/>
            <w:webHidden/>
          </w:rPr>
          <w:tab/>
        </w:r>
        <w:r>
          <w:rPr>
            <w:noProof/>
            <w:webHidden/>
          </w:rPr>
          <w:fldChar w:fldCharType="begin"/>
        </w:r>
        <w:r w:rsidR="000841EF">
          <w:rPr>
            <w:noProof/>
            <w:webHidden/>
          </w:rPr>
          <w:instrText xml:space="preserve"> PAGEREF _Toc326922781 \h </w:instrText>
        </w:r>
        <w:r>
          <w:rPr>
            <w:noProof/>
            <w:webHidden/>
          </w:rPr>
        </w:r>
        <w:r>
          <w:rPr>
            <w:noProof/>
            <w:webHidden/>
          </w:rPr>
          <w:fldChar w:fldCharType="separate"/>
        </w:r>
        <w:r w:rsidR="00BB4974">
          <w:rPr>
            <w:noProof/>
            <w:webHidden/>
          </w:rPr>
          <w:t>5</w:t>
        </w:r>
        <w:r>
          <w:rPr>
            <w:noProof/>
            <w:webHidden/>
          </w:rPr>
          <w:fldChar w:fldCharType="end"/>
        </w:r>
      </w:hyperlink>
    </w:p>
    <w:p w:rsidR="000841EF" w:rsidRDefault="00380A30">
      <w:pPr>
        <w:pStyle w:val="TOC2"/>
        <w:rPr>
          <w:rFonts w:asciiTheme="minorHAnsi" w:eastAsiaTheme="minorEastAsia" w:hAnsiTheme="minorHAnsi" w:cstheme="minorBidi"/>
          <w:smallCaps w:val="0"/>
          <w:noProof/>
          <w:color w:val="auto"/>
          <w:sz w:val="22"/>
          <w:szCs w:val="22"/>
        </w:rPr>
      </w:pPr>
      <w:hyperlink w:anchor="_Toc326922782" w:history="1">
        <w:r w:rsidR="000841EF" w:rsidRPr="00605F62">
          <w:rPr>
            <w:rStyle w:val="Hyperlink"/>
            <w:noProof/>
          </w:rPr>
          <w:t xml:space="preserve">5.4 </w:t>
        </w:r>
        <w:r w:rsidR="000841EF">
          <w:rPr>
            <w:rFonts w:asciiTheme="minorHAnsi" w:eastAsiaTheme="minorEastAsia" w:hAnsiTheme="minorHAnsi" w:cstheme="minorBidi"/>
            <w:smallCaps w:val="0"/>
            <w:noProof/>
            <w:color w:val="auto"/>
            <w:sz w:val="22"/>
            <w:szCs w:val="22"/>
          </w:rPr>
          <w:tab/>
        </w:r>
        <w:r w:rsidR="000841EF" w:rsidRPr="00605F62">
          <w:rPr>
            <w:rStyle w:val="Hyperlink"/>
            <w:noProof/>
          </w:rPr>
          <w:t>Budget Considerations</w:t>
        </w:r>
        <w:r w:rsidR="000841EF">
          <w:rPr>
            <w:noProof/>
            <w:webHidden/>
          </w:rPr>
          <w:tab/>
        </w:r>
        <w:r>
          <w:rPr>
            <w:noProof/>
            <w:webHidden/>
          </w:rPr>
          <w:fldChar w:fldCharType="begin"/>
        </w:r>
        <w:r w:rsidR="000841EF">
          <w:rPr>
            <w:noProof/>
            <w:webHidden/>
          </w:rPr>
          <w:instrText xml:space="preserve"> PAGEREF _Toc326922782 \h </w:instrText>
        </w:r>
        <w:r>
          <w:rPr>
            <w:noProof/>
            <w:webHidden/>
          </w:rPr>
        </w:r>
        <w:r>
          <w:rPr>
            <w:noProof/>
            <w:webHidden/>
          </w:rPr>
          <w:fldChar w:fldCharType="separate"/>
        </w:r>
        <w:r w:rsidR="00BB4974">
          <w:rPr>
            <w:noProof/>
            <w:webHidden/>
          </w:rPr>
          <w:t>5</w:t>
        </w:r>
        <w:r>
          <w:rPr>
            <w:noProof/>
            <w:webHidden/>
          </w:rPr>
          <w:fldChar w:fldCharType="end"/>
        </w:r>
      </w:hyperlink>
    </w:p>
    <w:p w:rsidR="000841EF" w:rsidRDefault="00380A30">
      <w:pPr>
        <w:pStyle w:val="TOC2"/>
        <w:rPr>
          <w:rFonts w:asciiTheme="minorHAnsi" w:eastAsiaTheme="minorEastAsia" w:hAnsiTheme="minorHAnsi" w:cstheme="minorBidi"/>
          <w:smallCaps w:val="0"/>
          <w:noProof/>
          <w:color w:val="auto"/>
          <w:sz w:val="22"/>
          <w:szCs w:val="22"/>
        </w:rPr>
      </w:pPr>
      <w:hyperlink w:anchor="_Toc326922783" w:history="1">
        <w:r w:rsidR="000841EF" w:rsidRPr="00605F62">
          <w:rPr>
            <w:rStyle w:val="Hyperlink"/>
            <w:noProof/>
          </w:rPr>
          <w:t>5.5</w:t>
        </w:r>
        <w:r w:rsidR="000841EF">
          <w:rPr>
            <w:rFonts w:asciiTheme="minorHAnsi" w:eastAsiaTheme="minorEastAsia" w:hAnsiTheme="minorHAnsi" w:cstheme="minorBidi"/>
            <w:smallCaps w:val="0"/>
            <w:noProof/>
            <w:color w:val="auto"/>
            <w:sz w:val="22"/>
            <w:szCs w:val="22"/>
          </w:rPr>
          <w:tab/>
        </w:r>
        <w:r w:rsidR="000841EF" w:rsidRPr="00605F62">
          <w:rPr>
            <w:rStyle w:val="Hyperlink"/>
            <w:noProof/>
          </w:rPr>
          <w:t>Advantages of Recommended Approach</w:t>
        </w:r>
        <w:r w:rsidR="000841EF">
          <w:rPr>
            <w:noProof/>
            <w:webHidden/>
          </w:rPr>
          <w:tab/>
        </w:r>
        <w:r>
          <w:rPr>
            <w:noProof/>
            <w:webHidden/>
          </w:rPr>
          <w:fldChar w:fldCharType="begin"/>
        </w:r>
        <w:r w:rsidR="000841EF">
          <w:rPr>
            <w:noProof/>
            <w:webHidden/>
          </w:rPr>
          <w:instrText xml:space="preserve"> PAGEREF _Toc326922783 \h </w:instrText>
        </w:r>
        <w:r>
          <w:rPr>
            <w:noProof/>
            <w:webHidden/>
          </w:rPr>
        </w:r>
        <w:r>
          <w:rPr>
            <w:noProof/>
            <w:webHidden/>
          </w:rPr>
          <w:fldChar w:fldCharType="separate"/>
        </w:r>
        <w:r w:rsidR="00BB4974">
          <w:rPr>
            <w:noProof/>
            <w:webHidden/>
          </w:rPr>
          <w:t>5</w:t>
        </w:r>
        <w:r>
          <w:rPr>
            <w:noProof/>
            <w:webHidden/>
          </w:rPr>
          <w:fldChar w:fldCharType="end"/>
        </w:r>
      </w:hyperlink>
    </w:p>
    <w:p w:rsidR="000841EF" w:rsidRDefault="00380A30">
      <w:pPr>
        <w:pStyle w:val="TOC1"/>
        <w:rPr>
          <w:rFonts w:asciiTheme="minorHAnsi" w:eastAsiaTheme="minorEastAsia" w:hAnsiTheme="minorHAnsi" w:cstheme="minorBidi"/>
          <w:bCs w:val="0"/>
          <w:color w:val="auto"/>
          <w:szCs w:val="22"/>
        </w:rPr>
      </w:pPr>
      <w:hyperlink w:anchor="_Toc326922784" w:history="1">
        <w:r w:rsidR="000841EF" w:rsidRPr="00605F62">
          <w:rPr>
            <w:rStyle w:val="Hyperlink"/>
          </w:rPr>
          <w:t>6</w:t>
        </w:r>
        <w:r w:rsidR="000841EF">
          <w:rPr>
            <w:rFonts w:asciiTheme="minorHAnsi" w:eastAsiaTheme="minorEastAsia" w:hAnsiTheme="minorHAnsi" w:cstheme="minorBidi"/>
            <w:bCs w:val="0"/>
            <w:color w:val="auto"/>
            <w:szCs w:val="22"/>
          </w:rPr>
          <w:tab/>
        </w:r>
        <w:r w:rsidR="000841EF" w:rsidRPr="00605F62">
          <w:rPr>
            <w:rStyle w:val="Hyperlink"/>
          </w:rPr>
          <w:t>Definition of Outcomes/Child Well-being Indicators</w:t>
        </w:r>
        <w:r w:rsidR="000841EF">
          <w:rPr>
            <w:webHidden/>
          </w:rPr>
          <w:tab/>
        </w:r>
        <w:r>
          <w:rPr>
            <w:webHidden/>
          </w:rPr>
          <w:fldChar w:fldCharType="begin"/>
        </w:r>
        <w:r w:rsidR="000841EF">
          <w:rPr>
            <w:webHidden/>
          </w:rPr>
          <w:instrText xml:space="preserve"> PAGEREF _Toc326922784 \h </w:instrText>
        </w:r>
        <w:r>
          <w:rPr>
            <w:webHidden/>
          </w:rPr>
        </w:r>
        <w:r>
          <w:rPr>
            <w:webHidden/>
          </w:rPr>
          <w:fldChar w:fldCharType="separate"/>
        </w:r>
        <w:r w:rsidR="00BB4974">
          <w:rPr>
            <w:webHidden/>
          </w:rPr>
          <w:t>5</w:t>
        </w:r>
        <w:r>
          <w:rPr>
            <w:webHidden/>
          </w:rPr>
          <w:fldChar w:fldCharType="end"/>
        </w:r>
      </w:hyperlink>
    </w:p>
    <w:p w:rsidR="000841EF" w:rsidRDefault="00380A30">
      <w:pPr>
        <w:pStyle w:val="TOC2"/>
        <w:rPr>
          <w:rFonts w:asciiTheme="minorHAnsi" w:eastAsiaTheme="minorEastAsia" w:hAnsiTheme="minorHAnsi" w:cstheme="minorBidi"/>
          <w:smallCaps w:val="0"/>
          <w:noProof/>
          <w:color w:val="auto"/>
          <w:sz w:val="22"/>
          <w:szCs w:val="22"/>
        </w:rPr>
      </w:pPr>
      <w:hyperlink w:anchor="_Toc326922785" w:history="1">
        <w:r w:rsidR="000841EF" w:rsidRPr="00605F62">
          <w:rPr>
            <w:rStyle w:val="Hyperlink"/>
            <w:noProof/>
          </w:rPr>
          <w:t>6.1</w:t>
        </w:r>
        <w:r w:rsidR="000841EF">
          <w:rPr>
            <w:rFonts w:asciiTheme="minorHAnsi" w:eastAsiaTheme="minorEastAsia" w:hAnsiTheme="minorHAnsi" w:cstheme="minorBidi"/>
            <w:smallCaps w:val="0"/>
            <w:noProof/>
            <w:color w:val="auto"/>
            <w:sz w:val="22"/>
            <w:szCs w:val="22"/>
          </w:rPr>
          <w:tab/>
        </w:r>
        <w:r w:rsidR="000841EF" w:rsidRPr="00605F62">
          <w:rPr>
            <w:rStyle w:val="Hyperlink"/>
            <w:noProof/>
          </w:rPr>
          <w:t>Child Outcomes and Well-being Indicators of Interest</w:t>
        </w:r>
        <w:r w:rsidR="000841EF">
          <w:rPr>
            <w:noProof/>
            <w:webHidden/>
          </w:rPr>
          <w:tab/>
        </w:r>
        <w:r>
          <w:rPr>
            <w:noProof/>
            <w:webHidden/>
          </w:rPr>
          <w:fldChar w:fldCharType="begin"/>
        </w:r>
        <w:r w:rsidR="000841EF">
          <w:rPr>
            <w:noProof/>
            <w:webHidden/>
          </w:rPr>
          <w:instrText xml:space="preserve"> PAGEREF _Toc326922785 \h </w:instrText>
        </w:r>
        <w:r>
          <w:rPr>
            <w:noProof/>
            <w:webHidden/>
          </w:rPr>
        </w:r>
        <w:r>
          <w:rPr>
            <w:noProof/>
            <w:webHidden/>
          </w:rPr>
          <w:fldChar w:fldCharType="separate"/>
        </w:r>
        <w:r w:rsidR="00BB4974">
          <w:rPr>
            <w:noProof/>
            <w:webHidden/>
          </w:rPr>
          <w:t>5</w:t>
        </w:r>
        <w:r>
          <w:rPr>
            <w:noProof/>
            <w:webHidden/>
          </w:rPr>
          <w:fldChar w:fldCharType="end"/>
        </w:r>
      </w:hyperlink>
    </w:p>
    <w:p w:rsidR="000841EF" w:rsidRDefault="00380A30">
      <w:pPr>
        <w:pStyle w:val="TOC1"/>
        <w:rPr>
          <w:rFonts w:asciiTheme="minorHAnsi" w:eastAsiaTheme="minorEastAsia" w:hAnsiTheme="minorHAnsi" w:cstheme="minorBidi"/>
          <w:bCs w:val="0"/>
          <w:color w:val="auto"/>
          <w:szCs w:val="22"/>
        </w:rPr>
      </w:pPr>
      <w:hyperlink w:anchor="_Toc326922786" w:history="1">
        <w:r w:rsidR="000841EF" w:rsidRPr="00605F62">
          <w:rPr>
            <w:rStyle w:val="Hyperlink"/>
          </w:rPr>
          <w:t>7</w:t>
        </w:r>
        <w:r w:rsidR="000841EF">
          <w:rPr>
            <w:rFonts w:asciiTheme="minorHAnsi" w:eastAsiaTheme="minorEastAsia" w:hAnsiTheme="minorHAnsi" w:cstheme="minorBidi"/>
            <w:bCs w:val="0"/>
            <w:color w:val="auto"/>
            <w:szCs w:val="22"/>
          </w:rPr>
          <w:tab/>
        </w:r>
        <w:r w:rsidR="000841EF" w:rsidRPr="00605F62">
          <w:rPr>
            <w:rStyle w:val="Hyperlink"/>
          </w:rPr>
          <w:t>Conclusion</w:t>
        </w:r>
        <w:r w:rsidR="000841EF">
          <w:rPr>
            <w:webHidden/>
          </w:rPr>
          <w:tab/>
        </w:r>
        <w:r>
          <w:rPr>
            <w:webHidden/>
          </w:rPr>
          <w:fldChar w:fldCharType="begin"/>
        </w:r>
        <w:r w:rsidR="000841EF">
          <w:rPr>
            <w:webHidden/>
          </w:rPr>
          <w:instrText xml:space="preserve"> PAGEREF _Toc326922786 \h </w:instrText>
        </w:r>
        <w:r>
          <w:rPr>
            <w:webHidden/>
          </w:rPr>
        </w:r>
        <w:r>
          <w:rPr>
            <w:webHidden/>
          </w:rPr>
          <w:fldChar w:fldCharType="separate"/>
        </w:r>
        <w:r w:rsidR="00BB4974">
          <w:rPr>
            <w:webHidden/>
          </w:rPr>
          <w:t>6</w:t>
        </w:r>
        <w:r>
          <w:rPr>
            <w:webHidden/>
          </w:rPr>
          <w:fldChar w:fldCharType="end"/>
        </w:r>
      </w:hyperlink>
      <w:hyperlink w:anchor="_Toc326922787" w:history="1"/>
    </w:p>
    <w:p w:rsidR="007B72B0" w:rsidRPr="00DC7FD7" w:rsidRDefault="00380A30" w:rsidP="00BE367D">
      <w:pPr>
        <w:pStyle w:val="Heading1"/>
      </w:pPr>
      <w:r w:rsidRPr="00770CDA">
        <w:fldChar w:fldCharType="end"/>
      </w:r>
      <w:r w:rsidR="00770CDA" w:rsidRPr="00770CDA">
        <w:t xml:space="preserve"> </w:t>
      </w:r>
    </w:p>
    <w:p w:rsidR="000E0383" w:rsidRPr="00DC7FD7" w:rsidRDefault="002652D0" w:rsidP="000E0383">
      <w:pPr>
        <w:autoSpaceDE/>
        <w:autoSpaceDN/>
        <w:adjustRightInd/>
        <w:ind w:left="0"/>
        <w:rPr>
          <w:rFonts w:ascii="Helvetica" w:hAnsi="Helvetica"/>
          <w:sz w:val="22"/>
          <w:szCs w:val="22"/>
        </w:rPr>
      </w:pPr>
      <w:r>
        <w:rPr>
          <w:rFonts w:ascii="Helvetica" w:hAnsi="Helvetica"/>
          <w:sz w:val="22"/>
          <w:szCs w:val="22"/>
        </w:rPr>
        <w:t>Addendums</w:t>
      </w:r>
      <w:r w:rsidR="000841EF">
        <w:rPr>
          <w:rFonts w:ascii="Helvetica" w:hAnsi="Helvetica"/>
          <w:sz w:val="22"/>
          <w:szCs w:val="22"/>
        </w:rPr>
        <w:tab/>
      </w:r>
      <w:r w:rsidR="000841EF">
        <w:rPr>
          <w:rFonts w:ascii="Helvetica" w:hAnsi="Helvetica"/>
          <w:sz w:val="22"/>
          <w:szCs w:val="22"/>
        </w:rPr>
        <w:tab/>
      </w:r>
      <w:r w:rsidR="000841EF">
        <w:rPr>
          <w:rFonts w:ascii="Helvetica" w:hAnsi="Helvetica"/>
          <w:sz w:val="22"/>
          <w:szCs w:val="22"/>
        </w:rPr>
        <w:tab/>
      </w:r>
      <w:r w:rsidR="000841EF">
        <w:rPr>
          <w:rFonts w:ascii="Helvetica" w:hAnsi="Helvetica"/>
          <w:sz w:val="22"/>
          <w:szCs w:val="22"/>
        </w:rPr>
        <w:tab/>
      </w:r>
      <w:r w:rsidR="000841EF">
        <w:rPr>
          <w:rFonts w:ascii="Helvetica" w:hAnsi="Helvetica"/>
          <w:sz w:val="22"/>
          <w:szCs w:val="22"/>
        </w:rPr>
        <w:tab/>
      </w:r>
      <w:r w:rsidR="000841EF">
        <w:rPr>
          <w:rFonts w:ascii="Helvetica" w:hAnsi="Helvetica"/>
          <w:sz w:val="22"/>
          <w:szCs w:val="22"/>
        </w:rPr>
        <w:tab/>
      </w:r>
      <w:r w:rsidR="000841EF">
        <w:rPr>
          <w:rFonts w:ascii="Helvetica" w:hAnsi="Helvetica"/>
          <w:sz w:val="22"/>
          <w:szCs w:val="22"/>
        </w:rPr>
        <w:tab/>
      </w:r>
      <w:r w:rsidR="000841EF">
        <w:rPr>
          <w:rFonts w:ascii="Helvetica" w:hAnsi="Helvetica"/>
          <w:sz w:val="22"/>
          <w:szCs w:val="22"/>
        </w:rPr>
        <w:tab/>
      </w:r>
      <w:r w:rsidR="000841EF">
        <w:rPr>
          <w:rFonts w:ascii="Helvetica" w:hAnsi="Helvetica"/>
          <w:sz w:val="22"/>
          <w:szCs w:val="22"/>
        </w:rPr>
        <w:tab/>
      </w:r>
      <w:r w:rsidR="000841EF">
        <w:rPr>
          <w:rFonts w:ascii="Helvetica" w:hAnsi="Helvetica"/>
          <w:sz w:val="22"/>
          <w:szCs w:val="22"/>
        </w:rPr>
        <w:tab/>
      </w:r>
      <w:r w:rsidR="000841EF">
        <w:rPr>
          <w:rFonts w:ascii="Helvetica" w:hAnsi="Helvetica"/>
          <w:sz w:val="22"/>
          <w:szCs w:val="22"/>
        </w:rPr>
        <w:tab/>
      </w:r>
      <w:r w:rsidR="000841EF">
        <w:rPr>
          <w:rFonts w:ascii="Helvetica" w:hAnsi="Helvetica"/>
          <w:sz w:val="22"/>
          <w:szCs w:val="22"/>
        </w:rPr>
        <w:tab/>
      </w:r>
      <w:r w:rsidR="000841EF">
        <w:rPr>
          <w:rFonts w:ascii="Helvetica" w:hAnsi="Helvetica"/>
          <w:sz w:val="22"/>
          <w:szCs w:val="22"/>
        </w:rPr>
        <w:tab/>
        <w:t xml:space="preserve">      7-9</w:t>
      </w:r>
    </w:p>
    <w:p w:rsidR="000704D7" w:rsidRDefault="000704D7" w:rsidP="000E0383">
      <w:pPr>
        <w:autoSpaceDE/>
        <w:autoSpaceDN/>
        <w:adjustRightInd/>
        <w:ind w:left="0"/>
        <w:rPr>
          <w:rFonts w:ascii="Helvetica" w:hAnsi="Helvetica"/>
        </w:rPr>
      </w:pPr>
    </w:p>
    <w:p w:rsidR="000704D7" w:rsidRPr="000704D7" w:rsidRDefault="000704D7" w:rsidP="000E0383">
      <w:pPr>
        <w:autoSpaceDE/>
        <w:autoSpaceDN/>
        <w:adjustRightInd/>
        <w:ind w:left="0"/>
        <w:rPr>
          <w:rFonts w:ascii="Helvetica" w:hAnsi="Helvetica"/>
        </w:rPr>
      </w:pPr>
    </w:p>
    <w:p w:rsidR="000E0383" w:rsidRDefault="000E0383" w:rsidP="000E0383">
      <w:pPr>
        <w:autoSpaceDE/>
        <w:autoSpaceDN/>
        <w:adjustRightInd/>
        <w:ind w:left="0"/>
        <w:rPr>
          <w:rFonts w:ascii="Helvetica" w:hAnsi="Helvetica"/>
          <w:b/>
        </w:rPr>
      </w:pPr>
    </w:p>
    <w:p w:rsidR="000E0383" w:rsidRDefault="000E0383" w:rsidP="000E0383">
      <w:pPr>
        <w:autoSpaceDE/>
        <w:autoSpaceDN/>
        <w:adjustRightInd/>
        <w:ind w:left="0"/>
        <w:rPr>
          <w:rFonts w:ascii="Helvetica" w:hAnsi="Helvetica"/>
          <w:b/>
        </w:rPr>
      </w:pPr>
    </w:p>
    <w:p w:rsidR="007B72B0" w:rsidRDefault="007B72B0" w:rsidP="00BE367D">
      <w:pPr>
        <w:pStyle w:val="Heading1"/>
      </w:pPr>
    </w:p>
    <w:p w:rsidR="000E0383" w:rsidRDefault="000E0383" w:rsidP="00BE367D">
      <w:pPr>
        <w:pStyle w:val="Heading1"/>
        <w:sectPr w:rsidR="000E0383" w:rsidSect="003003CD">
          <w:headerReference w:type="even" r:id="rId9"/>
          <w:headerReference w:type="default" r:id="rId10"/>
          <w:footerReference w:type="even" r:id="rId11"/>
          <w:footerReference w:type="default" r:id="rId12"/>
          <w:pgSz w:w="12240" w:h="15840" w:code="1"/>
          <w:pgMar w:top="720" w:right="720" w:bottom="720" w:left="720" w:header="1008" w:footer="1008" w:gutter="0"/>
          <w:pgNumType w:start="1"/>
          <w:cols w:space="720"/>
          <w:titlePg/>
        </w:sectPr>
      </w:pPr>
    </w:p>
    <w:p w:rsidR="007B72B0" w:rsidRDefault="00471D84" w:rsidP="00BE367D">
      <w:pPr>
        <w:pStyle w:val="Heading1"/>
      </w:pPr>
      <w:bookmarkStart w:id="7" w:name="_Toc326588921"/>
      <w:bookmarkStart w:id="8" w:name="_Toc326922765"/>
      <w:r w:rsidRPr="003C2C9D">
        <w:lastRenderedPageBreak/>
        <w:t>Executive Summary</w:t>
      </w:r>
      <w:bookmarkEnd w:id="7"/>
      <w:bookmarkEnd w:id="8"/>
      <w:r>
        <w:t xml:space="preserve"> </w:t>
      </w:r>
    </w:p>
    <w:p w:rsidR="00320EE7" w:rsidRPr="00BE367D" w:rsidRDefault="00320EE7" w:rsidP="00BE367D">
      <w:pPr>
        <w:pStyle w:val="Heading1"/>
        <w:numPr>
          <w:ilvl w:val="0"/>
          <w:numId w:val="44"/>
        </w:numPr>
        <w:rPr>
          <w:color w:val="FF0000"/>
        </w:rPr>
      </w:pPr>
      <w:r w:rsidRPr="00BE367D">
        <w:rPr>
          <w:color w:val="FF0000"/>
        </w:rPr>
        <w:t>Note:  (added 1/16/2013) – The recommended approach and rationale below was developed prior to WI becoming eligible to apply for the Round 2 Race To The Top – Early Learning Challenge (RTTT – ELC) Grant.  WI applied and has received the grant.  This is a four-year grant which will allow the design, build and implementation of the EC LDS.  Therefore a Demonstration Project, which would have been funded from the current ARRA grant and which would have made use of the current Webservice tool, will not be needed.</w:t>
      </w:r>
    </w:p>
    <w:p w:rsidR="00320EE7" w:rsidRPr="00BE367D" w:rsidRDefault="00320EE7" w:rsidP="00BE367D">
      <w:pPr>
        <w:pStyle w:val="Heading1"/>
        <w:numPr>
          <w:ilvl w:val="0"/>
          <w:numId w:val="44"/>
        </w:numPr>
        <w:rPr>
          <w:color w:val="FF0000"/>
        </w:rPr>
      </w:pPr>
      <w:r w:rsidRPr="00BE367D">
        <w:rPr>
          <w:color w:val="FF0000"/>
        </w:rPr>
        <w:t xml:space="preserve">Instead, a robust matching tool choice will be made during 2013.  In the testing of this tool, the concepts expressed in this recommendation paper will be used.  However, the beginning population of interest will be different due to the programs chosen for the initial Round 2 Race </w:t>
      </w:r>
      <w:proofErr w:type="gramStart"/>
      <w:r w:rsidRPr="00BE367D">
        <w:rPr>
          <w:color w:val="FF0000"/>
        </w:rPr>
        <w:t>To</w:t>
      </w:r>
      <w:proofErr w:type="gramEnd"/>
      <w:r w:rsidRPr="00BE367D">
        <w:rPr>
          <w:color w:val="FF0000"/>
        </w:rPr>
        <w:t xml:space="preserve"> The Top focus.  The beginning population of interest will be chosen from the following, with all four of these involved in the initial matching tool testing: </w:t>
      </w:r>
    </w:p>
    <w:p w:rsidR="00320EE7" w:rsidRPr="00BE367D" w:rsidRDefault="00320EE7" w:rsidP="00BE367D">
      <w:pPr>
        <w:pStyle w:val="Heading1"/>
        <w:numPr>
          <w:ilvl w:val="1"/>
          <w:numId w:val="44"/>
        </w:numPr>
        <w:rPr>
          <w:color w:val="FF0000"/>
        </w:rPr>
      </w:pPr>
      <w:r w:rsidRPr="00BE367D">
        <w:rPr>
          <w:color w:val="FF0000"/>
        </w:rPr>
        <w:t>Wisconsin Shares/YoungStar</w:t>
      </w:r>
    </w:p>
    <w:p w:rsidR="00320EE7" w:rsidRPr="00BE367D" w:rsidRDefault="00320EE7" w:rsidP="00BE367D">
      <w:pPr>
        <w:pStyle w:val="Heading1"/>
        <w:numPr>
          <w:ilvl w:val="1"/>
          <w:numId w:val="44"/>
        </w:numPr>
        <w:rPr>
          <w:color w:val="FF0000"/>
        </w:rPr>
      </w:pPr>
      <w:r w:rsidRPr="00BE367D">
        <w:rPr>
          <w:color w:val="FF0000"/>
        </w:rPr>
        <w:t>Wisconsin 4K and 5K</w:t>
      </w:r>
    </w:p>
    <w:p w:rsidR="00320EE7" w:rsidRPr="00BE367D" w:rsidRDefault="00320EE7" w:rsidP="00BE367D">
      <w:pPr>
        <w:pStyle w:val="Heading1"/>
        <w:numPr>
          <w:ilvl w:val="1"/>
          <w:numId w:val="44"/>
        </w:numPr>
        <w:rPr>
          <w:color w:val="FF0000"/>
        </w:rPr>
      </w:pPr>
      <w:r w:rsidRPr="00BE367D">
        <w:rPr>
          <w:color w:val="FF0000"/>
        </w:rPr>
        <w:t>IDEA Part B</w:t>
      </w:r>
    </w:p>
    <w:p w:rsidR="00320EE7" w:rsidRPr="00BE367D" w:rsidRDefault="00320EE7" w:rsidP="00BE367D">
      <w:pPr>
        <w:pStyle w:val="Heading1"/>
        <w:numPr>
          <w:ilvl w:val="1"/>
          <w:numId w:val="44"/>
        </w:numPr>
        <w:rPr>
          <w:color w:val="FF0000"/>
        </w:rPr>
      </w:pPr>
      <w:r w:rsidRPr="00BE367D">
        <w:rPr>
          <w:color w:val="FF0000"/>
        </w:rPr>
        <w:t>Wisconsin Immunization Registry or Vital Records Birth Certificates or Public Health (Home Visiting) Data</w:t>
      </w:r>
    </w:p>
    <w:p w:rsidR="00320EE7" w:rsidRPr="00BE367D" w:rsidRDefault="00320EE7" w:rsidP="00BE367D">
      <w:pPr>
        <w:pStyle w:val="Heading1"/>
        <w:numPr>
          <w:ilvl w:val="0"/>
          <w:numId w:val="44"/>
        </w:numPr>
        <w:rPr>
          <w:color w:val="FF0000"/>
        </w:rPr>
      </w:pPr>
      <w:r w:rsidRPr="00BE367D">
        <w:rPr>
          <w:color w:val="FF0000"/>
        </w:rPr>
        <w:t>The Child Outcomes and Well-Being Indicators of Interest are included within the RTTT - ELC project.</w:t>
      </w:r>
    </w:p>
    <w:p w:rsidR="000E0383" w:rsidRDefault="000E0383" w:rsidP="00471D84"/>
    <w:p w:rsidR="00510621" w:rsidRDefault="00471D84" w:rsidP="00471D84">
      <w:r>
        <w:t xml:space="preserve">The charge of the Identifying Capacity Work Group was to prioritize underlying research and descriptive questions that will help to answer one or more of the “Key Questions,” and to confirm the quality and availability of the data to answer them.  Based on this analysis, the Group was then asked to make a recommendation regarding which question(s) will be the focus of a </w:t>
      </w:r>
      <w:r w:rsidR="00C31A45">
        <w:t>Demonstration Project</w:t>
      </w:r>
      <w:r>
        <w:t xml:space="preserve"> for the EC LDS, and what work will follow the demonstration, in what order, for the future development of a full-scale system.  </w:t>
      </w:r>
      <w:r w:rsidR="00DB2E21">
        <w:t>The ECAC could also be instrumental in providing and supporting recommendations as  data governance processes are defined, and in encouraging the implementation  of MOU’s across the three departments to begin this Demonstration</w:t>
      </w:r>
      <w:r w:rsidR="007C3189">
        <w:t xml:space="preserve"> Project</w:t>
      </w:r>
      <w:r w:rsidR="00DB2E21">
        <w:t xml:space="preserve"> .  </w:t>
      </w:r>
    </w:p>
    <w:p w:rsidR="00510621" w:rsidRDefault="00510621" w:rsidP="00510621">
      <w:pPr>
        <w:ind w:left="0"/>
      </w:pPr>
    </w:p>
    <w:p w:rsidR="00510621" w:rsidRDefault="00510621" w:rsidP="00510621">
      <w:pPr>
        <w:ind w:left="0"/>
        <w:rPr>
          <w:b/>
        </w:rPr>
      </w:pPr>
      <w:r w:rsidRPr="00730DC5">
        <w:rPr>
          <w:b/>
        </w:rPr>
        <w:tab/>
      </w:r>
      <w:r>
        <w:rPr>
          <w:b/>
        </w:rPr>
        <w:t>Recommended Approach and Rationale</w:t>
      </w:r>
      <w:r w:rsidR="00126DD0">
        <w:rPr>
          <w:b/>
        </w:rPr>
        <w:t xml:space="preserve"> for </w:t>
      </w:r>
      <w:r w:rsidR="00C31A45">
        <w:rPr>
          <w:b/>
        </w:rPr>
        <w:t>Demonstration Project</w:t>
      </w:r>
    </w:p>
    <w:p w:rsidR="00510621" w:rsidRDefault="00510621" w:rsidP="00510621">
      <w:pPr>
        <w:ind w:left="0"/>
        <w:rPr>
          <w:b/>
        </w:rPr>
      </w:pPr>
    </w:p>
    <w:p w:rsidR="00510621" w:rsidRDefault="00510621" w:rsidP="00510621">
      <w:pPr>
        <w:ind w:left="0"/>
        <w:rPr>
          <w:b/>
        </w:rPr>
      </w:pPr>
      <w:r>
        <w:rPr>
          <w:b/>
        </w:rPr>
        <w:tab/>
      </w:r>
      <w:r>
        <w:rPr>
          <w:b/>
        </w:rPr>
        <w:tab/>
        <w:t>Understanding children’s program participation</w:t>
      </w:r>
    </w:p>
    <w:p w:rsidR="00510621" w:rsidRDefault="00510621" w:rsidP="00510621">
      <w:pPr>
        <w:ind w:left="0"/>
        <w:rPr>
          <w:b/>
        </w:rPr>
      </w:pPr>
    </w:p>
    <w:p w:rsidR="00510621" w:rsidRDefault="00510621" w:rsidP="00510621">
      <w:r>
        <w:t xml:space="preserve">The Identifying Capacity Work Group recommends that initial data linkage efforts should focus on identifying which children currently are and are not served by a subset of early childhood programs. Such a project would help establish data sharing agreements and data matching processes across the three departments and would provide important, basic information about early childhood program participation that will lay the groundwork for addressing the other key policy questions.  </w:t>
      </w:r>
    </w:p>
    <w:p w:rsidR="00510621" w:rsidRDefault="00510621" w:rsidP="00510621"/>
    <w:p w:rsidR="00510621" w:rsidRDefault="00510621" w:rsidP="00510621">
      <w:r>
        <w:t>The beginning population of interest will be children in either Badger Care or Food Share.  Eligibility requirements for these programs suggest that these children are from low-income families.  Not only are these the children for which we have the most, high-quality d</w:t>
      </w:r>
      <w:r w:rsidR="00A6056B">
        <w:t>ata, but they are the children who</w:t>
      </w:r>
      <w:r>
        <w:t xml:space="preserve">, based on research, potentially have the most to gain from participation in high quality early care and education programming.  </w:t>
      </w:r>
    </w:p>
    <w:p w:rsidR="00510621" w:rsidRDefault="00510621" w:rsidP="00510621"/>
    <w:p w:rsidR="00510621" w:rsidRDefault="00510621" w:rsidP="00510621">
      <w:r>
        <w:lastRenderedPageBreak/>
        <w:t>After identifying the initial population, the Work Group recommends attempting to “find” these children in the following other early childhood programs:</w:t>
      </w:r>
    </w:p>
    <w:p w:rsidR="00510621" w:rsidRDefault="00510621" w:rsidP="00510621">
      <w:pPr>
        <w:numPr>
          <w:ilvl w:val="0"/>
          <w:numId w:val="30"/>
        </w:numPr>
      </w:pPr>
      <w:smartTag w:uri="urn:schemas-microsoft-com:office:smarttags" w:element="place">
        <w:r>
          <w:t>Wisconsin</w:t>
        </w:r>
      </w:smartTag>
      <w:r>
        <w:t xml:space="preserve"> Shares/YoungStar</w:t>
      </w:r>
    </w:p>
    <w:p w:rsidR="00510621" w:rsidRDefault="00510621" w:rsidP="00510621">
      <w:pPr>
        <w:numPr>
          <w:ilvl w:val="0"/>
          <w:numId w:val="30"/>
        </w:numPr>
      </w:pPr>
      <w:r>
        <w:t>Wisconsin 4K</w:t>
      </w:r>
      <w:r w:rsidR="00CD7AA1">
        <w:t xml:space="preserve"> and 5K</w:t>
      </w:r>
    </w:p>
    <w:p w:rsidR="00510621" w:rsidRDefault="00510621" w:rsidP="00510621">
      <w:pPr>
        <w:numPr>
          <w:ilvl w:val="0"/>
          <w:numId w:val="30"/>
        </w:numPr>
      </w:pPr>
      <w:r>
        <w:t>IDEA-Part B</w:t>
      </w:r>
    </w:p>
    <w:p w:rsidR="00510621" w:rsidRDefault="00510621" w:rsidP="00510621"/>
    <w:p w:rsidR="00510621" w:rsidRDefault="00510621" w:rsidP="00510621">
      <w:r>
        <w:t>Although there are certainly other early childhood programs of interest, these initial three capture large numbers of children and populations of interest.</w:t>
      </w:r>
    </w:p>
    <w:p w:rsidR="00510621" w:rsidRDefault="00510621" w:rsidP="00510621"/>
    <w:p w:rsidR="00510621" w:rsidRDefault="00510621" w:rsidP="00510621">
      <w:r>
        <w:t xml:space="preserve">As a result of this project, </w:t>
      </w:r>
      <w:smartTag w:uri="urn:schemas-microsoft-com:office:smarttags" w:element="place">
        <w:smartTag w:uri="urn:schemas-microsoft-com:office:smarttags" w:element="State">
          <w:r>
            <w:t>Wisconsin</w:t>
          </w:r>
        </w:smartTag>
      </w:smartTag>
      <w:r>
        <w:t xml:space="preserve"> will uncover the following information:</w:t>
      </w:r>
    </w:p>
    <w:p w:rsidR="00510621" w:rsidRDefault="00510621" w:rsidP="00510621">
      <w:pPr>
        <w:numPr>
          <w:ilvl w:val="0"/>
          <w:numId w:val="32"/>
        </w:numPr>
      </w:pPr>
      <w:r>
        <w:t>Descriptive statistics regarding child participation within and across identified programs</w:t>
      </w:r>
    </w:p>
    <w:p w:rsidR="00510621" w:rsidRDefault="00510621" w:rsidP="00510621">
      <w:pPr>
        <w:numPr>
          <w:ilvl w:val="0"/>
          <w:numId w:val="32"/>
        </w:numPr>
      </w:pPr>
      <w:r>
        <w:t xml:space="preserve">A better understanding of data quality, matching capabilities, and data gaps within and across programs  </w:t>
      </w:r>
    </w:p>
    <w:p w:rsidR="00510621" w:rsidRDefault="00510621" w:rsidP="00510621"/>
    <w:p w:rsidR="00510621" w:rsidRDefault="00510621" w:rsidP="00510621">
      <w:r>
        <w:t>This initial exercise will also spawn a series of additional research questions that could be investigated:</w:t>
      </w:r>
    </w:p>
    <w:p w:rsidR="00510621" w:rsidRDefault="00510621" w:rsidP="00510621">
      <w:pPr>
        <w:numPr>
          <w:ilvl w:val="0"/>
          <w:numId w:val="30"/>
        </w:numPr>
      </w:pPr>
      <w:r>
        <w:t xml:space="preserve">How </w:t>
      </w:r>
      <w:proofErr w:type="spellStart"/>
      <w:r>
        <w:t>are</w:t>
      </w:r>
      <w:proofErr w:type="spellEnd"/>
      <w:r>
        <w:t xml:space="preserve"> program populations similar and different, across demographic characteristics?</w:t>
      </w:r>
    </w:p>
    <w:p w:rsidR="00510621" w:rsidRDefault="00510621" w:rsidP="00510621">
      <w:pPr>
        <w:numPr>
          <w:ilvl w:val="0"/>
          <w:numId w:val="30"/>
        </w:numPr>
      </w:pPr>
      <w:r>
        <w:t>Which children are served by multiple programs, in what combination?</w:t>
      </w:r>
    </w:p>
    <w:p w:rsidR="00510621" w:rsidRDefault="00510621" w:rsidP="00510621">
      <w:pPr>
        <w:numPr>
          <w:ilvl w:val="0"/>
          <w:numId w:val="30"/>
        </w:numPr>
      </w:pPr>
      <w:r>
        <w:t>Looking across eligibility requirements, are there children who are not accessing other programs for which they should be eligible?  What are potential reasons for not taking up such services?</w:t>
      </w:r>
    </w:p>
    <w:p w:rsidR="00510621" w:rsidRDefault="00510621" w:rsidP="00510621">
      <w:pPr>
        <w:numPr>
          <w:ilvl w:val="0"/>
          <w:numId w:val="30"/>
        </w:numPr>
      </w:pPr>
      <w:r>
        <w:t>Can we find children in these systems longitudinally (i.e., where were they last year)?</w:t>
      </w:r>
    </w:p>
    <w:p w:rsidR="00510621" w:rsidRDefault="00510621" w:rsidP="00510621"/>
    <w:p w:rsidR="00510621" w:rsidRDefault="00510621" w:rsidP="00510621">
      <w:r>
        <w:t>The project will also help identify data needs and gaps.  Some initial questions may include:</w:t>
      </w:r>
    </w:p>
    <w:p w:rsidR="00510621" w:rsidRDefault="00510621" w:rsidP="00510621">
      <w:pPr>
        <w:numPr>
          <w:ilvl w:val="0"/>
          <w:numId w:val="31"/>
        </w:numPr>
      </w:pPr>
      <w:r>
        <w:t>Are there data fields that could be added or changed to facilitate easier matches across data sets?</w:t>
      </w:r>
    </w:p>
    <w:p w:rsidR="00510621" w:rsidRDefault="00A6056B" w:rsidP="00510621">
      <w:pPr>
        <w:numPr>
          <w:ilvl w:val="0"/>
          <w:numId w:val="31"/>
        </w:numPr>
      </w:pPr>
      <w:r>
        <w:t>Based on program data quality,</w:t>
      </w:r>
      <w:r w:rsidR="00510621">
        <w:t xml:space="preserve"> </w:t>
      </w:r>
      <w:r w:rsidR="00DB2E21">
        <w:t>w</w:t>
      </w:r>
      <w:r w:rsidR="00510621">
        <w:t>hich system should be the “authoritative source” for which information?</w:t>
      </w:r>
    </w:p>
    <w:p w:rsidR="00E51E12" w:rsidRDefault="00510621" w:rsidP="00510621">
      <w:pPr>
        <w:numPr>
          <w:ilvl w:val="0"/>
          <w:numId w:val="31"/>
        </w:numPr>
      </w:pPr>
      <w:r>
        <w:t xml:space="preserve">What is the “value-add” of matching data across the systems; i.e., what information is gained across programs and for each individual program? </w:t>
      </w:r>
    </w:p>
    <w:p w:rsidR="00FE79C9" w:rsidRPr="004B03ED" w:rsidRDefault="0034269A" w:rsidP="00BE367D">
      <w:pPr>
        <w:pStyle w:val="Heading1"/>
      </w:pPr>
      <w:bookmarkStart w:id="9" w:name="_Toc326922766"/>
      <w:r>
        <w:t>It is also recommended that t</w:t>
      </w:r>
      <w:r w:rsidR="00FE79C9" w:rsidRPr="004B03ED">
        <w:t xml:space="preserve">he outcomes previously defined </w:t>
      </w:r>
      <w:r w:rsidR="00FE79C9">
        <w:t xml:space="preserve">as </w:t>
      </w:r>
      <w:r>
        <w:t xml:space="preserve">child well-being indicators </w:t>
      </w:r>
      <w:r w:rsidR="00FE79C9" w:rsidRPr="004B03ED">
        <w:t xml:space="preserve">by the ECAC </w:t>
      </w:r>
      <w:r>
        <w:t xml:space="preserve">(see page </w:t>
      </w:r>
      <w:r w:rsidR="00811FC5">
        <w:t xml:space="preserve">five </w:t>
      </w:r>
      <w:r>
        <w:t xml:space="preserve">of full report) </w:t>
      </w:r>
      <w:r w:rsidR="00FE79C9" w:rsidRPr="004B03ED">
        <w:t>should be considered as possible measures that could be reported annually to the public.</w:t>
      </w:r>
      <w:bookmarkEnd w:id="9"/>
      <w:r w:rsidR="00FE79C9" w:rsidRPr="004B03ED">
        <w:t xml:space="preserve">  </w:t>
      </w:r>
    </w:p>
    <w:p w:rsidR="00FE79C9" w:rsidRDefault="00FE79C9" w:rsidP="00510621">
      <w:pPr>
        <w:numPr>
          <w:ilvl w:val="0"/>
          <w:numId w:val="31"/>
        </w:numPr>
        <w:sectPr w:rsidR="00FE79C9" w:rsidSect="000E0383">
          <w:footerReference w:type="first" r:id="rId13"/>
          <w:pgSz w:w="12240" w:h="15840" w:code="1"/>
          <w:pgMar w:top="720" w:right="720" w:bottom="720" w:left="720" w:header="1008" w:footer="1008" w:gutter="0"/>
          <w:pgNumType w:fmt="lowerRoman" w:start="1"/>
          <w:cols w:space="720"/>
          <w:titlePg/>
        </w:sectPr>
      </w:pPr>
    </w:p>
    <w:p w:rsidR="000E227E" w:rsidRDefault="000E227E" w:rsidP="00471D84"/>
    <w:p w:rsidR="007B72B0" w:rsidRDefault="000E227E" w:rsidP="00BE367D">
      <w:pPr>
        <w:pStyle w:val="Heading1"/>
      </w:pPr>
      <w:bookmarkStart w:id="10" w:name="_Toc326922767"/>
      <w:r>
        <w:t>1</w:t>
      </w:r>
      <w:r>
        <w:tab/>
      </w:r>
      <w:r w:rsidR="001D2D19">
        <w:t>Charge of the Work Group</w:t>
      </w:r>
      <w:bookmarkEnd w:id="10"/>
    </w:p>
    <w:p w:rsidR="00042A40" w:rsidRDefault="00042A40" w:rsidP="00096529"/>
    <w:p w:rsidR="00806C7F" w:rsidRDefault="003840E1" w:rsidP="00096529">
      <w:r>
        <w:t xml:space="preserve">One of Wisconsin’s first crucial steps </w:t>
      </w:r>
      <w:r w:rsidR="00C90001">
        <w:t>in</w:t>
      </w:r>
      <w:r>
        <w:t xml:space="preserve"> developing </w:t>
      </w:r>
      <w:r w:rsidR="004B610E">
        <w:t xml:space="preserve">an </w:t>
      </w:r>
      <w:r>
        <w:t>Early Childhood Longitudinal Data System (EC LDS)</w:t>
      </w:r>
      <w:r w:rsidR="00C90001">
        <w:t xml:space="preserve"> </w:t>
      </w:r>
      <w:r>
        <w:t xml:space="preserve">was to identify a number of key policy questions to guide the </w:t>
      </w:r>
      <w:r w:rsidR="00C90001">
        <w:t xml:space="preserve">building of the system.  </w:t>
      </w:r>
      <w:r w:rsidR="004203EE">
        <w:t xml:space="preserve">The charge </w:t>
      </w:r>
      <w:r w:rsidR="00096529">
        <w:t xml:space="preserve">of the Identifying Capacity </w:t>
      </w:r>
      <w:r w:rsidR="00B131DC">
        <w:t>Work Group</w:t>
      </w:r>
      <w:r w:rsidR="00096529">
        <w:t xml:space="preserve"> was to p</w:t>
      </w:r>
      <w:r w:rsidR="00AE14E7">
        <w:t>rioritize</w:t>
      </w:r>
      <w:r w:rsidR="001A2058">
        <w:t xml:space="preserve"> </w:t>
      </w:r>
      <w:r w:rsidR="009E4171">
        <w:t xml:space="preserve">underlying </w:t>
      </w:r>
      <w:r w:rsidR="00AE14E7">
        <w:t xml:space="preserve">research </w:t>
      </w:r>
      <w:r w:rsidR="008307A8">
        <w:t xml:space="preserve">and descriptive </w:t>
      </w:r>
      <w:r w:rsidR="00AE14E7">
        <w:t xml:space="preserve">questions </w:t>
      </w:r>
      <w:r w:rsidR="003602B4">
        <w:t xml:space="preserve">that </w:t>
      </w:r>
      <w:r w:rsidR="00AE14E7">
        <w:t xml:space="preserve">will help to answer one or more </w:t>
      </w:r>
      <w:r w:rsidR="008307A8">
        <w:t>of the</w:t>
      </w:r>
      <w:r w:rsidR="004B610E">
        <w:t>se</w:t>
      </w:r>
      <w:r w:rsidR="008307A8">
        <w:t xml:space="preserve"> </w:t>
      </w:r>
      <w:r w:rsidR="004B610E">
        <w:t>“</w:t>
      </w:r>
      <w:r w:rsidR="00AE14E7">
        <w:t>Key Questions,</w:t>
      </w:r>
      <w:r w:rsidR="004B610E">
        <w:t>”</w:t>
      </w:r>
      <w:r w:rsidR="00AE14E7">
        <w:t xml:space="preserve"> and </w:t>
      </w:r>
      <w:r w:rsidR="000943AD">
        <w:t xml:space="preserve">to </w:t>
      </w:r>
      <w:r w:rsidR="00AE14E7">
        <w:t xml:space="preserve">confirm the quality and availability of the data </w:t>
      </w:r>
      <w:r w:rsidR="009E4171">
        <w:t>to</w:t>
      </w:r>
      <w:r w:rsidR="00AE14E7">
        <w:t xml:space="preserve"> answer </w:t>
      </w:r>
      <w:r w:rsidR="000943AD">
        <w:t>them</w:t>
      </w:r>
      <w:r w:rsidR="00AE14E7">
        <w:t xml:space="preserve">.  </w:t>
      </w:r>
      <w:r w:rsidR="00806C7F">
        <w:t xml:space="preserve">Based on this analysis, </w:t>
      </w:r>
      <w:r w:rsidR="000943AD">
        <w:t>t</w:t>
      </w:r>
      <w:r w:rsidR="009E4171">
        <w:t xml:space="preserve">he Group was </w:t>
      </w:r>
      <w:r w:rsidR="00D46D2E">
        <w:t xml:space="preserve">then </w:t>
      </w:r>
      <w:r w:rsidR="00806C7F">
        <w:t>asked</w:t>
      </w:r>
      <w:r w:rsidR="009E4171">
        <w:t xml:space="preserve"> to </w:t>
      </w:r>
      <w:r w:rsidR="003E539C">
        <w:t xml:space="preserve">make a </w:t>
      </w:r>
      <w:r w:rsidR="00096529">
        <w:t>recommendation</w:t>
      </w:r>
      <w:r w:rsidR="003E539C">
        <w:t xml:space="preserve"> </w:t>
      </w:r>
      <w:r w:rsidR="003602B4">
        <w:t xml:space="preserve">regarding </w:t>
      </w:r>
      <w:r w:rsidR="003E539C">
        <w:t>which</w:t>
      </w:r>
      <w:r w:rsidR="00AE14E7">
        <w:t xml:space="preserve"> question</w:t>
      </w:r>
      <w:r w:rsidR="003E539C">
        <w:t xml:space="preserve">(s) will be the </w:t>
      </w:r>
      <w:r w:rsidR="00096529">
        <w:t xml:space="preserve">focus of a </w:t>
      </w:r>
      <w:proofErr w:type="gramStart"/>
      <w:r w:rsidR="00797C5B">
        <w:t xml:space="preserve">demonstration </w:t>
      </w:r>
      <w:r w:rsidR="00096529">
        <w:t xml:space="preserve"> project</w:t>
      </w:r>
      <w:proofErr w:type="gramEnd"/>
      <w:r w:rsidR="00096529">
        <w:t xml:space="preserve"> for the </w:t>
      </w:r>
      <w:r w:rsidR="003E539C">
        <w:t>EC LDS</w:t>
      </w:r>
      <w:r w:rsidR="00806C7F">
        <w:t>,</w:t>
      </w:r>
      <w:r w:rsidR="00EE43B0">
        <w:t xml:space="preserve"> and </w:t>
      </w:r>
      <w:r w:rsidR="009E4171">
        <w:t>what work</w:t>
      </w:r>
      <w:r w:rsidR="00EE43B0">
        <w:t xml:space="preserve"> will follow the </w:t>
      </w:r>
      <w:r w:rsidR="00797C5B">
        <w:t>demonstration</w:t>
      </w:r>
      <w:r w:rsidR="00806C7F">
        <w:t>,</w:t>
      </w:r>
      <w:r w:rsidR="00EE43B0">
        <w:t xml:space="preserve"> in what order</w:t>
      </w:r>
      <w:r w:rsidR="00806C7F">
        <w:t>,</w:t>
      </w:r>
      <w:r w:rsidR="00EE43B0">
        <w:t xml:space="preserve"> for the future development of a full-scale </w:t>
      </w:r>
      <w:r w:rsidR="00806C7F">
        <w:t>system</w:t>
      </w:r>
      <w:r w:rsidR="00EE43B0">
        <w:t>.</w:t>
      </w:r>
      <w:r w:rsidR="00096529">
        <w:t xml:space="preserve">  </w:t>
      </w:r>
      <w:r w:rsidR="007820D0">
        <w:t xml:space="preserve">In particular, </w:t>
      </w:r>
      <w:r w:rsidR="004E1EEB">
        <w:t>one important</w:t>
      </w:r>
      <w:r w:rsidR="007820D0">
        <w:t xml:space="preserve"> </w:t>
      </w:r>
      <w:r w:rsidR="004E1EEB">
        <w:t>next step is</w:t>
      </w:r>
      <w:r w:rsidR="007820D0">
        <w:t xml:space="preserve"> the identification of </w:t>
      </w:r>
      <w:r w:rsidR="00F34537">
        <w:t xml:space="preserve">specific child well-being indicators that we can currently track, </w:t>
      </w:r>
      <w:r w:rsidR="004E1EEB">
        <w:t>and</w:t>
      </w:r>
      <w:r w:rsidR="00E608F8">
        <w:t xml:space="preserve"> those that we</w:t>
      </w:r>
      <w:r w:rsidR="00F34537">
        <w:t xml:space="preserve"> would like to be able to track over time.</w:t>
      </w:r>
      <w:r w:rsidR="007820D0">
        <w:t xml:space="preserve"> </w:t>
      </w:r>
    </w:p>
    <w:p w:rsidR="007820D0" w:rsidRDefault="007820D0" w:rsidP="00096529"/>
    <w:p w:rsidR="00096529" w:rsidRPr="00096529" w:rsidRDefault="00096529" w:rsidP="00096529">
      <w:r>
        <w:t xml:space="preserve">The initial task of the </w:t>
      </w:r>
      <w:r w:rsidR="00B131DC">
        <w:t>Work Group</w:t>
      </w:r>
      <w:r>
        <w:t xml:space="preserve"> was an </w:t>
      </w:r>
      <w:r w:rsidRPr="00096529">
        <w:t>analysis of the underlying questio</w:t>
      </w:r>
      <w:r>
        <w:t xml:space="preserve">ns to </w:t>
      </w:r>
      <w:smartTag w:uri="urn:schemas-microsoft-com:office:smarttags" w:element="place">
        <w:smartTag w:uri="urn:schemas-microsoft-com:office:smarttags" w:element="State">
          <w:r w:rsidR="005F070E">
            <w:t>Wisconsin</w:t>
          </w:r>
        </w:smartTag>
      </w:smartTag>
      <w:r w:rsidR="005F070E">
        <w:t>’s Key Questions</w:t>
      </w:r>
      <w:r>
        <w:t xml:space="preserve"> and</w:t>
      </w:r>
      <w:r w:rsidRPr="00096529">
        <w:t xml:space="preserve"> the data available across the </w:t>
      </w:r>
      <w:r w:rsidR="005F070E">
        <w:t xml:space="preserve">early childhood programs of the </w:t>
      </w:r>
      <w:r w:rsidRPr="00096529">
        <w:t xml:space="preserve">three </w:t>
      </w:r>
      <w:r w:rsidR="005F070E">
        <w:t xml:space="preserve">partnering </w:t>
      </w:r>
      <w:r w:rsidR="003D1505" w:rsidRPr="00096529">
        <w:t>agenc</w:t>
      </w:r>
      <w:r w:rsidR="003D1505">
        <w:t>ies</w:t>
      </w:r>
      <w:r w:rsidR="005F070E">
        <w:t xml:space="preserve">: the Department of Children and Families (DCF), the Department of Public Instruction (DPI), and the Department of Health Services (DHS).  </w:t>
      </w:r>
      <w:r>
        <w:t xml:space="preserve">Some of the resources utilized to inform the discussions included the summary of the </w:t>
      </w:r>
      <w:r w:rsidR="00381012">
        <w:t xml:space="preserve">Wisconsin </w:t>
      </w:r>
      <w:r w:rsidRPr="00096529">
        <w:t xml:space="preserve">Data Roundtable </w:t>
      </w:r>
      <w:r>
        <w:t>Morning</w:t>
      </w:r>
      <w:r w:rsidRPr="00096529">
        <w:t xml:space="preserve"> Discussion on Underlying Questions, S</w:t>
      </w:r>
      <w:r w:rsidR="005F070E">
        <w:t xml:space="preserve">tate </w:t>
      </w:r>
      <w:r w:rsidRPr="00096529">
        <w:t>L</w:t>
      </w:r>
      <w:r w:rsidR="005F070E">
        <w:t xml:space="preserve">ongitudinal </w:t>
      </w:r>
      <w:r w:rsidRPr="00096529">
        <w:t>D</w:t>
      </w:r>
      <w:r w:rsidR="005F070E">
        <w:t xml:space="preserve">ata </w:t>
      </w:r>
      <w:r w:rsidRPr="00096529">
        <w:t>S</w:t>
      </w:r>
      <w:r w:rsidR="005F070E">
        <w:t>ystem (SLDS)</w:t>
      </w:r>
      <w:r w:rsidRPr="00096529">
        <w:t xml:space="preserve"> Early Childhood Planning Guide (</w:t>
      </w:r>
      <w:r>
        <w:t>a product disseminated by the National Center on Educational S</w:t>
      </w:r>
      <w:r w:rsidR="00381012">
        <w:t>tatistics</w:t>
      </w:r>
      <w:r>
        <w:t>-</w:t>
      </w:r>
      <w:r w:rsidRPr="00096529">
        <w:t>NCES)</w:t>
      </w:r>
      <w:r>
        <w:t xml:space="preserve">, and the completed data surveys from 37 early childhood programs across the </w:t>
      </w:r>
      <w:r w:rsidR="00381012">
        <w:t>three partnering agencies</w:t>
      </w:r>
      <w:r>
        <w:t>.</w:t>
      </w:r>
    </w:p>
    <w:p w:rsidR="000E227E" w:rsidRDefault="000E227E" w:rsidP="00043059"/>
    <w:p w:rsidR="007B72B0" w:rsidRDefault="00042A40" w:rsidP="00BE367D">
      <w:pPr>
        <w:pStyle w:val="Heading1"/>
      </w:pPr>
      <w:bookmarkStart w:id="11" w:name="_Toc326922768"/>
      <w:r>
        <w:t>2</w:t>
      </w:r>
      <w:r>
        <w:tab/>
      </w:r>
      <w:r w:rsidR="00D41CB3">
        <w:t>Scope</w:t>
      </w:r>
      <w:bookmarkEnd w:id="11"/>
    </w:p>
    <w:p w:rsidR="00D41CB3" w:rsidRDefault="00D41CB3" w:rsidP="00D41CB3">
      <w:pPr>
        <w:pStyle w:val="Heading2"/>
        <w:numPr>
          <w:ilvl w:val="1"/>
          <w:numId w:val="11"/>
        </w:numPr>
        <w:tabs>
          <w:tab w:val="clear" w:pos="720"/>
          <w:tab w:val="num" w:pos="1440"/>
        </w:tabs>
        <w:ind w:left="1440"/>
      </w:pPr>
      <w:bookmarkStart w:id="12" w:name="_Toc326922769"/>
      <w:r>
        <w:t>In-Scope</w:t>
      </w:r>
      <w:bookmarkEnd w:id="12"/>
    </w:p>
    <w:p w:rsidR="00D41CB3" w:rsidRDefault="00D41CB3" w:rsidP="00D41CB3">
      <w:pPr>
        <w:numPr>
          <w:ilvl w:val="0"/>
          <w:numId w:val="17"/>
        </w:numPr>
      </w:pPr>
      <w:r>
        <w:t>All the questions that are listed in the Underlying Questions document can be considered.</w:t>
      </w:r>
    </w:p>
    <w:p w:rsidR="00D41CB3" w:rsidRDefault="00D41CB3" w:rsidP="00D41CB3">
      <w:pPr>
        <w:numPr>
          <w:ilvl w:val="0"/>
          <w:numId w:val="17"/>
        </w:numPr>
      </w:pPr>
      <w:r>
        <w:t>Additional questions may be considered by the project team.</w:t>
      </w:r>
    </w:p>
    <w:p w:rsidR="00D41CB3" w:rsidRPr="00763B40" w:rsidRDefault="00BC3D85" w:rsidP="00D41CB3">
      <w:pPr>
        <w:numPr>
          <w:ilvl w:val="0"/>
          <w:numId w:val="17"/>
        </w:numPr>
      </w:pPr>
      <w:r>
        <w:t xml:space="preserve">All the programs and </w:t>
      </w:r>
      <w:r w:rsidR="00D41CB3">
        <w:t xml:space="preserve">systems that carry data across the three </w:t>
      </w:r>
      <w:r>
        <w:t xml:space="preserve">partnering </w:t>
      </w:r>
      <w:r w:rsidR="00D41CB3">
        <w:t xml:space="preserve">agencies will be considered as sources of data. </w:t>
      </w:r>
    </w:p>
    <w:p w:rsidR="00D41CB3" w:rsidRDefault="00D41CB3" w:rsidP="00D41CB3">
      <w:pPr>
        <w:pStyle w:val="Heading2"/>
        <w:numPr>
          <w:ilvl w:val="1"/>
          <w:numId w:val="11"/>
        </w:numPr>
        <w:tabs>
          <w:tab w:val="clear" w:pos="720"/>
          <w:tab w:val="num" w:pos="1440"/>
        </w:tabs>
        <w:ind w:left="1440"/>
      </w:pPr>
      <w:bookmarkStart w:id="13" w:name="_Toc326922770"/>
      <w:r>
        <w:t>Out-of-Scope</w:t>
      </w:r>
      <w:bookmarkEnd w:id="13"/>
    </w:p>
    <w:p w:rsidR="00D41CB3" w:rsidRPr="00763B40" w:rsidRDefault="00BC3D85" w:rsidP="00D41CB3">
      <w:pPr>
        <w:numPr>
          <w:ilvl w:val="0"/>
          <w:numId w:val="16"/>
        </w:numPr>
      </w:pPr>
      <w:r>
        <w:t xml:space="preserve">Any programs or data </w:t>
      </w:r>
      <w:r w:rsidR="00D41CB3">
        <w:t xml:space="preserve">systems outside of the three </w:t>
      </w:r>
      <w:r>
        <w:t xml:space="preserve">partnering </w:t>
      </w:r>
      <w:r w:rsidR="00D41CB3">
        <w:t>agencies will not be considered at this time.</w:t>
      </w:r>
    </w:p>
    <w:p w:rsidR="00D41CB3" w:rsidRDefault="00D41CB3" w:rsidP="00D41CB3">
      <w:pPr>
        <w:pStyle w:val="Heading2"/>
        <w:numPr>
          <w:ilvl w:val="1"/>
          <w:numId w:val="12"/>
        </w:numPr>
        <w:tabs>
          <w:tab w:val="clear" w:pos="720"/>
          <w:tab w:val="num" w:pos="1440"/>
        </w:tabs>
        <w:ind w:left="1440"/>
      </w:pPr>
      <w:bookmarkStart w:id="14" w:name="_Toc326922771"/>
      <w:r>
        <w:t>Constraints and Assumptions</w:t>
      </w:r>
      <w:bookmarkStart w:id="15" w:name="_3.1_Business_Requirements"/>
      <w:bookmarkEnd w:id="14"/>
      <w:bookmarkEnd w:id="15"/>
    </w:p>
    <w:p w:rsidR="00D41CB3" w:rsidRDefault="00D41CB3" w:rsidP="00D41CB3">
      <w:pPr>
        <w:numPr>
          <w:ilvl w:val="0"/>
          <w:numId w:val="16"/>
        </w:numPr>
      </w:pPr>
      <w:r>
        <w:t>Assumption:  Subject</w:t>
      </w:r>
      <w:r w:rsidR="0022754F">
        <w:t xml:space="preserve"> matter experts</w:t>
      </w:r>
      <w:r>
        <w:t xml:space="preserve"> will form this work group, performing the analysis needed to make the decisions.</w:t>
      </w:r>
    </w:p>
    <w:p w:rsidR="00D41CB3" w:rsidRDefault="00D41CB3" w:rsidP="00D41CB3">
      <w:pPr>
        <w:numPr>
          <w:ilvl w:val="0"/>
          <w:numId w:val="16"/>
        </w:numPr>
      </w:pPr>
      <w:r>
        <w:t>Assumption:  The Data Analyst will assist with answers to questions about the data survey</w:t>
      </w:r>
      <w:r w:rsidR="00BC3D85">
        <w:t xml:space="preserve"> information</w:t>
      </w:r>
      <w:r>
        <w:t>.</w:t>
      </w:r>
    </w:p>
    <w:p w:rsidR="00D41CB3" w:rsidRDefault="00D41CB3" w:rsidP="00D41CB3">
      <w:pPr>
        <w:numPr>
          <w:ilvl w:val="0"/>
          <w:numId w:val="16"/>
        </w:numPr>
      </w:pPr>
      <w:r>
        <w:t xml:space="preserve">Assumption:  </w:t>
      </w:r>
      <w:r w:rsidR="00BC3D85">
        <w:t>Initial</w:t>
      </w:r>
      <w:r>
        <w:t xml:space="preserve"> recommendations will be presented to the Governor’s Early Childhood Advisory Council </w:t>
      </w:r>
      <w:r w:rsidR="00BC3D85">
        <w:t>(ECAC) during its</w:t>
      </w:r>
      <w:r>
        <w:t xml:space="preserve"> June </w:t>
      </w:r>
      <w:r w:rsidR="00BC3D85">
        <w:t>1</w:t>
      </w:r>
      <w:r w:rsidR="00D0358F">
        <w:t xml:space="preserve">9, 2012 </w:t>
      </w:r>
      <w:r w:rsidR="00BC3D85">
        <w:t>meeting.</w:t>
      </w:r>
    </w:p>
    <w:p w:rsidR="00D41CB3" w:rsidRDefault="00D41CB3" w:rsidP="00043059"/>
    <w:p w:rsidR="007B72B0" w:rsidRDefault="00042A40" w:rsidP="00BE367D">
      <w:pPr>
        <w:pStyle w:val="Heading1"/>
      </w:pPr>
      <w:bookmarkStart w:id="16" w:name="_Toc326922772"/>
      <w:r>
        <w:t>3</w:t>
      </w:r>
      <w:r>
        <w:tab/>
      </w:r>
      <w:r w:rsidR="000E227E">
        <w:t>Background</w:t>
      </w:r>
      <w:bookmarkEnd w:id="16"/>
    </w:p>
    <w:p w:rsidR="007B72B0" w:rsidRDefault="00D41CB3" w:rsidP="007B72B0">
      <w:pPr>
        <w:pStyle w:val="Heading2"/>
      </w:pPr>
      <w:bookmarkStart w:id="17" w:name="_Toc326922773"/>
      <w:r>
        <w:t>3</w:t>
      </w:r>
      <w:r w:rsidR="006F04C2" w:rsidRPr="006F04C2">
        <w:t>.1</w:t>
      </w:r>
      <w:r w:rsidR="00441FDE">
        <w:tab/>
      </w:r>
      <w:r w:rsidR="006F04C2" w:rsidRPr="006F04C2">
        <w:t>Wisconsin’s Key Policy Questions</w:t>
      </w:r>
      <w:bookmarkEnd w:id="17"/>
    </w:p>
    <w:p w:rsidR="00042A40" w:rsidRDefault="00042A40" w:rsidP="003003CD"/>
    <w:p w:rsidR="007B72B0" w:rsidRDefault="006F04C2">
      <w:r>
        <w:t xml:space="preserve">Early in the project’s development, the EC LDS project team recommended a set of key policy questions to guide </w:t>
      </w:r>
      <w:r w:rsidR="00627F3A">
        <w:t xml:space="preserve">the building of the EC LDS.  These questions were also vetted by the Governor’s Early Childhood Advisory Committee (ECAC) and the </w:t>
      </w:r>
      <w:r w:rsidR="00544D0A">
        <w:t>WI</w:t>
      </w:r>
      <w:r w:rsidR="00627F3A">
        <w:t xml:space="preserve"> Early Childhood Collaborating Partners in the summer of 2011.</w:t>
      </w:r>
      <w:r w:rsidR="00FA4ACA">
        <w:t xml:space="preserve">  The resulting key questions are:</w:t>
      </w:r>
    </w:p>
    <w:p w:rsidR="00FA4ACA" w:rsidRDefault="00FA4ACA" w:rsidP="003003CD"/>
    <w:p w:rsidR="004939B4" w:rsidRPr="007701E6" w:rsidRDefault="004939B4" w:rsidP="00FA4ACA">
      <w:pPr>
        <w:numPr>
          <w:ilvl w:val="0"/>
          <w:numId w:val="28"/>
        </w:numPr>
      </w:pPr>
      <w:r w:rsidRPr="007701E6">
        <w:t xml:space="preserve">Are children, birth to </w:t>
      </w:r>
      <w:r w:rsidR="0000117F">
        <w:t>five</w:t>
      </w:r>
      <w:r w:rsidRPr="007701E6">
        <w:t>, on track to succeed when they enter school and beyond?</w:t>
      </w:r>
    </w:p>
    <w:p w:rsidR="004939B4" w:rsidRPr="007701E6" w:rsidRDefault="004939B4" w:rsidP="00FA4ACA">
      <w:pPr>
        <w:numPr>
          <w:ilvl w:val="0"/>
          <w:numId w:val="28"/>
        </w:numPr>
      </w:pPr>
      <w:r w:rsidRPr="007701E6">
        <w:lastRenderedPageBreak/>
        <w:t>Which children and families are and are not</w:t>
      </w:r>
      <w:r w:rsidR="000116B4">
        <w:t xml:space="preserve"> being served by which programs and </w:t>
      </w:r>
      <w:r w:rsidRPr="007701E6">
        <w:t>services?</w:t>
      </w:r>
    </w:p>
    <w:p w:rsidR="004939B4" w:rsidRPr="007701E6" w:rsidRDefault="004939B4" w:rsidP="00FA4ACA">
      <w:pPr>
        <w:numPr>
          <w:ilvl w:val="0"/>
          <w:numId w:val="28"/>
        </w:numPr>
      </w:pPr>
      <w:r w:rsidRPr="007701E6">
        <w:t>Which children have access to high-quality early childhood programs and services?</w:t>
      </w:r>
    </w:p>
    <w:p w:rsidR="004939B4" w:rsidRPr="007701E6" w:rsidRDefault="004939B4" w:rsidP="00FA4ACA">
      <w:pPr>
        <w:numPr>
          <w:ilvl w:val="0"/>
          <w:numId w:val="28"/>
        </w:numPr>
      </w:pPr>
      <w:r w:rsidRPr="007701E6">
        <w:t>What characteristics of programs are associated with positive child outcomes for which children?</w:t>
      </w:r>
    </w:p>
    <w:p w:rsidR="004939B4" w:rsidRPr="007701E6" w:rsidRDefault="004939B4" w:rsidP="00FA4ACA">
      <w:pPr>
        <w:numPr>
          <w:ilvl w:val="0"/>
          <w:numId w:val="28"/>
        </w:numPr>
      </w:pPr>
      <w:r w:rsidRPr="007701E6">
        <w:t>What are the education</w:t>
      </w:r>
      <w:r w:rsidR="00B44756">
        <w:t>al</w:t>
      </w:r>
      <w:r w:rsidRPr="007701E6">
        <w:t xml:space="preserve"> and economic returns on early childhood investments?</w:t>
      </w:r>
    </w:p>
    <w:p w:rsidR="00910005" w:rsidRDefault="00910005" w:rsidP="003003CD"/>
    <w:p w:rsidR="007B72B0" w:rsidRDefault="00915FBE">
      <w:r>
        <w:t>A</w:t>
      </w:r>
      <w:r w:rsidR="00910005">
        <w:t xml:space="preserve">ttendees at the Data Roundtable on </w:t>
      </w:r>
      <w:r w:rsidR="00544D0A">
        <w:t xml:space="preserve">February 22, </w:t>
      </w:r>
      <w:r w:rsidR="00910005">
        <w:t>2012</w:t>
      </w:r>
      <w:r w:rsidR="00544D0A">
        <w:t>,</w:t>
      </w:r>
      <w:r w:rsidR="00910005">
        <w:t xml:space="preserve"> </w:t>
      </w:r>
      <w:r w:rsidR="006A08BE">
        <w:t xml:space="preserve">WI </w:t>
      </w:r>
      <w:r w:rsidR="00544D0A">
        <w:t xml:space="preserve">EC LDS </w:t>
      </w:r>
      <w:r w:rsidR="006A08BE">
        <w:t>P</w:t>
      </w:r>
      <w:r w:rsidR="00910005">
        <w:t xml:space="preserve">roject </w:t>
      </w:r>
      <w:r w:rsidR="006A08BE">
        <w:t>T</w:t>
      </w:r>
      <w:r w:rsidR="00910005">
        <w:t>eam members</w:t>
      </w:r>
      <w:r>
        <w:t>, and</w:t>
      </w:r>
      <w:r w:rsidR="00910005">
        <w:t xml:space="preserve"> national facilitators who assisted the WI Pr</w:t>
      </w:r>
      <w:r w:rsidR="00B76CA0">
        <w:t>o</w:t>
      </w:r>
      <w:r w:rsidR="00910005">
        <w:t>ject Team on the Data Roundtable day</w:t>
      </w:r>
      <w:r>
        <w:t xml:space="preserve"> also developed underlying questions, more detailed in nature, that would help the state arrive at answers to the above five key questions</w:t>
      </w:r>
      <w:r w:rsidR="00910005">
        <w:t>.</w:t>
      </w:r>
      <w:r w:rsidR="00B76CA0">
        <w:t xml:space="preserve"> </w:t>
      </w:r>
      <w:r w:rsidR="00D366D5">
        <w:t>(See Addendum 1 for comprehensive list of the underlying questions considered).</w:t>
      </w:r>
    </w:p>
    <w:p w:rsidR="00A93A63" w:rsidRDefault="00A93A63" w:rsidP="003003CD"/>
    <w:p w:rsidR="007B72B0" w:rsidRDefault="002412FC" w:rsidP="007B72B0">
      <w:pPr>
        <w:pStyle w:val="Heading2"/>
      </w:pPr>
      <w:bookmarkStart w:id="18" w:name="_Toc326922774"/>
      <w:r>
        <w:t>3</w:t>
      </w:r>
      <w:r w:rsidR="00441FDE" w:rsidRPr="00441FDE">
        <w:t>.2</w:t>
      </w:r>
      <w:r w:rsidR="00441FDE" w:rsidRPr="00441FDE">
        <w:tab/>
      </w:r>
      <w:smartTag w:uri="urn:schemas-microsoft-com:office:smarttags" w:element="place">
        <w:r w:rsidR="00441FDE" w:rsidRPr="00441FDE">
          <w:t>Wisconsin</w:t>
        </w:r>
      </w:smartTag>
      <w:r w:rsidR="00441FDE" w:rsidRPr="00441FDE">
        <w:t xml:space="preserve"> Early Childhood Data Survey</w:t>
      </w:r>
      <w:bookmarkEnd w:id="18"/>
    </w:p>
    <w:p w:rsidR="0010042D" w:rsidRPr="00441FDE" w:rsidRDefault="0010042D" w:rsidP="003003CD">
      <w:pPr>
        <w:rPr>
          <w:b/>
        </w:rPr>
      </w:pPr>
    </w:p>
    <w:p w:rsidR="00DC643C" w:rsidRDefault="00071453" w:rsidP="003003CD">
      <w:r>
        <w:t xml:space="preserve">Concurrently, </w:t>
      </w:r>
      <w:r w:rsidR="007712EC">
        <w:t xml:space="preserve">inspired by the State of New York, whose data survey and successful information gathering process served as a springboard for Wisconsin’s efforts, </w:t>
      </w:r>
      <w:r>
        <w:t>WI EC</w:t>
      </w:r>
      <w:r w:rsidR="0010042D">
        <w:t xml:space="preserve"> </w:t>
      </w:r>
      <w:r>
        <w:t xml:space="preserve">LDS data analyst, June Fox, led an effort to </w:t>
      </w:r>
      <w:r w:rsidR="0010042D">
        <w:t xml:space="preserve">gather information about program and </w:t>
      </w:r>
      <w:r w:rsidR="00B76CA0">
        <w:t xml:space="preserve">system data from the </w:t>
      </w:r>
      <w:r w:rsidR="0013430B">
        <w:t xml:space="preserve">early childhood </w:t>
      </w:r>
      <w:r w:rsidR="00B76CA0">
        <w:t xml:space="preserve">programs and systems across DPI, DCF and DHS.  This was accomplished via a Data Survey </w:t>
      </w:r>
      <w:r>
        <w:t xml:space="preserve">that </w:t>
      </w:r>
      <w:r w:rsidR="00B76CA0">
        <w:t>was base</w:t>
      </w:r>
      <w:r w:rsidR="005C2A44">
        <w:t>d</w:t>
      </w:r>
      <w:r w:rsidR="00B76CA0">
        <w:t xml:space="preserve"> on the</w:t>
      </w:r>
      <w:r w:rsidR="00EF7440">
        <w:t xml:space="preserve"> Early Childhood Data </w:t>
      </w:r>
      <w:proofErr w:type="spellStart"/>
      <w:r w:rsidR="00EF7440">
        <w:t>Collaborative</w:t>
      </w:r>
      <w:r w:rsidR="00BC58DF">
        <w:t>’s</w:t>
      </w:r>
      <w:proofErr w:type="spellEnd"/>
      <w:r w:rsidR="00EF7440">
        <w:t xml:space="preserve"> </w:t>
      </w:r>
      <w:r w:rsidR="00BC58DF">
        <w:t>Ten</w:t>
      </w:r>
      <w:r w:rsidR="00EF7440">
        <w:t xml:space="preserve"> Fundamentals </w:t>
      </w:r>
      <w:r w:rsidR="00BC58DF">
        <w:t xml:space="preserve">of Coordinated State Early Childhood and Education Data Systems </w:t>
      </w:r>
      <w:r w:rsidR="00B76CA0">
        <w:t xml:space="preserve">and the </w:t>
      </w:r>
      <w:r w:rsidR="00EF7440">
        <w:t xml:space="preserve">WI School Readiness Indicators as defined in the 2003 study of the WI School Readiness Indicators Initiative. </w:t>
      </w:r>
      <w:r w:rsidR="00B439CD">
        <w:t>S</w:t>
      </w:r>
      <w:r w:rsidR="00B76CA0">
        <w:t>urveys were completed by data experts across the three agencies</w:t>
      </w:r>
      <w:r w:rsidR="003B4B1C">
        <w:t xml:space="preserve">, and </w:t>
      </w:r>
      <w:r w:rsidR="00B76CA0">
        <w:t xml:space="preserve">data </w:t>
      </w:r>
      <w:r w:rsidR="003B4B1C">
        <w:t xml:space="preserve">were </w:t>
      </w:r>
      <w:r w:rsidR="00B76CA0">
        <w:t xml:space="preserve">entered into a </w:t>
      </w:r>
      <w:hyperlink r:id="rId14" w:history="1">
        <w:r w:rsidR="00DC643C" w:rsidRPr="00DC643C">
          <w:rPr>
            <w:rStyle w:val="Hyperlink"/>
          </w:rPr>
          <w:t>Data Survey Summary S</w:t>
        </w:r>
        <w:r w:rsidR="00B76CA0" w:rsidRPr="00DC643C">
          <w:rPr>
            <w:rStyle w:val="Hyperlink"/>
          </w:rPr>
          <w:t>preadsheet</w:t>
        </w:r>
      </w:hyperlink>
      <w:r w:rsidR="00DC643C">
        <w:t>.</w:t>
      </w:r>
      <w:r w:rsidR="00EF7440">
        <w:t xml:space="preserve">  </w:t>
      </w:r>
      <w:r w:rsidR="00B439CD">
        <w:t>(</w:t>
      </w:r>
      <w:r w:rsidR="00A61096">
        <w:t>S</w:t>
      </w:r>
      <w:r w:rsidR="005C2A44">
        <w:t xml:space="preserve">ee Addendum </w:t>
      </w:r>
      <w:r w:rsidR="00B439CD">
        <w:t>2</w:t>
      </w:r>
      <w:r w:rsidR="00E95F01">
        <w:t xml:space="preserve"> for </w:t>
      </w:r>
      <w:r w:rsidR="005C2A44">
        <w:t>complete survey results.</w:t>
      </w:r>
      <w:r w:rsidR="00B439CD">
        <w:t>)</w:t>
      </w:r>
    </w:p>
    <w:p w:rsidR="00DC643C" w:rsidRDefault="00DC643C" w:rsidP="003003CD"/>
    <w:p w:rsidR="00B76CA0" w:rsidRDefault="00B76CA0" w:rsidP="003003CD">
      <w:r>
        <w:t xml:space="preserve">Armed with the underlying questions and the data survey summary spreadsheet, the Identifying Capacity Work Group </w:t>
      </w:r>
      <w:r w:rsidR="005C2A44">
        <w:t>was able to link potential questions with existing data sources, for consideration</w:t>
      </w:r>
      <w:r>
        <w:t xml:space="preserve">. </w:t>
      </w:r>
    </w:p>
    <w:p w:rsidR="00B131DC" w:rsidRDefault="00B131DC" w:rsidP="003003CD"/>
    <w:p w:rsidR="007B72B0" w:rsidRDefault="00871C51" w:rsidP="00BE367D">
      <w:pPr>
        <w:pStyle w:val="Heading1"/>
      </w:pPr>
      <w:bookmarkStart w:id="19" w:name="_Toc322521626"/>
      <w:bookmarkStart w:id="20" w:name="_Toc326922775"/>
      <w:r>
        <w:t>4</w:t>
      </w:r>
      <w:r>
        <w:tab/>
      </w:r>
      <w:bookmarkEnd w:id="19"/>
      <w:r w:rsidR="009E6F21">
        <w:t xml:space="preserve">Decision </w:t>
      </w:r>
      <w:r w:rsidR="00061A7B">
        <w:t>Process</w:t>
      </w:r>
      <w:bookmarkEnd w:id="20"/>
    </w:p>
    <w:p w:rsidR="007B72B0" w:rsidRDefault="002931D7" w:rsidP="007B72B0">
      <w:pPr>
        <w:pStyle w:val="Heading2"/>
      </w:pPr>
      <w:bookmarkStart w:id="21" w:name="_Toc326922776"/>
      <w:r>
        <w:t>4.1</w:t>
      </w:r>
      <w:r>
        <w:tab/>
      </w:r>
      <w:r w:rsidR="00402D83">
        <w:t>Composition of Work Group</w:t>
      </w:r>
      <w:bookmarkEnd w:id="21"/>
    </w:p>
    <w:p w:rsidR="007125C3" w:rsidRDefault="007125C3" w:rsidP="00402D83"/>
    <w:p w:rsidR="00D9006E" w:rsidRDefault="00402D83" w:rsidP="00402D83">
      <w:r>
        <w:t xml:space="preserve">The Work Group was composed of </w:t>
      </w:r>
      <w:r w:rsidR="00F60D47">
        <w:t xml:space="preserve">volunteers from the EC LDS Project Team, including </w:t>
      </w:r>
      <w:r w:rsidRPr="00B131DC">
        <w:t>Dave Edie (W</w:t>
      </w:r>
      <w:r>
        <w:t>isconsin Council on Children and Families, W</w:t>
      </w:r>
      <w:r w:rsidRPr="00B131DC">
        <w:t xml:space="preserve">CCF), Hilary Shager (DCF), Angela Rohan (DHS), Jill Haglund (DPI), Carol Noddings Eichinger (DPI), </w:t>
      </w:r>
      <w:r w:rsidR="00F60D47">
        <w:t xml:space="preserve">and </w:t>
      </w:r>
      <w:r w:rsidRPr="00B131DC">
        <w:t>Linda Leonhart (DPI)</w:t>
      </w:r>
      <w:r w:rsidR="00F60D47">
        <w:t xml:space="preserve">.  </w:t>
      </w:r>
      <w:r w:rsidR="00D9006E">
        <w:t xml:space="preserve">Additional volunteers from the Data Roundtable also joined the group, including </w:t>
      </w:r>
      <w:r w:rsidR="00D9006E" w:rsidRPr="00B131DC">
        <w:t>Jared Knowles</w:t>
      </w:r>
      <w:r w:rsidR="00D9006E">
        <w:rPr>
          <w:b/>
        </w:rPr>
        <w:t xml:space="preserve"> </w:t>
      </w:r>
      <w:r w:rsidR="00D9006E" w:rsidRPr="00B131DC">
        <w:t>(DPI)</w:t>
      </w:r>
      <w:r w:rsidR="00D9006E">
        <w:t xml:space="preserve"> and </w:t>
      </w:r>
      <w:r w:rsidR="004A55DF">
        <w:t xml:space="preserve">Ann Terrell, </w:t>
      </w:r>
      <w:r w:rsidR="001B08FD">
        <w:t>Milwaukee Public Schools (</w:t>
      </w:r>
      <w:r w:rsidR="004A55DF">
        <w:t>MPS</w:t>
      </w:r>
      <w:r w:rsidR="001B08FD">
        <w:t>).</w:t>
      </w:r>
      <w:r w:rsidR="00D9006E">
        <w:t xml:space="preserve">  </w:t>
      </w:r>
      <w:r w:rsidR="00F60D47">
        <w:t>EC LDS Data Analyst June Fox (DPI) also provided support regarding Data Survey results</w:t>
      </w:r>
      <w:r w:rsidR="00D9006E">
        <w:t xml:space="preserve">.  </w:t>
      </w:r>
    </w:p>
    <w:p w:rsidR="00D9006E" w:rsidRDefault="00D9006E" w:rsidP="00402D83"/>
    <w:p w:rsidR="00402D83" w:rsidRPr="00B131DC" w:rsidRDefault="00D9006E" w:rsidP="00402D83">
      <w:r>
        <w:t>W</w:t>
      </w:r>
      <w:r w:rsidR="00402D83">
        <w:t xml:space="preserve">ork was completed over the course of three meetings.  </w:t>
      </w:r>
      <w:r w:rsidR="00A61096">
        <w:t xml:space="preserve">The initial </w:t>
      </w:r>
      <w:proofErr w:type="gramStart"/>
      <w:r w:rsidR="00A61096">
        <w:t>meeting</w:t>
      </w:r>
      <w:r w:rsidR="00E4075E">
        <w:t>,</w:t>
      </w:r>
      <w:proofErr w:type="gramEnd"/>
      <w:r w:rsidR="00E4075E">
        <w:t xml:space="preserve"> held March 29, 2012,</w:t>
      </w:r>
      <w:r w:rsidR="00A61096">
        <w:t xml:space="preserve"> focused on defining</w:t>
      </w:r>
      <w:r w:rsidR="00402D83">
        <w:t xml:space="preserve"> of the charge of the group</w:t>
      </w:r>
      <w:r w:rsidR="00A61096">
        <w:t xml:space="preserve"> (See Addendum 3), developing </w:t>
      </w:r>
      <w:r w:rsidR="00C31A45">
        <w:t>Demonstration Project</w:t>
      </w:r>
      <w:r w:rsidR="00A61096">
        <w:t xml:space="preserve"> criteria</w:t>
      </w:r>
      <w:r w:rsidR="00B81B3B">
        <w:t>, and doing an initial scan of the underlying questions</w:t>
      </w:r>
      <w:r w:rsidR="001B07E4">
        <w:t>.</w:t>
      </w:r>
      <w:r w:rsidR="00B81B3B">
        <w:t xml:space="preserve"> </w:t>
      </w:r>
      <w:r w:rsidR="00E4075E">
        <w:t xml:space="preserve">The second </w:t>
      </w:r>
      <w:proofErr w:type="gramStart"/>
      <w:r w:rsidR="00E4075E">
        <w:t>meeting,</w:t>
      </w:r>
      <w:proofErr w:type="gramEnd"/>
      <w:r w:rsidR="00E4075E">
        <w:t xml:space="preserve"> held </w:t>
      </w:r>
      <w:r w:rsidR="00DF4EB9">
        <w:t>April 16</w:t>
      </w:r>
      <w:r w:rsidR="00DF4EB9" w:rsidRPr="00DF4EB9">
        <w:rPr>
          <w:vertAlign w:val="superscript"/>
        </w:rPr>
        <w:t>th</w:t>
      </w:r>
      <w:r w:rsidR="00DF4EB9">
        <w:t xml:space="preserve">, 2012, included a deeper analysis of the underlying questions in conjunction with an analysis of survey data results and </w:t>
      </w:r>
      <w:r w:rsidR="00541DDF">
        <w:t xml:space="preserve">development of an initial </w:t>
      </w:r>
      <w:r w:rsidR="00C31A45">
        <w:t>Demonstration Project</w:t>
      </w:r>
      <w:r w:rsidR="00541DDF">
        <w:t xml:space="preserve"> recommendation </w:t>
      </w:r>
      <w:r w:rsidR="001B07E4">
        <w:t>(See Addendum 1 for comprehensive list of the underlying questions considered.)</w:t>
      </w:r>
      <w:r w:rsidR="00A93A63">
        <w:t xml:space="preserve"> </w:t>
      </w:r>
      <w:r w:rsidR="00541DDF">
        <w:t xml:space="preserve">The final </w:t>
      </w:r>
      <w:proofErr w:type="gramStart"/>
      <w:r w:rsidR="00541DDF">
        <w:t>meeting,</w:t>
      </w:r>
      <w:proofErr w:type="gramEnd"/>
      <w:r w:rsidR="00541DDF">
        <w:t xml:space="preserve"> held </w:t>
      </w:r>
      <w:r w:rsidR="007072BF">
        <w:t xml:space="preserve">May 22, 2012, focused on </w:t>
      </w:r>
      <w:r w:rsidR="00DE3054">
        <w:t xml:space="preserve">defining child well-being indicators and gaps in information, and refining </w:t>
      </w:r>
      <w:r w:rsidR="00C31A45">
        <w:t>Demonstration Project</w:t>
      </w:r>
      <w:r w:rsidR="00DE3054">
        <w:t xml:space="preserve"> recommendations (See Addendum </w:t>
      </w:r>
      <w:r w:rsidR="003A6C13">
        <w:t>4</w:t>
      </w:r>
      <w:r w:rsidR="00A93A63">
        <w:t xml:space="preserve"> </w:t>
      </w:r>
      <w:r w:rsidR="00DE3054">
        <w:t xml:space="preserve">for Meeting 3 Agenda).  </w:t>
      </w:r>
    </w:p>
    <w:p w:rsidR="00402D83" w:rsidRDefault="00402D83" w:rsidP="00002051">
      <w:pPr>
        <w:rPr>
          <w:b/>
        </w:rPr>
      </w:pPr>
    </w:p>
    <w:p w:rsidR="007B72B0" w:rsidRDefault="00A61096" w:rsidP="007B72B0">
      <w:pPr>
        <w:pStyle w:val="Heading2"/>
      </w:pPr>
      <w:bookmarkStart w:id="22" w:name="_Toc326922777"/>
      <w:r>
        <w:t>4.2</w:t>
      </w:r>
      <w:r w:rsidR="00002051" w:rsidRPr="00002051">
        <w:t xml:space="preserve"> </w:t>
      </w:r>
      <w:r w:rsidR="00002051" w:rsidRPr="00002051">
        <w:tab/>
        <w:t xml:space="preserve">Developing </w:t>
      </w:r>
      <w:r w:rsidR="00C31A45">
        <w:t>Demonstration Project</w:t>
      </w:r>
      <w:r w:rsidR="00002051" w:rsidRPr="00002051">
        <w:t xml:space="preserve"> Criteria</w:t>
      </w:r>
      <w:bookmarkEnd w:id="22"/>
    </w:p>
    <w:p w:rsidR="00002051" w:rsidRDefault="00002051" w:rsidP="00002051"/>
    <w:p w:rsidR="00002051" w:rsidRDefault="00002051" w:rsidP="00002051">
      <w:r>
        <w:t>The Work Group developed a set of criteria that would be utilized to pare down the numerous underlying questions proposed through the Data Roundtable discussions, input from Collaborating Partners, the national State Support Team, and the EC-LDS project team.</w:t>
      </w:r>
    </w:p>
    <w:p w:rsidR="00002051" w:rsidRPr="008F42EE" w:rsidRDefault="00002051" w:rsidP="00002051"/>
    <w:p w:rsidR="00002051" w:rsidRPr="00FB7F43" w:rsidRDefault="00002051" w:rsidP="00002051">
      <w:pPr>
        <w:rPr>
          <w:b/>
        </w:rPr>
      </w:pPr>
      <w:r w:rsidRPr="00FB7F43">
        <w:rPr>
          <w:b/>
        </w:rPr>
        <w:t>Criteria for choosing</w:t>
      </w:r>
      <w:r>
        <w:rPr>
          <w:b/>
        </w:rPr>
        <w:t xml:space="preserve"> initial questions for the </w:t>
      </w:r>
      <w:r w:rsidR="00D0358F">
        <w:rPr>
          <w:b/>
        </w:rPr>
        <w:t>D</w:t>
      </w:r>
      <w:r w:rsidR="00797C5B">
        <w:rPr>
          <w:b/>
        </w:rPr>
        <w:t>emonstration</w:t>
      </w:r>
      <w:r>
        <w:rPr>
          <w:b/>
        </w:rPr>
        <w:t xml:space="preserve"> </w:t>
      </w:r>
      <w:r w:rsidR="00D0358F">
        <w:rPr>
          <w:b/>
        </w:rPr>
        <w:t>P</w:t>
      </w:r>
      <w:r>
        <w:rPr>
          <w:b/>
        </w:rPr>
        <w:t>roject</w:t>
      </w:r>
      <w:r w:rsidRPr="00FB7F43">
        <w:rPr>
          <w:b/>
        </w:rPr>
        <w:t>:</w:t>
      </w:r>
    </w:p>
    <w:p w:rsidR="00002051" w:rsidRDefault="00002051" w:rsidP="00002051">
      <w:pPr>
        <w:pStyle w:val="ListParagraph"/>
        <w:numPr>
          <w:ilvl w:val="0"/>
          <w:numId w:val="26"/>
        </w:numPr>
      </w:pPr>
      <w:r>
        <w:t>Addresses an issue that stakeholders care about</w:t>
      </w:r>
      <w:r w:rsidR="00837441">
        <w:t>;</w:t>
      </w:r>
    </w:p>
    <w:p w:rsidR="00002051" w:rsidRDefault="00002051" w:rsidP="00002051">
      <w:pPr>
        <w:pStyle w:val="ListParagraph"/>
        <w:numPr>
          <w:ilvl w:val="0"/>
          <w:numId w:val="26"/>
        </w:numPr>
      </w:pPr>
      <w:r>
        <w:t>Includes data from all three partnering agencies</w:t>
      </w:r>
      <w:r w:rsidR="00837441">
        <w:t>;</w:t>
      </w:r>
    </w:p>
    <w:p w:rsidR="00002051" w:rsidRDefault="00002051" w:rsidP="00002051">
      <w:pPr>
        <w:pStyle w:val="ListParagraph"/>
        <w:numPr>
          <w:ilvl w:val="0"/>
          <w:numId w:val="26"/>
        </w:numPr>
      </w:pPr>
      <w:r>
        <w:lastRenderedPageBreak/>
        <w:t>High quality data to answer the question exists and can be easily attained</w:t>
      </w:r>
      <w:r w:rsidR="00837441">
        <w:t>;</w:t>
      </w:r>
    </w:p>
    <w:p w:rsidR="00002051" w:rsidRDefault="00002051" w:rsidP="00002051">
      <w:pPr>
        <w:pStyle w:val="ListParagraph"/>
        <w:numPr>
          <w:ilvl w:val="0"/>
          <w:numId w:val="26"/>
        </w:numPr>
      </w:pPr>
      <w:r>
        <w:t>Initial data connections already exist, and there are department staff available to implement the project</w:t>
      </w:r>
      <w:r w:rsidR="00837441">
        <w:t>;</w:t>
      </w:r>
    </w:p>
    <w:p w:rsidR="00002051" w:rsidRDefault="00002051" w:rsidP="00002051">
      <w:pPr>
        <w:pStyle w:val="ListParagraph"/>
        <w:numPr>
          <w:ilvl w:val="0"/>
          <w:numId w:val="26"/>
        </w:numPr>
      </w:pPr>
      <w:r>
        <w:t>The number of children involved is significant, or includes a population of special concern</w:t>
      </w:r>
      <w:r w:rsidR="00837441">
        <w:t>;</w:t>
      </w:r>
    </w:p>
    <w:p w:rsidR="00D56433" w:rsidRDefault="00002051" w:rsidP="00002051">
      <w:pPr>
        <w:pStyle w:val="ListParagraph"/>
        <w:numPr>
          <w:ilvl w:val="0"/>
          <w:numId w:val="26"/>
        </w:numPr>
      </w:pPr>
      <w:r>
        <w:t>Knowing the answer to the question(s) could potentially influence policy, practices, or funding</w:t>
      </w:r>
      <w:r w:rsidR="00837441">
        <w:t>, and</w:t>
      </w:r>
    </w:p>
    <w:p w:rsidR="00002051" w:rsidRPr="0033208A" w:rsidRDefault="00D56433" w:rsidP="00002051">
      <w:pPr>
        <w:pStyle w:val="ListParagraph"/>
        <w:numPr>
          <w:ilvl w:val="0"/>
          <w:numId w:val="26"/>
        </w:numPr>
      </w:pPr>
      <w:r>
        <w:t>Knowing the answer will add value to what we already know, with the potential to</w:t>
      </w:r>
      <w:r w:rsidR="00002051">
        <w:t xml:space="preserve"> improve the lives of children and families in Wisconsin</w:t>
      </w:r>
      <w:r w:rsidR="00837441">
        <w:t>.</w:t>
      </w:r>
    </w:p>
    <w:p w:rsidR="005F34CB" w:rsidRDefault="005F34CB" w:rsidP="00730DC5">
      <w:pPr>
        <w:ind w:left="0"/>
      </w:pPr>
    </w:p>
    <w:p w:rsidR="007B72B0" w:rsidRDefault="00730DC5" w:rsidP="00BE367D">
      <w:pPr>
        <w:pStyle w:val="Heading1"/>
      </w:pPr>
      <w:bookmarkStart w:id="23" w:name="_Toc326922778"/>
      <w:r w:rsidRPr="00730DC5">
        <w:t>5</w:t>
      </w:r>
      <w:r w:rsidRPr="00730DC5">
        <w:tab/>
      </w:r>
      <w:r w:rsidR="00673862">
        <w:t>Recommended Approach and Rationale</w:t>
      </w:r>
      <w:bookmarkEnd w:id="23"/>
    </w:p>
    <w:p w:rsidR="00DB7C87" w:rsidRPr="00663B10" w:rsidRDefault="00DB7C87" w:rsidP="00511BB5">
      <w:pPr>
        <w:pStyle w:val="Heading1"/>
        <w:numPr>
          <w:ilvl w:val="0"/>
          <w:numId w:val="45"/>
        </w:numPr>
        <w:rPr>
          <w:color w:val="FF0000"/>
        </w:rPr>
      </w:pPr>
      <w:r w:rsidRPr="00663B10">
        <w:rPr>
          <w:color w:val="FF0000"/>
        </w:rPr>
        <w:t>Note:  (added 1/16/2013) – The recommended approach and rationale below was developed prior to WI becoming eligible to apply for the Round 2 Race To The Top – Early Learning Challenge (RTTT – ELC) Grant.  WI applied and has received the grant.  This is a four-year grant which will allow the design, build and implementation of the EC LDS.  Therefore a Demonstration Project, which would have been funded from the current ARRA grant</w:t>
      </w:r>
      <w:r w:rsidR="00003483" w:rsidRPr="00663B10">
        <w:rPr>
          <w:color w:val="FF0000"/>
        </w:rPr>
        <w:t xml:space="preserve"> and which would have made use of the current Webservice tool</w:t>
      </w:r>
      <w:r w:rsidRPr="00663B10">
        <w:rPr>
          <w:color w:val="FF0000"/>
        </w:rPr>
        <w:t>, will not be needed.</w:t>
      </w:r>
    </w:p>
    <w:p w:rsidR="00DB7C87" w:rsidRPr="00663B10" w:rsidRDefault="00DB7C87" w:rsidP="00511BB5">
      <w:pPr>
        <w:pStyle w:val="Heading1"/>
        <w:numPr>
          <w:ilvl w:val="0"/>
          <w:numId w:val="45"/>
        </w:numPr>
        <w:rPr>
          <w:color w:val="FF0000"/>
        </w:rPr>
      </w:pPr>
      <w:r w:rsidRPr="00663B10">
        <w:rPr>
          <w:color w:val="FF0000"/>
        </w:rPr>
        <w:t>Instead, a robust matching tool choice will be made</w:t>
      </w:r>
      <w:r w:rsidR="00003483" w:rsidRPr="00663B10">
        <w:rPr>
          <w:color w:val="FF0000"/>
        </w:rPr>
        <w:t xml:space="preserve"> during 2013.  In the testing of this tool, the concepts expressed in this recommendation paper will be used.  However, the beginning population of interest will be different due to the programs chosen for the initial Round 2 Race </w:t>
      </w:r>
      <w:proofErr w:type="gramStart"/>
      <w:r w:rsidR="00003483" w:rsidRPr="00663B10">
        <w:rPr>
          <w:color w:val="FF0000"/>
        </w:rPr>
        <w:t>To</w:t>
      </w:r>
      <w:proofErr w:type="gramEnd"/>
      <w:r w:rsidR="00003483" w:rsidRPr="00663B10">
        <w:rPr>
          <w:color w:val="FF0000"/>
        </w:rPr>
        <w:t xml:space="preserve"> The Top focus.</w:t>
      </w:r>
      <w:r w:rsidR="00823DA2" w:rsidRPr="00663B10">
        <w:rPr>
          <w:color w:val="FF0000"/>
        </w:rPr>
        <w:t xml:space="preserve">  </w:t>
      </w:r>
      <w:r w:rsidR="0068699E" w:rsidRPr="00663B10">
        <w:rPr>
          <w:color w:val="FF0000"/>
        </w:rPr>
        <w:t>The beginning population of interest will be chosen from the following, with all four of these involved in the initial matching tool testing:</w:t>
      </w:r>
      <w:r w:rsidR="00823DA2" w:rsidRPr="00663B10">
        <w:rPr>
          <w:color w:val="FF0000"/>
        </w:rPr>
        <w:t xml:space="preserve"> </w:t>
      </w:r>
    </w:p>
    <w:p w:rsidR="00823DA2" w:rsidRPr="00663B10" w:rsidRDefault="00823DA2" w:rsidP="00511BB5">
      <w:pPr>
        <w:pStyle w:val="Heading1"/>
        <w:numPr>
          <w:ilvl w:val="1"/>
          <w:numId w:val="45"/>
        </w:numPr>
        <w:rPr>
          <w:color w:val="FF0000"/>
        </w:rPr>
      </w:pPr>
      <w:r w:rsidRPr="00663B10">
        <w:rPr>
          <w:color w:val="FF0000"/>
        </w:rPr>
        <w:t>Wisconsin Shares/YoungStar</w:t>
      </w:r>
    </w:p>
    <w:p w:rsidR="00823DA2" w:rsidRPr="00663B10" w:rsidRDefault="00823DA2" w:rsidP="00511BB5">
      <w:pPr>
        <w:pStyle w:val="Heading1"/>
        <w:numPr>
          <w:ilvl w:val="1"/>
          <w:numId w:val="45"/>
        </w:numPr>
        <w:rPr>
          <w:color w:val="FF0000"/>
        </w:rPr>
      </w:pPr>
      <w:r w:rsidRPr="00663B10">
        <w:rPr>
          <w:color w:val="FF0000"/>
        </w:rPr>
        <w:t>Wisconsin 4K and 5K</w:t>
      </w:r>
    </w:p>
    <w:p w:rsidR="00823DA2" w:rsidRPr="00663B10" w:rsidRDefault="00823DA2" w:rsidP="00511BB5">
      <w:pPr>
        <w:pStyle w:val="Heading1"/>
        <w:numPr>
          <w:ilvl w:val="1"/>
          <w:numId w:val="45"/>
        </w:numPr>
        <w:rPr>
          <w:color w:val="FF0000"/>
        </w:rPr>
      </w:pPr>
      <w:r w:rsidRPr="00663B10">
        <w:rPr>
          <w:color w:val="FF0000"/>
        </w:rPr>
        <w:t>IDEA Part B</w:t>
      </w:r>
    </w:p>
    <w:p w:rsidR="00823DA2" w:rsidRPr="00663B10" w:rsidRDefault="00823DA2" w:rsidP="00511BB5">
      <w:pPr>
        <w:pStyle w:val="Heading1"/>
        <w:numPr>
          <w:ilvl w:val="1"/>
          <w:numId w:val="45"/>
        </w:numPr>
        <w:rPr>
          <w:color w:val="FF0000"/>
        </w:rPr>
      </w:pPr>
      <w:r w:rsidRPr="00663B10">
        <w:rPr>
          <w:color w:val="FF0000"/>
        </w:rPr>
        <w:t>Wisconsin Immunization Registry</w:t>
      </w:r>
      <w:r w:rsidR="0068699E" w:rsidRPr="00663B10">
        <w:rPr>
          <w:color w:val="FF0000"/>
        </w:rPr>
        <w:t xml:space="preserve"> or</w:t>
      </w:r>
      <w:r w:rsidRPr="00663B10">
        <w:rPr>
          <w:color w:val="FF0000"/>
        </w:rPr>
        <w:t xml:space="preserve"> Vital Records Birth Certificates or </w:t>
      </w:r>
      <w:r w:rsidR="0068699E" w:rsidRPr="00663B10">
        <w:rPr>
          <w:color w:val="FF0000"/>
        </w:rPr>
        <w:t>Public Health (Home Visiting) Data</w:t>
      </w:r>
    </w:p>
    <w:p w:rsidR="00473966" w:rsidRPr="00663B10" w:rsidRDefault="00473966" w:rsidP="00511BB5">
      <w:pPr>
        <w:pStyle w:val="Heading1"/>
        <w:numPr>
          <w:ilvl w:val="0"/>
          <w:numId w:val="45"/>
        </w:numPr>
        <w:rPr>
          <w:color w:val="FF0000"/>
        </w:rPr>
      </w:pPr>
      <w:r w:rsidRPr="00663B10">
        <w:rPr>
          <w:color w:val="FF0000"/>
        </w:rPr>
        <w:t>The Child Outcomes and Well-Being Indicators of Interest are included within the RTTT - ELC project.</w:t>
      </w:r>
    </w:p>
    <w:p w:rsidR="00AD1879" w:rsidRDefault="00AD1879" w:rsidP="00730DC5">
      <w:pPr>
        <w:ind w:left="0"/>
        <w:rPr>
          <w:b/>
        </w:rPr>
      </w:pPr>
    </w:p>
    <w:p w:rsidR="007B72B0" w:rsidRDefault="00AD1879" w:rsidP="007B72B0">
      <w:pPr>
        <w:pStyle w:val="Heading2"/>
      </w:pPr>
      <w:bookmarkStart w:id="24" w:name="_Toc326922779"/>
      <w:r>
        <w:t>5.1</w:t>
      </w:r>
      <w:r>
        <w:tab/>
      </w:r>
      <w:r w:rsidR="00C4195C">
        <w:t>Understanding Children’s Program P</w:t>
      </w:r>
      <w:r w:rsidR="00CB15D2">
        <w:t>articipation</w:t>
      </w:r>
      <w:bookmarkEnd w:id="24"/>
    </w:p>
    <w:p w:rsidR="00E16EE4" w:rsidRDefault="00E16EE4" w:rsidP="00730DC5">
      <w:pPr>
        <w:ind w:left="0"/>
        <w:rPr>
          <w:b/>
        </w:rPr>
      </w:pPr>
    </w:p>
    <w:p w:rsidR="00181E2E" w:rsidRDefault="00753F27" w:rsidP="00B11E79">
      <w:r>
        <w:t>U</w:t>
      </w:r>
      <w:r w:rsidR="00181E2E">
        <w:t>sing</w:t>
      </w:r>
      <w:r w:rsidR="0069320B">
        <w:t xml:space="preserve"> the </w:t>
      </w:r>
      <w:r w:rsidR="00181E2E">
        <w:t>above criteria</w:t>
      </w:r>
      <w:r w:rsidR="0069320B">
        <w:t xml:space="preserve">, the Identifying Capacity Work Group decided that initial data linkage efforts should focus on identifying which children </w:t>
      </w:r>
      <w:r w:rsidR="0006550E">
        <w:t xml:space="preserve">currently </w:t>
      </w:r>
      <w:r w:rsidR="0069320B">
        <w:t>are and ar</w:t>
      </w:r>
      <w:r w:rsidR="00D3034B">
        <w:t xml:space="preserve">e not served by </w:t>
      </w:r>
      <w:r w:rsidR="007A4E6B">
        <w:t>a subset of early childhood</w:t>
      </w:r>
      <w:r w:rsidR="00D3034B">
        <w:t xml:space="preserve"> programs</w:t>
      </w:r>
      <w:r w:rsidR="007A4E6B">
        <w:t xml:space="preserve">. </w:t>
      </w:r>
      <w:r w:rsidR="008558AB">
        <w:t xml:space="preserve">Such a project </w:t>
      </w:r>
      <w:r w:rsidR="00B11E79">
        <w:t>would h</w:t>
      </w:r>
      <w:r w:rsidR="00181E2E">
        <w:t xml:space="preserve">elp establish </w:t>
      </w:r>
      <w:r w:rsidR="00C6527E">
        <w:t>data sharing agreements and data matching processes across the three departments</w:t>
      </w:r>
      <w:r>
        <w:t xml:space="preserve"> and </w:t>
      </w:r>
      <w:r w:rsidR="00116E34">
        <w:t xml:space="preserve">would </w:t>
      </w:r>
      <w:r w:rsidR="00B11E79">
        <w:t>provide important</w:t>
      </w:r>
      <w:r>
        <w:t>, basic</w:t>
      </w:r>
      <w:r w:rsidR="00B11E79">
        <w:t xml:space="preserve"> information </w:t>
      </w:r>
      <w:r>
        <w:t xml:space="preserve">about </w:t>
      </w:r>
      <w:r w:rsidR="00116E34">
        <w:t xml:space="preserve">early childhood </w:t>
      </w:r>
      <w:r w:rsidR="000A3512">
        <w:t>program participation</w:t>
      </w:r>
      <w:r w:rsidR="00116E34">
        <w:t xml:space="preserve"> that </w:t>
      </w:r>
      <w:r>
        <w:t>will lay the groundwork for addressing the other key policy questions.</w:t>
      </w:r>
      <w:r w:rsidR="00603255">
        <w:t xml:space="preserve">  </w:t>
      </w:r>
    </w:p>
    <w:p w:rsidR="00CA50DA" w:rsidRDefault="00CA50DA" w:rsidP="00B11E79"/>
    <w:p w:rsidR="00CA50DA" w:rsidRDefault="00CA50DA" w:rsidP="00CA50DA">
      <w:r>
        <w:t xml:space="preserve">The beginning population of interest </w:t>
      </w:r>
      <w:r w:rsidR="00116AAB">
        <w:t>will be</w:t>
      </w:r>
      <w:r>
        <w:t xml:space="preserve"> children in either Badger Care or Food Share (whichever population is largest).  </w:t>
      </w:r>
      <w:r w:rsidR="00D031F7">
        <w:t xml:space="preserve">Eligibility </w:t>
      </w:r>
      <w:r w:rsidR="00772DE7">
        <w:t>requirements for these programs suggest</w:t>
      </w:r>
      <w:r w:rsidR="00D031F7">
        <w:t xml:space="preserve"> that these children are from low-income families.  Not only are these the children for which we have the most, high-quality data, but they are the children </w:t>
      </w:r>
      <w:r w:rsidR="00A6056B">
        <w:t>who</w:t>
      </w:r>
      <w:r w:rsidR="00D031F7">
        <w:t xml:space="preserve">, based on research, potentially have the most to gain from participation in high quality early care and education </w:t>
      </w:r>
      <w:r w:rsidR="00D031F7">
        <w:lastRenderedPageBreak/>
        <w:t xml:space="preserve">programming.  </w:t>
      </w:r>
      <w:r w:rsidR="00104300">
        <w:t xml:space="preserve">This is also the focus population for the Race to the Top-Early Learning Challenge grant for which </w:t>
      </w:r>
      <w:smartTag w:uri="urn:schemas-microsoft-com:office:smarttags" w:element="place">
        <w:smartTag w:uri="urn:schemas-microsoft-com:office:smarttags" w:element="State">
          <w:r w:rsidR="00104300">
            <w:t>Wisconsin</w:t>
          </w:r>
        </w:smartTag>
      </w:smartTag>
      <w:r w:rsidR="00104300">
        <w:t xml:space="preserve"> will be applying in the fall.  </w:t>
      </w:r>
    </w:p>
    <w:p w:rsidR="00CA50DA" w:rsidRDefault="00CA50DA" w:rsidP="00B11E79"/>
    <w:p w:rsidR="00620390" w:rsidRDefault="000273D5" w:rsidP="0069320B">
      <w:r>
        <w:t xml:space="preserve">After identifying the initial population, </w:t>
      </w:r>
      <w:r w:rsidR="00696772">
        <w:t xml:space="preserve">the </w:t>
      </w:r>
      <w:r w:rsidR="001112D2">
        <w:t>Work Group recommends a</w:t>
      </w:r>
      <w:r w:rsidR="00A3356B">
        <w:t xml:space="preserve">ttempting to </w:t>
      </w:r>
      <w:r w:rsidR="00620390">
        <w:t>“find” these children in the following other early childhood programs:</w:t>
      </w:r>
    </w:p>
    <w:p w:rsidR="00744FD3" w:rsidRDefault="00744FD3" w:rsidP="00603255">
      <w:pPr>
        <w:numPr>
          <w:ilvl w:val="0"/>
          <w:numId w:val="30"/>
        </w:numPr>
      </w:pPr>
      <w:smartTag w:uri="urn:schemas-microsoft-com:office:smarttags" w:element="place">
        <w:r>
          <w:t>Wisconsin</w:t>
        </w:r>
      </w:smartTag>
      <w:r>
        <w:t xml:space="preserve"> Shares/YoungStar</w:t>
      </w:r>
    </w:p>
    <w:p w:rsidR="00744FD3" w:rsidRDefault="00744FD3" w:rsidP="00603255">
      <w:pPr>
        <w:numPr>
          <w:ilvl w:val="0"/>
          <w:numId w:val="30"/>
        </w:numPr>
      </w:pPr>
      <w:r>
        <w:t>Wisconsin 4K</w:t>
      </w:r>
      <w:r w:rsidR="004E3CD1">
        <w:t xml:space="preserve"> and 5K</w:t>
      </w:r>
    </w:p>
    <w:p w:rsidR="00730DC5" w:rsidRDefault="00D738D1" w:rsidP="00730DC5">
      <w:pPr>
        <w:numPr>
          <w:ilvl w:val="0"/>
          <w:numId w:val="30"/>
        </w:numPr>
      </w:pPr>
      <w:r>
        <w:t>IDEA-Part B</w:t>
      </w:r>
    </w:p>
    <w:p w:rsidR="001A40E3" w:rsidRDefault="001A40E3" w:rsidP="003A2E3E"/>
    <w:p w:rsidR="003A2E3E" w:rsidRDefault="001A40E3" w:rsidP="003A2E3E">
      <w:r>
        <w:t xml:space="preserve">Although there are certainly other early childhood programs of interest, these </w:t>
      </w:r>
      <w:r w:rsidR="006E1501">
        <w:t xml:space="preserve">initial </w:t>
      </w:r>
      <w:r>
        <w:t xml:space="preserve">three capture large numbers of </w:t>
      </w:r>
      <w:r w:rsidR="006E1501">
        <w:t>children and populations of interest.</w:t>
      </w:r>
    </w:p>
    <w:p w:rsidR="001A40E3" w:rsidRDefault="001A40E3" w:rsidP="003A2E3E"/>
    <w:p w:rsidR="003A2E3E" w:rsidRDefault="006E1501" w:rsidP="003A2E3E">
      <w:r>
        <w:t xml:space="preserve">As a result of this project, </w:t>
      </w:r>
      <w:smartTag w:uri="urn:schemas-microsoft-com:office:smarttags" w:element="place">
        <w:smartTag w:uri="urn:schemas-microsoft-com:office:smarttags" w:element="State">
          <w:r>
            <w:t>Wisconsin</w:t>
          </w:r>
        </w:smartTag>
      </w:smartTag>
      <w:r>
        <w:t xml:space="preserve"> will uncover the following information:</w:t>
      </w:r>
    </w:p>
    <w:p w:rsidR="006E1501" w:rsidRDefault="006E1501" w:rsidP="006E1501">
      <w:pPr>
        <w:numPr>
          <w:ilvl w:val="0"/>
          <w:numId w:val="32"/>
        </w:numPr>
      </w:pPr>
      <w:r>
        <w:t xml:space="preserve">Descriptive statistics regarding child participation </w:t>
      </w:r>
      <w:r w:rsidR="003D4DA1">
        <w:t>within and across identified</w:t>
      </w:r>
      <w:r>
        <w:t xml:space="preserve"> programs</w:t>
      </w:r>
    </w:p>
    <w:p w:rsidR="006E1501" w:rsidRDefault="003D4DA1" w:rsidP="006E1501">
      <w:pPr>
        <w:numPr>
          <w:ilvl w:val="0"/>
          <w:numId w:val="32"/>
        </w:numPr>
      </w:pPr>
      <w:r>
        <w:t xml:space="preserve">A better understanding of data quality, matching capabilities, and data gaps within and across </w:t>
      </w:r>
      <w:r w:rsidR="000F103D">
        <w:t>identified programs</w:t>
      </w:r>
      <w:r>
        <w:t xml:space="preserve">  </w:t>
      </w:r>
    </w:p>
    <w:p w:rsidR="00744FD3" w:rsidRDefault="00744FD3" w:rsidP="00620390"/>
    <w:p w:rsidR="00620390" w:rsidRDefault="00620390" w:rsidP="00620390">
      <w:r>
        <w:t xml:space="preserve">This </w:t>
      </w:r>
      <w:r w:rsidR="00661D9B">
        <w:t xml:space="preserve">initial </w:t>
      </w:r>
      <w:r>
        <w:t xml:space="preserve">exercise </w:t>
      </w:r>
      <w:r w:rsidR="000F103D">
        <w:t>will also</w:t>
      </w:r>
      <w:r>
        <w:t xml:space="preserve"> spawn a series of additional research questions that could be investigated:</w:t>
      </w:r>
    </w:p>
    <w:p w:rsidR="00E01BFB" w:rsidRDefault="003A2E3E" w:rsidP="008866FC">
      <w:pPr>
        <w:numPr>
          <w:ilvl w:val="0"/>
          <w:numId w:val="30"/>
        </w:numPr>
      </w:pPr>
      <w:r>
        <w:t>How are</w:t>
      </w:r>
      <w:r w:rsidR="00E01BFB">
        <w:t xml:space="preserve"> individual </w:t>
      </w:r>
      <w:r>
        <w:t>program populations similar and different, across various demographic characteristics?</w:t>
      </w:r>
    </w:p>
    <w:p w:rsidR="007837EE" w:rsidRDefault="007837EE" w:rsidP="008866FC">
      <w:pPr>
        <w:numPr>
          <w:ilvl w:val="0"/>
          <w:numId w:val="30"/>
        </w:numPr>
      </w:pPr>
      <w:r>
        <w:t>Which children are served by multiple programs, in what combination?</w:t>
      </w:r>
    </w:p>
    <w:p w:rsidR="00620390" w:rsidRDefault="008866FC" w:rsidP="008866FC">
      <w:pPr>
        <w:numPr>
          <w:ilvl w:val="0"/>
          <w:numId w:val="30"/>
        </w:numPr>
      </w:pPr>
      <w:r>
        <w:t>Looking across eligibility requirements, are there children who are not accessing other programs for which they should be eligible?  What are potential reasons for not taking up such services?</w:t>
      </w:r>
    </w:p>
    <w:p w:rsidR="008866FC" w:rsidRDefault="00661D9B" w:rsidP="008866FC">
      <w:pPr>
        <w:numPr>
          <w:ilvl w:val="0"/>
          <w:numId w:val="30"/>
        </w:numPr>
      </w:pPr>
      <w:r>
        <w:t xml:space="preserve">Can we find children </w:t>
      </w:r>
      <w:r w:rsidR="00F53EB5">
        <w:t xml:space="preserve">in these systems </w:t>
      </w:r>
      <w:r>
        <w:t>longitudinally</w:t>
      </w:r>
      <w:r w:rsidR="00F53EB5">
        <w:t xml:space="preserve"> (i.e., where were they last year)?</w:t>
      </w:r>
    </w:p>
    <w:p w:rsidR="003B605E" w:rsidRDefault="003B605E" w:rsidP="007C46B4"/>
    <w:p w:rsidR="001D4B5B" w:rsidRDefault="006E66CA" w:rsidP="007C46B4">
      <w:r>
        <w:t>T</w:t>
      </w:r>
      <w:r w:rsidR="00744FD3">
        <w:t>he</w:t>
      </w:r>
      <w:r w:rsidR="001D4B5B">
        <w:t xml:space="preserve"> project will also help identify data </w:t>
      </w:r>
      <w:r w:rsidR="00420239">
        <w:t>needs and gaps.  Some initial questions may include:</w:t>
      </w:r>
    </w:p>
    <w:p w:rsidR="00420239" w:rsidRDefault="00420239" w:rsidP="00420239">
      <w:pPr>
        <w:numPr>
          <w:ilvl w:val="0"/>
          <w:numId w:val="31"/>
        </w:numPr>
      </w:pPr>
      <w:r>
        <w:t>Are there data fields that could be added or changed to facilitate easier matches across data sets?</w:t>
      </w:r>
    </w:p>
    <w:p w:rsidR="002012F5" w:rsidRDefault="007A1ED7" w:rsidP="00420239">
      <w:pPr>
        <w:numPr>
          <w:ilvl w:val="0"/>
          <w:numId w:val="31"/>
        </w:numPr>
      </w:pPr>
      <w:r>
        <w:t xml:space="preserve">What is the quality of data for each program? Which system should be the “authoritative source” </w:t>
      </w:r>
      <w:r w:rsidR="006E66CA">
        <w:t>for which information?</w:t>
      </w:r>
    </w:p>
    <w:p w:rsidR="007A1ED7" w:rsidRDefault="007A1ED7" w:rsidP="00420239">
      <w:pPr>
        <w:numPr>
          <w:ilvl w:val="0"/>
          <w:numId w:val="31"/>
        </w:numPr>
      </w:pPr>
      <w:r>
        <w:t xml:space="preserve">What is the “value-add” of matching data across the systems; i.e., what information is gained across programs and for each individual program? </w:t>
      </w:r>
    </w:p>
    <w:p w:rsidR="003B605E" w:rsidRDefault="003B605E" w:rsidP="007C46B4"/>
    <w:p w:rsidR="007B72B0" w:rsidRDefault="00CC4C6F" w:rsidP="007B72B0">
      <w:pPr>
        <w:pStyle w:val="Heading2"/>
      </w:pPr>
      <w:bookmarkStart w:id="25" w:name="_Toc326922780"/>
      <w:r w:rsidRPr="00CC4C6F">
        <w:t>5.2</w:t>
      </w:r>
      <w:r w:rsidR="00871C51">
        <w:tab/>
      </w:r>
      <w:r w:rsidRPr="00CC4C6F">
        <w:t xml:space="preserve">Proposed </w:t>
      </w:r>
      <w:r w:rsidR="00255D26">
        <w:t xml:space="preserve">Project </w:t>
      </w:r>
      <w:r w:rsidRPr="00CC4C6F">
        <w:t>Process</w:t>
      </w:r>
      <w:bookmarkEnd w:id="25"/>
    </w:p>
    <w:p w:rsidR="00F36188" w:rsidRDefault="00F36188" w:rsidP="007C46B4">
      <w:pPr>
        <w:rPr>
          <w:b/>
        </w:rPr>
      </w:pPr>
    </w:p>
    <w:p w:rsidR="0039469E" w:rsidRDefault="0039469E" w:rsidP="0039469E">
      <w:pPr>
        <w:pStyle w:val="CommentText"/>
      </w:pPr>
      <w:r>
        <w:t xml:space="preserve">The Identifying Capacity Work group recommends that </w:t>
      </w:r>
      <w:r w:rsidR="004A55DF">
        <w:t xml:space="preserve">the </w:t>
      </w:r>
      <w:r w:rsidR="00C31A45">
        <w:t>D</w:t>
      </w:r>
      <w:r w:rsidR="00797C5B">
        <w:t>emonstration</w:t>
      </w:r>
      <w:r>
        <w:t xml:space="preserve"> </w:t>
      </w:r>
      <w:r w:rsidR="00C31A45">
        <w:t>P</w:t>
      </w:r>
      <w:r>
        <w:t xml:space="preserve">roject described above be considered by the Early Childhood Advisory </w:t>
      </w:r>
      <w:proofErr w:type="gramStart"/>
      <w:r>
        <w:t>Council,</w:t>
      </w:r>
      <w:proofErr w:type="gramEnd"/>
      <w:r>
        <w:t xml:space="preserve"> and that implementation begin across the three departments, to link the data that would answer the questions proposed.  Data Governance decisions</w:t>
      </w:r>
      <w:r w:rsidR="00067856">
        <w:t>, to ensure proper use and protection of this data, and determine how and to whom the data is provided, will</w:t>
      </w:r>
      <w:r>
        <w:t xml:space="preserve"> need to pr</w:t>
      </w:r>
      <w:r w:rsidR="004A55DF">
        <w:t>e</w:t>
      </w:r>
      <w:r>
        <w:t>ce</w:t>
      </w:r>
      <w:r w:rsidR="004A55DF">
        <w:t>de</w:t>
      </w:r>
      <w:r>
        <w:t xml:space="preserve"> the actual sharing of data</w:t>
      </w:r>
      <w:r w:rsidR="00067856">
        <w:t xml:space="preserve">.  </w:t>
      </w:r>
      <w:r>
        <w:t xml:space="preserve"> </w:t>
      </w:r>
      <w:r w:rsidR="00067856">
        <w:t>The</w:t>
      </w:r>
      <w:r>
        <w:t xml:space="preserve"> Early Childhood Longitudinal Data System Project Team has begun a process of researching and recommending steps to institute a cross department governance process.  The ECAC could also be instrumental in </w:t>
      </w:r>
      <w:r w:rsidR="00193E26">
        <w:t xml:space="preserve">providing and supporting </w:t>
      </w:r>
      <w:r w:rsidR="004A55DF">
        <w:t xml:space="preserve">recommendations as  </w:t>
      </w:r>
      <w:r>
        <w:t>data governance processes</w:t>
      </w:r>
      <w:r w:rsidR="004A55DF">
        <w:t xml:space="preserve"> are defined</w:t>
      </w:r>
      <w:r w:rsidR="00193E26">
        <w:t>,</w:t>
      </w:r>
      <w:r w:rsidR="004A55DF">
        <w:t xml:space="preserve"> </w:t>
      </w:r>
      <w:r>
        <w:t xml:space="preserve">and in </w:t>
      </w:r>
      <w:r w:rsidR="004A55DF">
        <w:t xml:space="preserve">encouraging the </w:t>
      </w:r>
      <w:r>
        <w:t>implement</w:t>
      </w:r>
      <w:r w:rsidR="000A1DFC">
        <w:t>at</w:t>
      </w:r>
      <w:r>
        <w:t>i</w:t>
      </w:r>
      <w:r w:rsidR="000A1DFC">
        <w:t>on</w:t>
      </w:r>
      <w:r>
        <w:t xml:space="preserve"> </w:t>
      </w:r>
      <w:r w:rsidR="000A1DFC">
        <w:t xml:space="preserve"> of </w:t>
      </w:r>
      <w:r>
        <w:t xml:space="preserve">MOU’s across the three departments to begin this </w:t>
      </w:r>
      <w:r w:rsidR="00797C5B">
        <w:t xml:space="preserve">Demonstration </w:t>
      </w:r>
      <w:r>
        <w:t xml:space="preserve">.  </w:t>
      </w:r>
    </w:p>
    <w:p w:rsidR="00067856" w:rsidRDefault="00067856" w:rsidP="007C46B4"/>
    <w:p w:rsidR="009D369C" w:rsidRDefault="007C46B4" w:rsidP="007C46B4">
      <w:r>
        <w:t xml:space="preserve">Linkage of data across the three departments to discern the services a specific child is receiving will require creation of matching algorithms or the application of a shared unique ID across programs, which are new processes for </w:t>
      </w:r>
      <w:smartTag w:uri="urn:schemas-microsoft-com:office:smarttags" w:element="place">
        <w:smartTag w:uri="urn:schemas-microsoft-com:office:smarttags" w:element="State">
          <w:r>
            <w:t>Wisconsin</w:t>
          </w:r>
        </w:smartTag>
      </w:smartTag>
      <w:r>
        <w:t xml:space="preserve">.  </w:t>
      </w:r>
      <w:r w:rsidR="00200209">
        <w:t>DCF</w:t>
      </w:r>
      <w:r>
        <w:t xml:space="preserve"> has demonstrated some success</w:t>
      </w:r>
      <w:r w:rsidR="00B22CFC">
        <w:t xml:space="preserve"> with linking data across programs</w:t>
      </w:r>
      <w:r>
        <w:t xml:space="preserve"> through </w:t>
      </w:r>
    </w:p>
    <w:p w:rsidR="005B589A" w:rsidRDefault="00B22CFC" w:rsidP="007C46B4">
      <w:proofErr w:type="gramStart"/>
      <w:r>
        <w:t>projects</w:t>
      </w:r>
      <w:proofErr w:type="gramEnd"/>
      <w:r w:rsidR="007C46B4">
        <w:t xml:space="preserve"> with the Institute </w:t>
      </w:r>
      <w:r w:rsidR="00200209">
        <w:t>for Res</w:t>
      </w:r>
      <w:r w:rsidR="00073C3A">
        <w:t>e</w:t>
      </w:r>
      <w:r w:rsidR="00200209">
        <w:t xml:space="preserve">arch </w:t>
      </w:r>
      <w:r w:rsidR="007C46B4">
        <w:t>on Poverty (IRP) at the University of Wisconsin-Madison and is currently</w:t>
      </w:r>
      <w:r>
        <w:t xml:space="preserve"> engaged in a </w:t>
      </w:r>
      <w:r w:rsidR="009A28DC">
        <w:t>pilot</w:t>
      </w:r>
      <w:r>
        <w:t xml:space="preserve"> </w:t>
      </w:r>
      <w:r w:rsidR="00200209">
        <w:t xml:space="preserve">project and grant writing effort </w:t>
      </w:r>
      <w:r>
        <w:t xml:space="preserve">with DPI </w:t>
      </w:r>
      <w:r w:rsidR="00073C3A">
        <w:t xml:space="preserve">focused on understanding the educational outcomes of </w:t>
      </w:r>
      <w:r>
        <w:t xml:space="preserve">children in foster care. MOU’s have been created for each of these projects, and could be used as a template for MOU’s across the Departments for this </w:t>
      </w:r>
      <w:r w:rsidR="00C31A45">
        <w:t>Demonstration Project</w:t>
      </w:r>
      <w:r>
        <w:t>.</w:t>
      </w:r>
      <w:r w:rsidR="00612EFE">
        <w:t xml:space="preserve"> However, initial delegation of personnel to perform the technical tasks of mining the data to answer these queries will be required.  </w:t>
      </w:r>
    </w:p>
    <w:p w:rsidR="005B589A" w:rsidRDefault="005B589A" w:rsidP="007C46B4"/>
    <w:p w:rsidR="00770CDA" w:rsidRDefault="00D366D5" w:rsidP="00770CDA">
      <w:pPr>
        <w:pStyle w:val="Heading2"/>
      </w:pPr>
      <w:bookmarkStart w:id="26" w:name="_Toc326922781"/>
      <w:r w:rsidRPr="00D366D5">
        <w:lastRenderedPageBreak/>
        <w:t>5.3</w:t>
      </w:r>
      <w:r w:rsidRPr="00D366D5">
        <w:tab/>
      </w:r>
      <w:r w:rsidR="0079349A" w:rsidRPr="00D366D5">
        <w:t xml:space="preserve">Use </w:t>
      </w:r>
      <w:proofErr w:type="gramStart"/>
      <w:r w:rsidR="0079349A" w:rsidRPr="00D366D5">
        <w:t>Of</w:t>
      </w:r>
      <w:proofErr w:type="gramEnd"/>
      <w:r w:rsidR="0079349A" w:rsidRPr="00D366D5">
        <w:t xml:space="preserve"> Webservice For Linking Data</w:t>
      </w:r>
      <w:bookmarkEnd w:id="26"/>
    </w:p>
    <w:p w:rsidR="0079349A" w:rsidRDefault="0079349A" w:rsidP="007C46B4"/>
    <w:p w:rsidR="005B589A" w:rsidRDefault="0079349A" w:rsidP="0079349A">
      <w:r>
        <w:t>DPI currently has a webservice in use for linking data for individuals.</w:t>
      </w:r>
      <w:r w:rsidR="005B589A">
        <w:t xml:space="preserve">  </w:t>
      </w:r>
      <w:r w:rsidR="002E05BD">
        <w:t xml:space="preserve">It is recommended that initially the webservice be utilized for the </w:t>
      </w:r>
      <w:r w:rsidR="00C31A45">
        <w:t>Demonstration Project</w:t>
      </w:r>
      <w:r w:rsidR="002E05BD">
        <w:t xml:space="preserve">, though it is recognized this would not be the long term solution for sharing data across the programs. This will allow, during the </w:t>
      </w:r>
      <w:r w:rsidR="00C31A45">
        <w:t>Demonstration Project</w:t>
      </w:r>
      <w:r w:rsidR="00C102BB">
        <w:t>,</w:t>
      </w:r>
      <w:r w:rsidR="002E05BD">
        <w:t xml:space="preserve"> that all</w:t>
      </w:r>
      <w:r w:rsidR="005B589A">
        <w:t xml:space="preserve"> programs involved in sharing Early Childhood data across agencies will retain the unique identifiers they use today within each individual program.</w:t>
      </w:r>
      <w:r>
        <w:t xml:space="preserve">  The </w:t>
      </w:r>
      <w:r w:rsidR="005B589A">
        <w:t>webservice will be used to find linkages between the various programs involved in data sharing.</w:t>
      </w:r>
      <w:r>
        <w:t xml:space="preserve">  This is a f</w:t>
      </w:r>
      <w:r w:rsidR="005B589A">
        <w:t>ree webservice in use today in DPI and for DPI/DCF cross-agency data</w:t>
      </w:r>
      <w:r>
        <w:t xml:space="preserve"> and is a proven product.  Some </w:t>
      </w:r>
      <w:r w:rsidR="00F35377">
        <w:t xml:space="preserve">minimal </w:t>
      </w:r>
      <w:r>
        <w:t>cost may be involved for personnel/enhancements</w:t>
      </w:r>
      <w:r w:rsidR="00F35377">
        <w:t xml:space="preserve"> to adapt the webservice to this project’s needs.</w:t>
      </w:r>
    </w:p>
    <w:p w:rsidR="005B589A" w:rsidRDefault="005B589A" w:rsidP="005B589A">
      <w:r>
        <w:t xml:space="preserve">  </w:t>
      </w:r>
    </w:p>
    <w:p w:rsidR="00770CDA" w:rsidRDefault="00D366D5" w:rsidP="00770CDA">
      <w:pPr>
        <w:pStyle w:val="Heading2"/>
      </w:pPr>
      <w:bookmarkStart w:id="27" w:name="_Toc326922782"/>
      <w:r>
        <w:rPr>
          <w:color w:val="auto"/>
        </w:rPr>
        <w:t xml:space="preserve">5.4 </w:t>
      </w:r>
      <w:r>
        <w:rPr>
          <w:color w:val="auto"/>
        </w:rPr>
        <w:tab/>
      </w:r>
      <w:r w:rsidR="00F35377" w:rsidRPr="00D366D5">
        <w:rPr>
          <w:color w:val="auto"/>
        </w:rPr>
        <w:t>B</w:t>
      </w:r>
      <w:r w:rsidR="00F36188" w:rsidRPr="00D366D5">
        <w:rPr>
          <w:color w:val="auto"/>
        </w:rPr>
        <w:t xml:space="preserve">udget </w:t>
      </w:r>
      <w:r w:rsidR="00C102BB" w:rsidRPr="00D366D5">
        <w:t>Considerations</w:t>
      </w:r>
      <w:bookmarkEnd w:id="27"/>
    </w:p>
    <w:p w:rsidR="00B22CFC" w:rsidRPr="00C102BB" w:rsidRDefault="00B22CFC" w:rsidP="007C46B4">
      <w:pPr>
        <w:rPr>
          <w:b/>
        </w:rPr>
      </w:pPr>
    </w:p>
    <w:p w:rsidR="0039469E" w:rsidRDefault="0039469E" w:rsidP="0039469E">
      <w:pPr>
        <w:pStyle w:val="CommentText"/>
      </w:pPr>
      <w:r>
        <w:t xml:space="preserve">The Work Group believes that the value </w:t>
      </w:r>
      <w:r w:rsidR="00C31A45">
        <w:t xml:space="preserve">indicated </w:t>
      </w:r>
      <w:r>
        <w:t xml:space="preserve">by this initial </w:t>
      </w:r>
      <w:r w:rsidR="00C31A45">
        <w:t>Demonstration Project</w:t>
      </w:r>
      <w:r>
        <w:t xml:space="preserve"> will lead to enthusiasm to define additional questions that programs, policy makers, and the public would like to see answered about the welfare and success of the children of Wisconsin.  The demonstration of Wisconsin’s dedication to linking and sharing data to improve outcomes for young children will be essential for our fall application for the next round of </w:t>
      </w:r>
      <w:r w:rsidR="00A6056B">
        <w:t xml:space="preserve">the </w:t>
      </w:r>
      <w:r>
        <w:t>Race to the Top-Early Learning Challenge, which could support expansion of this data sharing potential.</w:t>
      </w:r>
    </w:p>
    <w:p w:rsidR="006760F9" w:rsidRDefault="006760F9" w:rsidP="007C46B4">
      <w:bookmarkStart w:id="28" w:name="h.08319ab70b08"/>
      <w:bookmarkEnd w:id="28"/>
    </w:p>
    <w:p w:rsidR="007B72B0" w:rsidRDefault="00AF5D22" w:rsidP="007B72B0">
      <w:pPr>
        <w:pStyle w:val="Heading2"/>
      </w:pPr>
      <w:bookmarkStart w:id="29" w:name="_Toc326922783"/>
      <w:r w:rsidRPr="009D369C">
        <w:t>5.</w:t>
      </w:r>
      <w:r w:rsidR="00D366D5">
        <w:t>5</w:t>
      </w:r>
      <w:r w:rsidR="00871C51">
        <w:tab/>
      </w:r>
      <w:r w:rsidR="003247A5">
        <w:t>Advantages</w:t>
      </w:r>
      <w:r w:rsidR="00A04203" w:rsidRPr="009D369C">
        <w:t xml:space="preserve"> of Recommended Approach</w:t>
      </w:r>
      <w:bookmarkEnd w:id="29"/>
    </w:p>
    <w:p w:rsidR="00AF5D22" w:rsidRPr="009D369C" w:rsidRDefault="00A04203" w:rsidP="009D369C">
      <w:pPr>
        <w:pStyle w:val="Heading3"/>
        <w:rPr>
          <w:b w:val="0"/>
        </w:rPr>
      </w:pPr>
      <w:r>
        <w:tab/>
      </w:r>
      <w:r w:rsidR="008E4600" w:rsidRPr="009D369C">
        <w:rPr>
          <w:b w:val="0"/>
        </w:rPr>
        <w:t xml:space="preserve">The Identifying Capacity Work Group believes that the </w:t>
      </w:r>
      <w:r w:rsidR="00C31A45">
        <w:rPr>
          <w:b w:val="0"/>
        </w:rPr>
        <w:t>Demonstration Project</w:t>
      </w:r>
      <w:r w:rsidR="008E4600" w:rsidRPr="009D369C">
        <w:rPr>
          <w:b w:val="0"/>
        </w:rPr>
        <w:t xml:space="preserve"> described above </w:t>
      </w:r>
      <w:r w:rsidR="00AF5D22" w:rsidRPr="009D369C">
        <w:rPr>
          <w:b w:val="0"/>
        </w:rPr>
        <w:t>is the best match with existing state resources and needs, and has the best chance of being successful.  Although we would like to be able to address more of the key questions</w:t>
      </w:r>
      <w:r w:rsidR="00811FC5">
        <w:rPr>
          <w:b w:val="0"/>
        </w:rPr>
        <w:t xml:space="preserve"> (see page 1</w:t>
      </w:r>
      <w:r w:rsidR="00035190">
        <w:rPr>
          <w:b w:val="0"/>
        </w:rPr>
        <w:t xml:space="preserve"> for Key Policy Questions)</w:t>
      </w:r>
      <w:r w:rsidR="00AF5D22" w:rsidRPr="009D369C">
        <w:rPr>
          <w:b w:val="0"/>
        </w:rPr>
        <w:t>, and include more early childhood programs, l</w:t>
      </w:r>
      <w:r w:rsidR="00B5006D" w:rsidRPr="009D369C">
        <w:rPr>
          <w:b w:val="0"/>
        </w:rPr>
        <w:t xml:space="preserve">imiting </w:t>
      </w:r>
      <w:r w:rsidR="00AF5D22" w:rsidRPr="009D369C">
        <w:rPr>
          <w:b w:val="0"/>
        </w:rPr>
        <w:t xml:space="preserve">the project </w:t>
      </w:r>
      <w:r w:rsidR="00B5006D" w:rsidRPr="009D369C">
        <w:rPr>
          <w:b w:val="0"/>
        </w:rPr>
        <w:t xml:space="preserve">to fewer data sets </w:t>
      </w:r>
      <w:r w:rsidR="00AF5D22" w:rsidRPr="009D369C">
        <w:rPr>
          <w:b w:val="0"/>
        </w:rPr>
        <w:t>presents</w:t>
      </w:r>
      <w:r w:rsidR="00B5006D" w:rsidRPr="009D369C">
        <w:rPr>
          <w:b w:val="0"/>
        </w:rPr>
        <w:t xml:space="preserve"> a number of advantages</w:t>
      </w:r>
      <w:r w:rsidR="00AF5D22" w:rsidRPr="009D369C">
        <w:rPr>
          <w:b w:val="0"/>
        </w:rPr>
        <w:t xml:space="preserve">: </w:t>
      </w:r>
      <w:r w:rsidR="00B5006D" w:rsidRPr="009D369C">
        <w:rPr>
          <w:b w:val="0"/>
        </w:rPr>
        <w:t xml:space="preserve"> </w:t>
      </w:r>
    </w:p>
    <w:p w:rsidR="000E227E" w:rsidRPr="009D369C" w:rsidRDefault="002D60D9" w:rsidP="009D369C">
      <w:pPr>
        <w:pStyle w:val="Heading3"/>
        <w:numPr>
          <w:ilvl w:val="0"/>
          <w:numId w:val="35"/>
        </w:numPr>
        <w:rPr>
          <w:b w:val="0"/>
        </w:rPr>
      </w:pPr>
      <w:r w:rsidRPr="009D369C">
        <w:rPr>
          <w:b w:val="0"/>
        </w:rPr>
        <w:t>Fewer queries will need to be written to retrieve the data.</w:t>
      </w:r>
    </w:p>
    <w:p w:rsidR="002D60D9" w:rsidRDefault="002D60D9" w:rsidP="002833DB">
      <w:pPr>
        <w:numPr>
          <w:ilvl w:val="0"/>
          <w:numId w:val="22"/>
        </w:numPr>
        <w:tabs>
          <w:tab w:val="num" w:pos="1440"/>
        </w:tabs>
      </w:pPr>
      <w:r>
        <w:t>Cost will be reduced</w:t>
      </w:r>
      <w:r w:rsidR="009D369C">
        <w:t>,</w:t>
      </w:r>
      <w:r>
        <w:t xml:space="preserve"> with fewer program data technicians required to connect the data linkages.</w:t>
      </w:r>
    </w:p>
    <w:p w:rsidR="002D60D9" w:rsidRDefault="002D60D9" w:rsidP="002833DB">
      <w:pPr>
        <w:numPr>
          <w:ilvl w:val="0"/>
          <w:numId w:val="22"/>
        </w:numPr>
        <w:tabs>
          <w:tab w:val="num" w:pos="1440"/>
        </w:tabs>
      </w:pPr>
      <w:r>
        <w:t>The first questions specific to children</w:t>
      </w:r>
      <w:r w:rsidR="009D369C">
        <w:t xml:space="preserve">’s </w:t>
      </w:r>
      <w:r w:rsidR="003247A5">
        <w:t xml:space="preserve">program </w:t>
      </w:r>
      <w:r w:rsidR="009D369C">
        <w:t>participation</w:t>
      </w:r>
      <w:r>
        <w:t xml:space="preserve"> may be easier to answer</w:t>
      </w:r>
      <w:r w:rsidR="009D369C">
        <w:t>,</w:t>
      </w:r>
      <w:r>
        <w:t xml:space="preserve"> with higher quality data available.</w:t>
      </w:r>
    </w:p>
    <w:p w:rsidR="002F1820" w:rsidRDefault="002F1820" w:rsidP="002833DB">
      <w:pPr>
        <w:numPr>
          <w:ilvl w:val="0"/>
          <w:numId w:val="22"/>
        </w:numPr>
        <w:tabs>
          <w:tab w:val="num" w:pos="1440"/>
        </w:tabs>
      </w:pPr>
      <w:r>
        <w:t xml:space="preserve">The last two </w:t>
      </w:r>
      <w:r w:rsidR="003247A5">
        <w:t xml:space="preserve">key </w:t>
      </w:r>
      <w:r>
        <w:t>questions appear to require initial data on the first three questions, and the longitudinal process of seeing results over time.</w:t>
      </w:r>
    </w:p>
    <w:p w:rsidR="00C02D35" w:rsidRDefault="00C02D35" w:rsidP="00C02D35"/>
    <w:p w:rsidR="005E7651" w:rsidRDefault="003247A5" w:rsidP="005E7651">
      <w:pPr>
        <w:tabs>
          <w:tab w:val="num" w:pos="1800"/>
        </w:tabs>
      </w:pPr>
      <w:r>
        <w:t>Exploration of</w:t>
      </w:r>
      <w:r w:rsidR="002D60D9">
        <w:t xml:space="preserve"> the last two questions will need to be tabled until the </w:t>
      </w:r>
      <w:r w:rsidR="00797C5B">
        <w:t>demonstration</w:t>
      </w:r>
      <w:r w:rsidR="002D60D9">
        <w:t xml:space="preserve"> has </w:t>
      </w:r>
      <w:r w:rsidR="00CB3020">
        <w:t xml:space="preserve">exhibited </w:t>
      </w:r>
      <w:r w:rsidR="002D60D9">
        <w:t xml:space="preserve">success and merit, and </w:t>
      </w:r>
      <w:r w:rsidR="005E7651">
        <w:t xml:space="preserve">more research </w:t>
      </w:r>
      <w:r w:rsidR="002D60D9">
        <w:t xml:space="preserve">funds have been accrued.  </w:t>
      </w:r>
      <w:r w:rsidR="00136F6F">
        <w:t xml:space="preserve">Further analysis of other potential “underlying questions” will proceed through the EC-LDS Project Team work, and future recommendations will be forthcoming about the prioritization of questions the data should answer, once the </w:t>
      </w:r>
      <w:r w:rsidR="00CB3020">
        <w:t>d</w:t>
      </w:r>
      <w:r w:rsidR="00797C5B">
        <w:t>emonstration</w:t>
      </w:r>
      <w:r w:rsidR="00D366D5">
        <w:t xml:space="preserve"> displays</w:t>
      </w:r>
      <w:r w:rsidR="00136F6F">
        <w:t xml:space="preserve"> potential to link data across the three systems.</w:t>
      </w:r>
      <w:bookmarkStart w:id="30" w:name="_Toc322521627"/>
    </w:p>
    <w:bookmarkEnd w:id="30"/>
    <w:p w:rsidR="000E227E" w:rsidRDefault="000E227E" w:rsidP="00290D20">
      <w:pPr>
        <w:ind w:left="1800"/>
      </w:pPr>
    </w:p>
    <w:p w:rsidR="007B72B0" w:rsidRDefault="003F5631" w:rsidP="00BE367D">
      <w:pPr>
        <w:pStyle w:val="Heading1"/>
      </w:pPr>
      <w:bookmarkStart w:id="31" w:name="_Toc326922784"/>
      <w:r>
        <w:t>6</w:t>
      </w:r>
      <w:r>
        <w:tab/>
      </w:r>
      <w:r w:rsidR="00C23F93">
        <w:t>Definition of Outcomes/Child Well-being Indicators</w:t>
      </w:r>
      <w:bookmarkEnd w:id="31"/>
    </w:p>
    <w:p w:rsidR="007B72B0" w:rsidRDefault="009D3A41" w:rsidP="007B72B0">
      <w:pPr>
        <w:pStyle w:val="Heading2"/>
      </w:pPr>
      <w:bookmarkStart w:id="32" w:name="_Toc326922785"/>
      <w:r w:rsidRPr="009D3A41">
        <w:t>6.1</w:t>
      </w:r>
      <w:r w:rsidRPr="009D3A41">
        <w:tab/>
        <w:t>Child Outcomes and Well-being Indicators of Interest</w:t>
      </w:r>
      <w:bookmarkEnd w:id="32"/>
    </w:p>
    <w:p w:rsidR="00951BFD" w:rsidRDefault="009D3A41" w:rsidP="007F17C5">
      <w:r>
        <w:t xml:space="preserve">Although the </w:t>
      </w:r>
      <w:r w:rsidR="00C31A45">
        <w:t>Demonstration Project</w:t>
      </w:r>
      <w:r>
        <w:t xml:space="preserve"> </w:t>
      </w:r>
      <w:r w:rsidR="00BF5602">
        <w:t xml:space="preserve">described </w:t>
      </w:r>
      <w:r>
        <w:t xml:space="preserve">above will provide Wisconsin with important information about what types of programs and services the state’s children and families are and are not accessing, it will not answer </w:t>
      </w:r>
      <w:r w:rsidR="00BF5602">
        <w:t>the</w:t>
      </w:r>
      <w:r>
        <w:t xml:space="preserve"> key policy question, “</w:t>
      </w:r>
      <w:r w:rsidR="007F17C5" w:rsidRPr="007701E6">
        <w:t xml:space="preserve">Are children, birth to </w:t>
      </w:r>
      <w:r w:rsidR="007F17C5">
        <w:t>five</w:t>
      </w:r>
      <w:r w:rsidR="007F17C5" w:rsidRPr="007701E6">
        <w:t>, on track to succeed when they enter school and beyond?</w:t>
      </w:r>
      <w:r w:rsidR="00BF5602">
        <w:t xml:space="preserve">”  A second task of the </w:t>
      </w:r>
      <w:r w:rsidR="003C274A">
        <w:t>Identifying Capacity Work Group was to identify which key outcomes/indicators of “success” the state can and should aspire to track over time.</w:t>
      </w:r>
      <w:r w:rsidR="00D738D1">
        <w:t xml:space="preserve"> </w:t>
      </w:r>
    </w:p>
    <w:p w:rsidR="007C6CE2" w:rsidRDefault="00BA69E2" w:rsidP="007F17C5">
      <w:r>
        <w:t>The Work G</w:t>
      </w:r>
      <w:r w:rsidR="00951BFD">
        <w:t>roup recommends</w:t>
      </w:r>
      <w:r w:rsidR="00D738D1">
        <w:t xml:space="preserve"> that the </w:t>
      </w:r>
      <w:r w:rsidR="00773976">
        <w:t xml:space="preserve">outcomes </w:t>
      </w:r>
      <w:r w:rsidR="00B55695">
        <w:t xml:space="preserve">previously </w:t>
      </w:r>
      <w:r w:rsidR="00773976">
        <w:t>defined by the ECAC</w:t>
      </w:r>
      <w:r w:rsidR="00A97FF4">
        <w:t xml:space="preserve"> (listed below) </w:t>
      </w:r>
      <w:r w:rsidR="00773976">
        <w:t>be considered as possible measure</w:t>
      </w:r>
      <w:r w:rsidR="00B55695">
        <w:t>s</w:t>
      </w:r>
      <w:r w:rsidR="00773976">
        <w:t xml:space="preserve"> that could be reported annually to the public.  Further analysis of these measures to define the program data and data elements required to provide </w:t>
      </w:r>
      <w:r w:rsidR="00793364">
        <w:t>this information</w:t>
      </w:r>
      <w:r w:rsidR="00773976">
        <w:t xml:space="preserve"> will be necessary. </w:t>
      </w:r>
      <w:r w:rsidR="00793364">
        <w:t>Some may be already available; i</w:t>
      </w:r>
      <w:r w:rsidR="00773976">
        <w:t>t will be important to verify if this data is currently retrievable, and where potential data gaps may exist.</w:t>
      </w:r>
      <w:r w:rsidR="007A4C94">
        <w:t xml:space="preserve">  </w:t>
      </w:r>
      <w:r w:rsidR="007A4C94">
        <w:lastRenderedPageBreak/>
        <w:t xml:space="preserve">Some data may be available for particular populations, but not others; e.g., the State may have information for children in public early education programs, but not private ones.  </w:t>
      </w:r>
      <w:r w:rsidR="007E58F7">
        <w:t xml:space="preserve">Other terms will need to </w:t>
      </w:r>
      <w:proofErr w:type="spellStart"/>
      <w:r w:rsidR="007E58F7">
        <w:t>operationalized</w:t>
      </w:r>
      <w:proofErr w:type="spellEnd"/>
      <w:r w:rsidR="007E58F7">
        <w:t xml:space="preserve"> (e.g., “high quality,” “appropriate,” etc.), and points of comparison provided.  </w:t>
      </w:r>
      <w:r w:rsidR="007910F4">
        <w:t>Data Governance polices will define a</w:t>
      </w:r>
      <w:r w:rsidR="00793364">
        <w:t xml:space="preserve">ny release of information </w:t>
      </w:r>
      <w:r w:rsidR="007910F4">
        <w:t xml:space="preserve">and </w:t>
      </w:r>
      <w:r w:rsidR="00793364">
        <w:t xml:space="preserve">will need to be accompanied by a careful explanation of </w:t>
      </w:r>
      <w:r w:rsidR="007E58F7">
        <w:t xml:space="preserve">terms, </w:t>
      </w:r>
      <w:r w:rsidR="00793364">
        <w:t>data source</w:t>
      </w:r>
      <w:r w:rsidR="007E58F7">
        <w:t>s</w:t>
      </w:r>
      <w:r w:rsidR="00793364">
        <w:t xml:space="preserve">, </w:t>
      </w:r>
      <w:r w:rsidR="00904618">
        <w:t xml:space="preserve">and </w:t>
      </w:r>
      <w:r w:rsidR="00793364">
        <w:t>population included</w:t>
      </w:r>
      <w:r w:rsidR="00904618">
        <w:t xml:space="preserve"> or not included.  </w:t>
      </w:r>
    </w:p>
    <w:p w:rsidR="007C6CE2" w:rsidRDefault="007C6CE2" w:rsidP="007F17C5"/>
    <w:p w:rsidR="00BA69E2" w:rsidRDefault="00773976" w:rsidP="007F17C5">
      <w:r>
        <w:t xml:space="preserve">One clear area of concern is the absence of any kindergarten </w:t>
      </w:r>
      <w:r w:rsidR="00BA69E2">
        <w:t>entry</w:t>
      </w:r>
      <w:r>
        <w:t xml:space="preserve"> assessment </w:t>
      </w:r>
      <w:r w:rsidR="00BA69E2">
        <w:t xml:space="preserve">(KEA) </w:t>
      </w:r>
      <w:r>
        <w:t>data</w:t>
      </w:r>
      <w:r w:rsidR="00BA69E2">
        <w:t xml:space="preserve">.  To remedy this, the </w:t>
      </w:r>
      <w:r>
        <w:t>Work Group propose</w:t>
      </w:r>
      <w:r w:rsidR="00BA69E2">
        <w:t>s</w:t>
      </w:r>
      <w:r>
        <w:t xml:space="preserve"> a strong recommendation that </w:t>
      </w:r>
      <w:r w:rsidR="00BA69E2">
        <w:t>the choice and implementation of a comprehensive KEA</w:t>
      </w:r>
      <w:r>
        <w:t xml:space="preserve"> be a key priority for </w:t>
      </w:r>
      <w:r w:rsidR="00392AA2">
        <w:t>Wisconsin</w:t>
      </w:r>
      <w:r w:rsidR="00BA69E2">
        <w:t>.</w:t>
      </w:r>
    </w:p>
    <w:p w:rsidR="007F17C5" w:rsidRDefault="00773976" w:rsidP="007F17C5">
      <w:r>
        <w:t xml:space="preserve"> </w:t>
      </w:r>
    </w:p>
    <w:p w:rsidR="00A97FF4" w:rsidRDefault="00A93A63" w:rsidP="00CB7AE1">
      <w:pPr>
        <w:spacing w:after="240"/>
      </w:pPr>
      <w:r>
        <w:t>We</w:t>
      </w:r>
      <w:r w:rsidR="00E334A9">
        <w:t xml:space="preserve"> also recommend</w:t>
      </w:r>
      <w:r>
        <w:t xml:space="preserve"> </w:t>
      </w:r>
      <w:r w:rsidR="00773976">
        <w:t xml:space="preserve">that these measures be reported not only as aggregated data at the state level, but also </w:t>
      </w:r>
      <w:r w:rsidR="00E334A9">
        <w:t>at the local level, so</w:t>
      </w:r>
      <w:r w:rsidR="00773976">
        <w:t xml:space="preserve"> communities </w:t>
      </w:r>
      <w:r w:rsidR="00E334A9">
        <w:t>can</w:t>
      </w:r>
      <w:r w:rsidR="00773976">
        <w:t xml:space="preserve"> readily access data pertinent to their own location and programs.  </w:t>
      </w:r>
    </w:p>
    <w:p w:rsidR="00A97FF4" w:rsidRDefault="00A97FF4" w:rsidP="00CB7AE1">
      <w:pPr>
        <w:spacing w:after="240"/>
      </w:pPr>
      <w:r>
        <w:t xml:space="preserve">Measures Defined by ECAC to Track </w:t>
      </w:r>
      <w:r w:rsidR="007A4C94">
        <w:t xml:space="preserve">Well-being </w:t>
      </w:r>
      <w:r w:rsidR="002B0946">
        <w:t>of</w:t>
      </w:r>
      <w:r>
        <w:t xml:space="preserve"> Children </w:t>
      </w:r>
      <w:r w:rsidR="002B0946">
        <w:t xml:space="preserve">in </w:t>
      </w:r>
      <w:r>
        <w:t>Wisconsin</w:t>
      </w:r>
      <w:r w:rsidR="004653D5">
        <w:t>:</w:t>
      </w:r>
    </w:p>
    <w:p w:rsidR="00CB7AE1" w:rsidRPr="004653D5" w:rsidRDefault="00CB7AE1" w:rsidP="00CB7AE1">
      <w:pPr>
        <w:spacing w:after="240"/>
        <w:rPr>
          <w:b/>
        </w:rPr>
      </w:pPr>
      <w:r w:rsidRPr="004653D5">
        <w:rPr>
          <w:b/>
        </w:rPr>
        <w:t>Early Learning</w:t>
      </w:r>
    </w:p>
    <w:p w:rsidR="00CB7AE1" w:rsidRPr="00990FC5" w:rsidRDefault="00CB7AE1" w:rsidP="00CB7AE1">
      <w:pPr>
        <w:numPr>
          <w:ilvl w:val="0"/>
          <w:numId w:val="36"/>
        </w:numPr>
        <w:autoSpaceDE/>
        <w:autoSpaceDN/>
        <w:adjustRightInd/>
        <w:spacing w:after="240"/>
      </w:pPr>
      <w:r w:rsidRPr="00990FC5">
        <w:t xml:space="preserve">% of children </w:t>
      </w:r>
      <w:r w:rsidR="00A16DEA">
        <w:t>enrolled in</w:t>
      </w:r>
      <w:r w:rsidRPr="00990FC5">
        <w:t xml:space="preserve"> high quality early childhood programs</w:t>
      </w:r>
    </w:p>
    <w:p w:rsidR="00CB7AE1" w:rsidRPr="00990FC5" w:rsidRDefault="00CB7AE1" w:rsidP="00CB7AE1">
      <w:pPr>
        <w:numPr>
          <w:ilvl w:val="0"/>
          <w:numId w:val="36"/>
        </w:numPr>
        <w:autoSpaceDE/>
        <w:autoSpaceDN/>
        <w:adjustRightInd/>
        <w:spacing w:after="240"/>
      </w:pPr>
      <w:r w:rsidRPr="00990FC5">
        <w:t xml:space="preserve">% of children referred for IDEA Part C, Part B, mental health, or other </w:t>
      </w:r>
      <w:r w:rsidR="004653D5">
        <w:t xml:space="preserve">specialty </w:t>
      </w:r>
      <w:r w:rsidRPr="00990FC5">
        <w:t>services</w:t>
      </w:r>
    </w:p>
    <w:p w:rsidR="00CB7AE1" w:rsidRPr="00990FC5" w:rsidRDefault="00CB7AE1" w:rsidP="00CB7AE1">
      <w:pPr>
        <w:numPr>
          <w:ilvl w:val="0"/>
          <w:numId w:val="36"/>
        </w:numPr>
        <w:autoSpaceDE/>
        <w:autoSpaceDN/>
        <w:adjustRightInd/>
        <w:spacing w:after="240"/>
      </w:pPr>
      <w:r w:rsidRPr="00990FC5">
        <w:t xml:space="preserve">%  of </w:t>
      </w:r>
      <w:r w:rsidR="004653D5">
        <w:t>Kindergarten students assessed using PALS that met or exceeded the benchmark</w:t>
      </w:r>
    </w:p>
    <w:p w:rsidR="00CB7AE1" w:rsidRPr="004653D5" w:rsidRDefault="00CB7AE1" w:rsidP="00CB7AE1">
      <w:pPr>
        <w:numPr>
          <w:ilvl w:val="0"/>
          <w:numId w:val="36"/>
        </w:numPr>
        <w:autoSpaceDE/>
        <w:autoSpaceDN/>
        <w:adjustRightInd/>
        <w:spacing w:after="240"/>
      </w:pPr>
      <w:r w:rsidRPr="00990FC5">
        <w:t xml:space="preserve">% of </w:t>
      </w:r>
      <w:r w:rsidRPr="004653D5">
        <w:t xml:space="preserve">children proficient </w:t>
      </w:r>
      <w:r w:rsidR="004653D5" w:rsidRPr="004653D5">
        <w:t>on</w:t>
      </w:r>
      <w:r w:rsidRPr="004653D5">
        <w:t xml:space="preserve"> the 3</w:t>
      </w:r>
      <w:r w:rsidRPr="004653D5">
        <w:rPr>
          <w:vertAlign w:val="superscript"/>
        </w:rPr>
        <w:t>rd</w:t>
      </w:r>
      <w:r w:rsidRPr="004653D5">
        <w:t xml:space="preserve"> grade reading test</w:t>
      </w:r>
    </w:p>
    <w:p w:rsidR="00CB7AE1" w:rsidRPr="00990FC5" w:rsidRDefault="00CB7AE1" w:rsidP="00CB7AE1">
      <w:pPr>
        <w:spacing w:after="240"/>
      </w:pPr>
      <w:r w:rsidRPr="004653D5">
        <w:rPr>
          <w:b/>
        </w:rPr>
        <w:t>Health</w:t>
      </w:r>
    </w:p>
    <w:p w:rsidR="00CB7AE1" w:rsidRPr="00990FC5" w:rsidRDefault="00CB7AE1" w:rsidP="00CB7AE1">
      <w:pPr>
        <w:numPr>
          <w:ilvl w:val="0"/>
          <w:numId w:val="37"/>
        </w:numPr>
        <w:autoSpaceDE/>
        <w:autoSpaceDN/>
        <w:adjustRightInd/>
        <w:spacing w:after="240"/>
      </w:pPr>
      <w:r w:rsidRPr="00990FC5">
        <w:t xml:space="preserve">% of </w:t>
      </w:r>
      <w:r w:rsidR="004653D5">
        <w:t>young children who are obese</w:t>
      </w:r>
    </w:p>
    <w:p w:rsidR="00CB7AE1" w:rsidRPr="00990FC5" w:rsidRDefault="00CB7AE1" w:rsidP="00CB7AE1">
      <w:pPr>
        <w:numPr>
          <w:ilvl w:val="0"/>
          <w:numId w:val="37"/>
        </w:numPr>
        <w:autoSpaceDE/>
        <w:autoSpaceDN/>
        <w:adjustRightInd/>
        <w:spacing w:after="240"/>
      </w:pPr>
      <w:r w:rsidRPr="00990FC5">
        <w:t xml:space="preserve">% of children with </w:t>
      </w:r>
      <w:r w:rsidR="004653D5">
        <w:t>all recommended well child visits</w:t>
      </w:r>
    </w:p>
    <w:p w:rsidR="00CB7AE1" w:rsidRPr="00990FC5" w:rsidRDefault="00CB7AE1" w:rsidP="00CB7AE1">
      <w:pPr>
        <w:numPr>
          <w:ilvl w:val="0"/>
          <w:numId w:val="37"/>
        </w:numPr>
        <w:autoSpaceDE/>
        <w:autoSpaceDN/>
        <w:adjustRightInd/>
        <w:spacing w:after="240"/>
      </w:pPr>
      <w:r w:rsidRPr="00990FC5">
        <w:t xml:space="preserve">% of children fully immunized </w:t>
      </w:r>
      <w:r w:rsidR="004653D5">
        <w:t>(will be carried in the SSIS)</w:t>
      </w:r>
    </w:p>
    <w:p w:rsidR="00CB7AE1" w:rsidRPr="00990FC5" w:rsidRDefault="00CB7AE1" w:rsidP="00CB7AE1">
      <w:pPr>
        <w:numPr>
          <w:ilvl w:val="0"/>
          <w:numId w:val="37"/>
        </w:numPr>
        <w:autoSpaceDE/>
        <w:autoSpaceDN/>
        <w:adjustRightInd/>
        <w:spacing w:after="240"/>
      </w:pPr>
      <w:r w:rsidRPr="00990FC5">
        <w:t>% of children with health insurance</w:t>
      </w:r>
    </w:p>
    <w:p w:rsidR="00CB7AE1" w:rsidRPr="004653D5" w:rsidRDefault="00CB7AE1" w:rsidP="00CB7AE1">
      <w:pPr>
        <w:spacing w:after="240"/>
        <w:rPr>
          <w:b/>
        </w:rPr>
      </w:pPr>
      <w:r w:rsidRPr="004653D5">
        <w:rPr>
          <w:b/>
        </w:rPr>
        <w:t>Families/Communities</w:t>
      </w:r>
    </w:p>
    <w:p w:rsidR="00CB7AE1" w:rsidRPr="00990FC5" w:rsidRDefault="00CB7AE1" w:rsidP="00CB7AE1">
      <w:pPr>
        <w:numPr>
          <w:ilvl w:val="0"/>
          <w:numId w:val="38"/>
        </w:numPr>
        <w:autoSpaceDE/>
        <w:autoSpaceDN/>
        <w:adjustRightInd/>
        <w:spacing w:after="240"/>
      </w:pPr>
      <w:r w:rsidRPr="00990FC5">
        <w:t>% of children in foster care</w:t>
      </w:r>
    </w:p>
    <w:p w:rsidR="00CB7AE1" w:rsidRPr="00990FC5" w:rsidRDefault="00CB7AE1" w:rsidP="00CB7AE1">
      <w:pPr>
        <w:numPr>
          <w:ilvl w:val="0"/>
          <w:numId w:val="38"/>
        </w:numPr>
        <w:autoSpaceDE/>
        <w:autoSpaceDN/>
        <w:adjustRightInd/>
        <w:spacing w:after="240"/>
      </w:pPr>
      <w:r w:rsidRPr="00990FC5">
        <w:t xml:space="preserve">% of children with </w:t>
      </w:r>
      <w:r w:rsidR="00435FF1">
        <w:t>substantiated</w:t>
      </w:r>
      <w:r w:rsidRPr="00990FC5">
        <w:t xml:space="preserve"> child abuse or neglect</w:t>
      </w:r>
      <w:r w:rsidR="0099453D">
        <w:t xml:space="preserve"> cases</w:t>
      </w:r>
    </w:p>
    <w:p w:rsidR="00CB7AE1" w:rsidRPr="00990FC5" w:rsidRDefault="00CB7AE1" w:rsidP="00CB7AE1">
      <w:pPr>
        <w:numPr>
          <w:ilvl w:val="0"/>
          <w:numId w:val="38"/>
        </w:numPr>
        <w:autoSpaceDE/>
        <w:autoSpaceDN/>
        <w:adjustRightInd/>
        <w:spacing w:after="240"/>
      </w:pPr>
      <w:r w:rsidRPr="00990FC5">
        <w:t>% of children in poverty</w:t>
      </w:r>
    </w:p>
    <w:p w:rsidR="003C274A" w:rsidRDefault="00CB7AE1" w:rsidP="004653D5">
      <w:pPr>
        <w:pStyle w:val="ListParagraph"/>
        <w:numPr>
          <w:ilvl w:val="0"/>
          <w:numId w:val="38"/>
        </w:numPr>
      </w:pPr>
      <w:r w:rsidRPr="00990FC5">
        <w:t xml:space="preserve"># of communities with an early childhood council </w:t>
      </w:r>
    </w:p>
    <w:p w:rsidR="003C5119" w:rsidRDefault="003C5119"/>
    <w:p w:rsidR="003C5119" w:rsidRDefault="003C5119"/>
    <w:p w:rsidR="00DB2E21" w:rsidRPr="004B03ED" w:rsidRDefault="00DB2E21" w:rsidP="00BE367D">
      <w:pPr>
        <w:pStyle w:val="Heading1"/>
      </w:pPr>
      <w:bookmarkStart w:id="33" w:name="_Toc326922786"/>
      <w:r w:rsidRPr="004B03ED">
        <w:t>7</w:t>
      </w:r>
      <w:r w:rsidRPr="004B03ED">
        <w:tab/>
        <w:t>Conclusion</w:t>
      </w:r>
      <w:bookmarkEnd w:id="33"/>
    </w:p>
    <w:p w:rsidR="007A1C30" w:rsidRDefault="007A1C30" w:rsidP="004B03ED">
      <w:pPr>
        <w:tabs>
          <w:tab w:val="num" w:pos="1800"/>
        </w:tabs>
      </w:pPr>
      <w:r>
        <w:t xml:space="preserve">The </w:t>
      </w:r>
      <w:r w:rsidR="00C31A45">
        <w:t>Demonstration Project</w:t>
      </w:r>
      <w:r>
        <w:t xml:space="preserve"> will be an excellent first start in representing the possibilities of sharing data across departments.  Next steps include further analysis of other potential “underlying questions” through the EC-LDS Project Team work, and future recommendations will be forthcoming about the prioritization of questions the data should answer, once the demonstration displays potential to link data across the three systems.</w:t>
      </w:r>
    </w:p>
    <w:p w:rsidR="007A1C30" w:rsidRPr="004B03ED" w:rsidRDefault="007A1C30" w:rsidP="00BE367D">
      <w:pPr>
        <w:pStyle w:val="Heading1"/>
      </w:pPr>
      <w:bookmarkStart w:id="34" w:name="_Toc326922787"/>
      <w:r w:rsidRPr="004B03ED">
        <w:t xml:space="preserve">The </w:t>
      </w:r>
      <w:r w:rsidR="006878C7">
        <w:t xml:space="preserve">child well being </w:t>
      </w:r>
      <w:r w:rsidRPr="004B03ED">
        <w:t xml:space="preserve">outcomes previously defined by the ECAC (above) should additionally be considered as possible measures that could be reported annually to the </w:t>
      </w:r>
      <w:r w:rsidRPr="004B03ED">
        <w:lastRenderedPageBreak/>
        <w:t>public.  Further analysis of these measures to define the program data and data elements required to provide this information will be necessary</w:t>
      </w:r>
      <w:bookmarkEnd w:id="34"/>
    </w:p>
    <w:p w:rsidR="003C5119" w:rsidRPr="004B03ED" w:rsidRDefault="003C5119"/>
    <w:p w:rsidR="007C62CE" w:rsidRDefault="007C62CE" w:rsidP="00837441">
      <w:pPr>
        <w:jc w:val="center"/>
        <w:sectPr w:rsidR="007C62CE" w:rsidSect="000E0383">
          <w:footerReference w:type="default" r:id="rId15"/>
          <w:footerReference w:type="first" r:id="rId16"/>
          <w:pgSz w:w="12240" w:h="15840" w:code="1"/>
          <w:pgMar w:top="720" w:right="720" w:bottom="720" w:left="720" w:header="1008" w:footer="1008" w:gutter="0"/>
          <w:pgNumType w:start="1"/>
          <w:cols w:space="720"/>
          <w:docGrid w:linePitch="272"/>
        </w:sectPr>
      </w:pPr>
    </w:p>
    <w:p w:rsidR="00837441" w:rsidRDefault="00837441" w:rsidP="00837441">
      <w:pPr>
        <w:jc w:val="center"/>
      </w:pPr>
    </w:p>
    <w:p w:rsidR="00837441" w:rsidRDefault="00837441" w:rsidP="00837441">
      <w:pPr>
        <w:jc w:val="center"/>
      </w:pPr>
    </w:p>
    <w:p w:rsidR="009D3A41" w:rsidRDefault="00C4195C" w:rsidP="00837441">
      <w:pPr>
        <w:jc w:val="center"/>
      </w:pPr>
      <w:r>
        <w:t xml:space="preserve">List of </w:t>
      </w:r>
      <w:r w:rsidR="00C65E57">
        <w:t>Addendums:</w:t>
      </w:r>
    </w:p>
    <w:p w:rsidR="00C65E57" w:rsidRDefault="00C65E57" w:rsidP="008A55C5"/>
    <w:p w:rsidR="00C63399" w:rsidRDefault="0027456E" w:rsidP="0027456E">
      <w:r>
        <w:t xml:space="preserve">Addendum 1: Comprehensive List of the Early Childhood Data Roundtable Underlying Questions:  </w:t>
      </w:r>
    </w:p>
    <w:p w:rsidR="0027456E" w:rsidRDefault="00380A30" w:rsidP="0027456E">
      <w:hyperlink r:id="rId17" w:history="1">
        <w:r w:rsidR="00F06CAD" w:rsidRPr="00C63399">
          <w:rPr>
            <w:rStyle w:val="Hyperlink"/>
          </w:rPr>
          <w:t>http://wise.dpi.wi.gov/files/ec/doc/ec_lds_roundtableunderlyingquestions.docx</w:t>
        </w:r>
      </w:hyperlink>
    </w:p>
    <w:p w:rsidR="0027456E" w:rsidRDefault="0027456E" w:rsidP="0027456E"/>
    <w:p w:rsidR="0027456E" w:rsidRDefault="0027456E" w:rsidP="0027456E">
      <w:r>
        <w:t xml:space="preserve">Addendum 2:  Data Survey Summary Spreadsheet: </w:t>
      </w:r>
      <w:hyperlink r:id="rId18" w:history="1">
        <w:r w:rsidR="003536AE" w:rsidRPr="00CE562F">
          <w:rPr>
            <w:rStyle w:val="Hyperlink"/>
          </w:rPr>
          <w:t>http://wise.dpi.wi.gov/files/ec/xls/ec_lds_summaryofwisurveyresults.xls</w:t>
        </w:r>
      </w:hyperlink>
    </w:p>
    <w:p w:rsidR="003536AE" w:rsidRDefault="003536AE" w:rsidP="0027456E"/>
    <w:p w:rsidR="0027456E" w:rsidRDefault="0027456E" w:rsidP="0027456E">
      <w:r>
        <w:t>Addendum 3: Early Childhood Longitudinal Data System Project Identifying Capacity Work Group (p. 11)</w:t>
      </w:r>
    </w:p>
    <w:p w:rsidR="0027456E" w:rsidRDefault="0027456E" w:rsidP="0027456E"/>
    <w:p w:rsidR="0027456E" w:rsidRDefault="0027456E" w:rsidP="0027456E">
      <w:r>
        <w:t>Addendum 4: WI EC Longitudinal Data System Identifying Capacity Work Group Agenda (p. 12)</w:t>
      </w:r>
    </w:p>
    <w:p w:rsidR="0027456E" w:rsidRDefault="0027456E" w:rsidP="0027456E"/>
    <w:p w:rsidR="005F2142" w:rsidRPr="00B60148" w:rsidRDefault="005F2142" w:rsidP="00C65E57"/>
    <w:p w:rsidR="00B9468E" w:rsidRDefault="00B9468E" w:rsidP="00C65E57">
      <w:r>
        <w:br w:type="page"/>
      </w:r>
    </w:p>
    <w:p w:rsidR="00F06CAD" w:rsidRDefault="00F06CAD" w:rsidP="00C65E57"/>
    <w:p w:rsidR="00B9468E" w:rsidRDefault="00B9468E" w:rsidP="00C65E57"/>
    <w:p w:rsidR="00B9468E" w:rsidRDefault="00B9468E" w:rsidP="00B9468E">
      <w:pPr>
        <w:jc w:val="center"/>
      </w:pPr>
      <w:r>
        <w:t>Addendum 3</w:t>
      </w:r>
    </w:p>
    <w:p w:rsidR="00837441" w:rsidRDefault="00837441" w:rsidP="00C65E57"/>
    <w:p w:rsidR="00837441" w:rsidRDefault="00837441" w:rsidP="00C65E57"/>
    <w:p w:rsidR="00B9468E" w:rsidRDefault="00B9468E" w:rsidP="00B9468E">
      <w:pPr>
        <w:jc w:val="center"/>
        <w:rPr>
          <w:b/>
        </w:rPr>
      </w:pPr>
      <w:r>
        <w:rPr>
          <w:b/>
        </w:rPr>
        <w:t>Early Childhood Longitudinal Data System Project</w:t>
      </w:r>
    </w:p>
    <w:p w:rsidR="00B9468E" w:rsidRDefault="00B9468E" w:rsidP="00B9468E">
      <w:pPr>
        <w:jc w:val="center"/>
        <w:rPr>
          <w:b/>
        </w:rPr>
      </w:pPr>
      <w:r>
        <w:rPr>
          <w:b/>
        </w:rPr>
        <w:t>Identifying Capacity Work Group</w:t>
      </w:r>
    </w:p>
    <w:p w:rsidR="00B9468E" w:rsidRDefault="00B9468E" w:rsidP="00B9468E">
      <w:pPr>
        <w:jc w:val="center"/>
        <w:rPr>
          <w:b/>
        </w:rPr>
      </w:pPr>
      <w:r>
        <w:rPr>
          <w:b/>
        </w:rPr>
        <w:t>April 16, 2012</w:t>
      </w:r>
    </w:p>
    <w:p w:rsidR="00B9468E" w:rsidRDefault="00B9468E" w:rsidP="00B9468E">
      <w:pPr>
        <w:jc w:val="center"/>
        <w:rPr>
          <w:b/>
        </w:rPr>
      </w:pPr>
    </w:p>
    <w:p w:rsidR="00B9468E" w:rsidRDefault="00B9468E" w:rsidP="00B9468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B9468E" w:rsidTr="0080010E">
        <w:tc>
          <w:tcPr>
            <w:tcW w:w="4788" w:type="dxa"/>
          </w:tcPr>
          <w:p w:rsidR="00B9468E" w:rsidRPr="003D4838" w:rsidRDefault="00B9468E" w:rsidP="0080010E">
            <w:pPr>
              <w:jc w:val="center"/>
              <w:rPr>
                <w:b/>
              </w:rPr>
            </w:pPr>
            <w:r w:rsidRPr="003D4838">
              <w:rPr>
                <w:b/>
              </w:rPr>
              <w:t>Name of Sub-Committee</w:t>
            </w:r>
          </w:p>
        </w:tc>
        <w:tc>
          <w:tcPr>
            <w:tcW w:w="4788" w:type="dxa"/>
          </w:tcPr>
          <w:p w:rsidR="00B9468E" w:rsidRPr="003D4838" w:rsidRDefault="00B9468E" w:rsidP="0080010E">
            <w:pPr>
              <w:jc w:val="center"/>
              <w:rPr>
                <w:b/>
              </w:rPr>
            </w:pPr>
            <w:r w:rsidRPr="003D4838">
              <w:rPr>
                <w:b/>
              </w:rPr>
              <w:t>Identifying Capacity</w:t>
            </w:r>
          </w:p>
        </w:tc>
      </w:tr>
      <w:tr w:rsidR="00B9468E" w:rsidTr="0080010E">
        <w:tc>
          <w:tcPr>
            <w:tcW w:w="4788" w:type="dxa"/>
          </w:tcPr>
          <w:p w:rsidR="00B9468E" w:rsidRPr="003D4838" w:rsidRDefault="00B9468E" w:rsidP="0080010E">
            <w:pPr>
              <w:jc w:val="center"/>
              <w:rPr>
                <w:b/>
              </w:rPr>
            </w:pPr>
            <w:r w:rsidRPr="003D4838">
              <w:rPr>
                <w:b/>
              </w:rPr>
              <w:t>Co-Chairs</w:t>
            </w:r>
          </w:p>
        </w:tc>
        <w:tc>
          <w:tcPr>
            <w:tcW w:w="4788" w:type="dxa"/>
          </w:tcPr>
          <w:p w:rsidR="007B72B0" w:rsidRDefault="00B9468E" w:rsidP="007B72B0">
            <w:pPr>
              <w:ind w:left="252"/>
              <w:rPr>
                <w:b/>
                <w:i/>
                <w:iCs/>
                <w:szCs w:val="24"/>
              </w:rPr>
            </w:pPr>
            <w:r>
              <w:rPr>
                <w:b/>
              </w:rPr>
              <w:t>Carol Noddings Eichinger (DPI), Hilary Shager (DCF)</w:t>
            </w:r>
          </w:p>
        </w:tc>
      </w:tr>
      <w:tr w:rsidR="00B9468E" w:rsidTr="0080010E">
        <w:tc>
          <w:tcPr>
            <w:tcW w:w="4788" w:type="dxa"/>
          </w:tcPr>
          <w:p w:rsidR="00B9468E" w:rsidRPr="003D4838" w:rsidRDefault="00B9468E" w:rsidP="0080010E">
            <w:pPr>
              <w:jc w:val="center"/>
              <w:rPr>
                <w:b/>
              </w:rPr>
            </w:pPr>
            <w:r w:rsidRPr="003D4838">
              <w:rPr>
                <w:b/>
              </w:rPr>
              <w:t xml:space="preserve">Other </w:t>
            </w:r>
            <w:r>
              <w:rPr>
                <w:b/>
              </w:rPr>
              <w:t xml:space="preserve">ECLDS </w:t>
            </w:r>
            <w:r w:rsidRPr="003D4838">
              <w:rPr>
                <w:b/>
              </w:rPr>
              <w:t>Project Team Members</w:t>
            </w:r>
          </w:p>
        </w:tc>
        <w:tc>
          <w:tcPr>
            <w:tcW w:w="4788" w:type="dxa"/>
          </w:tcPr>
          <w:p w:rsidR="007B72B0" w:rsidRDefault="00B9468E" w:rsidP="007B72B0">
            <w:pPr>
              <w:ind w:left="252"/>
              <w:rPr>
                <w:b/>
                <w:i/>
                <w:iCs/>
                <w:szCs w:val="24"/>
              </w:rPr>
            </w:pPr>
            <w:r w:rsidRPr="003D4838">
              <w:rPr>
                <w:b/>
              </w:rPr>
              <w:t>Dave Edie (WCCF), Angela Rohan (DHS), Jill Haglund (DPI), Linda Leonhart (DPI)</w:t>
            </w:r>
            <w:r>
              <w:rPr>
                <w:b/>
              </w:rPr>
              <w:t>, June Fox (DPI)</w:t>
            </w:r>
          </w:p>
        </w:tc>
      </w:tr>
      <w:tr w:rsidR="00B9468E" w:rsidTr="0080010E">
        <w:tc>
          <w:tcPr>
            <w:tcW w:w="4788" w:type="dxa"/>
          </w:tcPr>
          <w:p w:rsidR="00B9468E" w:rsidRPr="003D4838" w:rsidRDefault="00B9468E" w:rsidP="0080010E">
            <w:pPr>
              <w:jc w:val="center"/>
              <w:rPr>
                <w:b/>
              </w:rPr>
            </w:pPr>
            <w:r w:rsidRPr="003D4838">
              <w:rPr>
                <w:b/>
              </w:rPr>
              <w:t>Goal or Charge</w:t>
            </w:r>
          </w:p>
        </w:tc>
        <w:tc>
          <w:tcPr>
            <w:tcW w:w="4788" w:type="dxa"/>
          </w:tcPr>
          <w:p w:rsidR="007B72B0" w:rsidRDefault="00B9468E" w:rsidP="007B72B0">
            <w:pPr>
              <w:ind w:left="252"/>
              <w:rPr>
                <w:b/>
              </w:rPr>
            </w:pPr>
            <w:r w:rsidRPr="003D4838">
              <w:rPr>
                <w:b/>
              </w:rPr>
              <w:t xml:space="preserve">Prioritize research and </w:t>
            </w:r>
            <w:r>
              <w:rPr>
                <w:b/>
              </w:rPr>
              <w:t>descriptive</w:t>
            </w:r>
            <w:r w:rsidRPr="003D4838">
              <w:rPr>
                <w:b/>
              </w:rPr>
              <w:t xml:space="preserve"> questions </w:t>
            </w:r>
            <w:r>
              <w:rPr>
                <w:b/>
              </w:rPr>
              <w:t>that</w:t>
            </w:r>
            <w:r w:rsidRPr="003D4838">
              <w:rPr>
                <w:b/>
              </w:rPr>
              <w:t xml:space="preserve"> will help to answer one or more </w:t>
            </w:r>
            <w:smartTag w:uri="urn:schemas-microsoft-com:office:smarttags" w:element="place">
              <w:r w:rsidRPr="003D4838">
                <w:rPr>
                  <w:b/>
                </w:rPr>
                <w:t>Wisconsin</w:t>
              </w:r>
            </w:smartTag>
            <w:r w:rsidRPr="003D4838">
              <w:rPr>
                <w:b/>
              </w:rPr>
              <w:t xml:space="preserve"> Key Questions, and confirm the quality and availability of the data </w:t>
            </w:r>
            <w:r>
              <w:rPr>
                <w:b/>
              </w:rPr>
              <w:t>that</w:t>
            </w:r>
            <w:r w:rsidRPr="003D4838">
              <w:rPr>
                <w:b/>
              </w:rPr>
              <w:t xml:space="preserve"> will answer those questions.</w:t>
            </w:r>
            <w:r>
              <w:rPr>
                <w:b/>
              </w:rPr>
              <w:t xml:space="preserve">  The Identifying Capacity Work G</w:t>
            </w:r>
            <w:r w:rsidRPr="003D4838">
              <w:rPr>
                <w:b/>
              </w:rPr>
              <w:t xml:space="preserve">roup will make a </w:t>
            </w:r>
            <w:r>
              <w:rPr>
                <w:b/>
              </w:rPr>
              <w:t xml:space="preserve">recommendation regarding </w:t>
            </w:r>
            <w:r w:rsidRPr="003D4838">
              <w:rPr>
                <w:b/>
              </w:rPr>
              <w:t>which question(s) will be the focus of a pilot project for the EC LDS</w:t>
            </w:r>
            <w:r>
              <w:rPr>
                <w:b/>
              </w:rPr>
              <w:t xml:space="preserve">, and what work </w:t>
            </w:r>
            <w:r w:rsidRPr="003D4838">
              <w:rPr>
                <w:b/>
              </w:rPr>
              <w:t xml:space="preserve">will follow the pilot </w:t>
            </w:r>
            <w:r>
              <w:rPr>
                <w:b/>
              </w:rPr>
              <w:t>(</w:t>
            </w:r>
            <w:r w:rsidRPr="003D4838">
              <w:rPr>
                <w:b/>
              </w:rPr>
              <w:t>in what order</w:t>
            </w:r>
            <w:r>
              <w:rPr>
                <w:b/>
              </w:rPr>
              <w:t>)</w:t>
            </w:r>
            <w:r w:rsidRPr="003D4838">
              <w:rPr>
                <w:b/>
              </w:rPr>
              <w:t xml:space="preserve"> for the future development of a full-scale EC LDS.</w:t>
            </w:r>
          </w:p>
        </w:tc>
      </w:tr>
      <w:tr w:rsidR="00B9468E" w:rsidTr="0080010E">
        <w:tc>
          <w:tcPr>
            <w:tcW w:w="4788" w:type="dxa"/>
          </w:tcPr>
          <w:p w:rsidR="00B9468E" w:rsidRPr="003D4838" w:rsidRDefault="00B9468E" w:rsidP="0080010E">
            <w:pPr>
              <w:jc w:val="center"/>
              <w:rPr>
                <w:b/>
              </w:rPr>
            </w:pPr>
            <w:r w:rsidRPr="003D4838">
              <w:rPr>
                <w:b/>
              </w:rPr>
              <w:t>Brief Rationale</w:t>
            </w:r>
          </w:p>
        </w:tc>
        <w:tc>
          <w:tcPr>
            <w:tcW w:w="4788" w:type="dxa"/>
          </w:tcPr>
          <w:p w:rsidR="007B72B0" w:rsidRDefault="00B9468E" w:rsidP="007B72B0">
            <w:pPr>
              <w:ind w:left="252"/>
              <w:rPr>
                <w:b/>
              </w:rPr>
            </w:pPr>
            <w:r w:rsidRPr="003D4838">
              <w:rPr>
                <w:b/>
              </w:rPr>
              <w:t xml:space="preserve">Smaller working </w:t>
            </w:r>
            <w:r>
              <w:rPr>
                <w:b/>
              </w:rPr>
              <w:t>group</w:t>
            </w:r>
            <w:r w:rsidRPr="003D4838">
              <w:rPr>
                <w:b/>
              </w:rPr>
              <w:t xml:space="preserve"> is necessary to define initial programs </w:t>
            </w:r>
            <w:r>
              <w:rPr>
                <w:b/>
              </w:rPr>
              <w:t xml:space="preserve">and populations, to analyze </w:t>
            </w:r>
            <w:r w:rsidRPr="003D4838">
              <w:rPr>
                <w:b/>
              </w:rPr>
              <w:t>capacity to retrieve and link data to answer specific questions.</w:t>
            </w:r>
          </w:p>
        </w:tc>
      </w:tr>
      <w:tr w:rsidR="00B9468E" w:rsidTr="0080010E">
        <w:tc>
          <w:tcPr>
            <w:tcW w:w="4788" w:type="dxa"/>
          </w:tcPr>
          <w:p w:rsidR="00B9468E" w:rsidRPr="003D4838" w:rsidRDefault="00B9468E" w:rsidP="0080010E">
            <w:pPr>
              <w:jc w:val="center"/>
              <w:rPr>
                <w:b/>
              </w:rPr>
            </w:pPr>
            <w:r w:rsidRPr="003D4838">
              <w:rPr>
                <w:b/>
              </w:rPr>
              <w:t>Initial Charge</w:t>
            </w:r>
          </w:p>
        </w:tc>
        <w:tc>
          <w:tcPr>
            <w:tcW w:w="4788" w:type="dxa"/>
          </w:tcPr>
          <w:p w:rsidR="007B72B0" w:rsidRDefault="00B9468E" w:rsidP="007B72B0">
            <w:pPr>
              <w:ind w:left="252"/>
              <w:rPr>
                <w:b/>
              </w:rPr>
            </w:pPr>
            <w:r w:rsidRPr="003D4838">
              <w:rPr>
                <w:b/>
              </w:rPr>
              <w:t xml:space="preserve">Analysis of </w:t>
            </w:r>
            <w:r>
              <w:rPr>
                <w:b/>
              </w:rPr>
              <w:t xml:space="preserve">relationship of </w:t>
            </w:r>
            <w:r w:rsidRPr="003D4838">
              <w:rPr>
                <w:b/>
              </w:rPr>
              <w:t>the underlying questions to the Five Policy Questions, the data avai</w:t>
            </w:r>
            <w:r>
              <w:rPr>
                <w:b/>
              </w:rPr>
              <w:t xml:space="preserve">lable across the three agencies’ </w:t>
            </w:r>
            <w:r w:rsidRPr="003D4838">
              <w:rPr>
                <w:b/>
              </w:rPr>
              <w:t xml:space="preserve">programs </w:t>
            </w:r>
            <w:r>
              <w:rPr>
                <w:b/>
              </w:rPr>
              <w:t>(using</w:t>
            </w:r>
            <w:r w:rsidRPr="003D4838">
              <w:rPr>
                <w:b/>
              </w:rPr>
              <w:t xml:space="preserve"> Data Survey results</w:t>
            </w:r>
            <w:r>
              <w:rPr>
                <w:b/>
              </w:rPr>
              <w:t xml:space="preserve">), </w:t>
            </w:r>
            <w:r w:rsidRPr="003D4838">
              <w:rPr>
                <w:b/>
              </w:rPr>
              <w:t xml:space="preserve"> leading to recommendations </w:t>
            </w:r>
            <w:r>
              <w:rPr>
                <w:b/>
              </w:rPr>
              <w:t>regarding which</w:t>
            </w:r>
            <w:r w:rsidRPr="003D4838">
              <w:rPr>
                <w:b/>
              </w:rPr>
              <w:t xml:space="preserve"> questions to focus on first, second, etc. and the metrics </w:t>
            </w:r>
            <w:r>
              <w:rPr>
                <w:b/>
              </w:rPr>
              <w:t xml:space="preserve">used </w:t>
            </w:r>
            <w:r w:rsidRPr="003D4838">
              <w:rPr>
                <w:b/>
              </w:rPr>
              <w:t xml:space="preserve">to answer those questions.  </w:t>
            </w:r>
          </w:p>
        </w:tc>
      </w:tr>
      <w:tr w:rsidR="00B9468E" w:rsidTr="0080010E">
        <w:tc>
          <w:tcPr>
            <w:tcW w:w="4788" w:type="dxa"/>
          </w:tcPr>
          <w:p w:rsidR="00B9468E" w:rsidRPr="003D4838" w:rsidRDefault="00B9468E" w:rsidP="0080010E">
            <w:pPr>
              <w:jc w:val="center"/>
              <w:rPr>
                <w:b/>
              </w:rPr>
            </w:pPr>
            <w:r w:rsidRPr="003D4838">
              <w:rPr>
                <w:b/>
              </w:rPr>
              <w:t>Potential Resources to Guide the Work</w:t>
            </w:r>
          </w:p>
        </w:tc>
        <w:tc>
          <w:tcPr>
            <w:tcW w:w="4788" w:type="dxa"/>
          </w:tcPr>
          <w:p w:rsidR="007B72B0" w:rsidRDefault="00B9468E" w:rsidP="007B72B0">
            <w:pPr>
              <w:ind w:left="252"/>
              <w:rPr>
                <w:b/>
              </w:rPr>
            </w:pPr>
            <w:r w:rsidRPr="003D4838">
              <w:rPr>
                <w:b/>
              </w:rPr>
              <w:t>SLDS Early Childhood Planning Guide (NCES)</w:t>
            </w:r>
          </w:p>
        </w:tc>
      </w:tr>
      <w:tr w:rsidR="00B9468E" w:rsidTr="0080010E">
        <w:tc>
          <w:tcPr>
            <w:tcW w:w="4788" w:type="dxa"/>
          </w:tcPr>
          <w:p w:rsidR="00B9468E" w:rsidRPr="003D4838" w:rsidRDefault="00B9468E" w:rsidP="0080010E">
            <w:pPr>
              <w:jc w:val="center"/>
              <w:rPr>
                <w:b/>
              </w:rPr>
            </w:pPr>
            <w:r w:rsidRPr="003D4838">
              <w:rPr>
                <w:b/>
              </w:rPr>
              <w:t>Potential Additional Members</w:t>
            </w:r>
            <w:r>
              <w:rPr>
                <w:b/>
              </w:rPr>
              <w:t xml:space="preserve"> or Consultants</w:t>
            </w:r>
          </w:p>
        </w:tc>
        <w:tc>
          <w:tcPr>
            <w:tcW w:w="4788" w:type="dxa"/>
          </w:tcPr>
          <w:p w:rsidR="007B72B0" w:rsidRDefault="00B9468E" w:rsidP="007B72B0">
            <w:pPr>
              <w:ind w:left="252"/>
              <w:rPr>
                <w:b/>
              </w:rPr>
            </w:pPr>
            <w:r w:rsidRPr="003D4838">
              <w:rPr>
                <w:b/>
              </w:rPr>
              <w:t xml:space="preserve">Janice Liebhart, Jared Knowles, </w:t>
            </w:r>
            <w:r>
              <w:rPr>
                <w:b/>
              </w:rPr>
              <w:t xml:space="preserve">Ann Terrell </w:t>
            </w:r>
          </w:p>
        </w:tc>
      </w:tr>
      <w:tr w:rsidR="00B9468E" w:rsidTr="0080010E">
        <w:tc>
          <w:tcPr>
            <w:tcW w:w="4788" w:type="dxa"/>
          </w:tcPr>
          <w:p w:rsidR="00B9468E" w:rsidRPr="003D4838" w:rsidRDefault="00B9468E" w:rsidP="0080010E">
            <w:pPr>
              <w:jc w:val="center"/>
              <w:rPr>
                <w:b/>
              </w:rPr>
            </w:pPr>
            <w:r>
              <w:rPr>
                <w:b/>
              </w:rPr>
              <w:t>Deliverables</w:t>
            </w:r>
          </w:p>
        </w:tc>
        <w:tc>
          <w:tcPr>
            <w:tcW w:w="4788" w:type="dxa"/>
          </w:tcPr>
          <w:p w:rsidR="007B72B0" w:rsidRDefault="00B9468E" w:rsidP="007B72B0">
            <w:pPr>
              <w:ind w:left="252"/>
              <w:rPr>
                <w:b/>
                <w:i/>
                <w:iCs/>
                <w:szCs w:val="24"/>
              </w:rPr>
            </w:pPr>
            <w:r>
              <w:rPr>
                <w:b/>
              </w:rPr>
              <w:t>Recommendation Paper: Pilot Projects and Future Project Work Increments</w:t>
            </w:r>
          </w:p>
        </w:tc>
      </w:tr>
    </w:tbl>
    <w:p w:rsidR="00B9468E" w:rsidRPr="00025BE5" w:rsidRDefault="00B9468E" w:rsidP="00B9468E">
      <w:pPr>
        <w:jc w:val="center"/>
        <w:rPr>
          <w:b/>
        </w:rPr>
      </w:pPr>
    </w:p>
    <w:p w:rsidR="00B9468E" w:rsidRDefault="00B9468E" w:rsidP="00C65E57"/>
    <w:p w:rsidR="00837441" w:rsidRDefault="00837441" w:rsidP="00C65E57"/>
    <w:p w:rsidR="00C65E57" w:rsidRDefault="00B9468E" w:rsidP="008A55C5">
      <w:r>
        <w:br w:type="page"/>
      </w:r>
    </w:p>
    <w:p w:rsidR="00B9468E" w:rsidRDefault="00B9468E" w:rsidP="008A55C5"/>
    <w:p w:rsidR="00B9468E" w:rsidRDefault="00B9468E" w:rsidP="00B9468E">
      <w:pPr>
        <w:jc w:val="center"/>
      </w:pPr>
      <w:r>
        <w:t xml:space="preserve">Addendum </w:t>
      </w:r>
      <w:r w:rsidR="003A6C13">
        <w:t>4</w:t>
      </w:r>
    </w:p>
    <w:p w:rsidR="00B9468E" w:rsidRDefault="00CE6C86" w:rsidP="00B9468E">
      <w:r>
        <w:rPr>
          <w:noProof/>
          <w:color w:val="0000FF"/>
          <w:sz w:val="14"/>
          <w:szCs w:val="14"/>
        </w:rPr>
        <w:drawing>
          <wp:inline distT="0" distB="0" distL="0" distR="0">
            <wp:extent cx="5895975" cy="685800"/>
            <wp:effectExtent l="19050" t="0" r="9525" b="0"/>
            <wp:docPr id="1" name="Picture 1" descr="Wisconsin Department of Public I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consin Department of Public Instruction"/>
                    <pic:cNvPicPr>
                      <a:picLocks noChangeAspect="1" noChangeArrowheads="1"/>
                    </pic:cNvPicPr>
                  </pic:nvPicPr>
                  <pic:blipFill>
                    <a:blip r:embed="rId19" cstate="print"/>
                    <a:srcRect/>
                    <a:stretch>
                      <a:fillRect/>
                    </a:stretch>
                  </pic:blipFill>
                  <pic:spPr bwMode="auto">
                    <a:xfrm>
                      <a:off x="0" y="0"/>
                      <a:ext cx="5895975" cy="685800"/>
                    </a:xfrm>
                    <a:prstGeom prst="rect">
                      <a:avLst/>
                    </a:prstGeom>
                    <a:noFill/>
                    <a:ln w="9525">
                      <a:noFill/>
                      <a:miter lim="800000"/>
                      <a:headEnd/>
                      <a:tailEnd/>
                    </a:ln>
                  </pic:spPr>
                </pic:pic>
              </a:graphicData>
            </a:graphic>
          </wp:inline>
        </w:drawing>
      </w:r>
    </w:p>
    <w:p w:rsidR="00B9468E" w:rsidRDefault="00CE6C86" w:rsidP="00B9468E">
      <w:pPr>
        <w:ind w:left="1440" w:firstLine="720"/>
        <w:rPr>
          <w:sz w:val="19"/>
          <w:szCs w:val="19"/>
        </w:rPr>
      </w:pPr>
      <w:r>
        <w:rPr>
          <w:noProof/>
          <w:color w:val="0065A4"/>
          <w:sz w:val="19"/>
          <w:szCs w:val="19"/>
        </w:rPr>
        <w:drawing>
          <wp:inline distT="0" distB="0" distL="0" distR="0">
            <wp:extent cx="2114550" cy="962025"/>
            <wp:effectExtent l="19050" t="0" r="0" b="0"/>
            <wp:docPr id="2" name="Picture 4" descr="DCF Log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F Logo"/>
                    <pic:cNvPicPr>
                      <a:picLocks noChangeAspect="1" noChangeArrowheads="1"/>
                    </pic:cNvPicPr>
                  </pic:nvPicPr>
                  <pic:blipFill>
                    <a:blip r:embed="rId21" cstate="print"/>
                    <a:srcRect/>
                    <a:stretch>
                      <a:fillRect/>
                    </a:stretch>
                  </pic:blipFill>
                  <pic:spPr bwMode="auto">
                    <a:xfrm>
                      <a:off x="0" y="0"/>
                      <a:ext cx="2114550" cy="962025"/>
                    </a:xfrm>
                    <a:prstGeom prst="rect">
                      <a:avLst/>
                    </a:prstGeom>
                    <a:noFill/>
                    <a:ln w="9525">
                      <a:noFill/>
                      <a:miter lim="800000"/>
                      <a:headEnd/>
                      <a:tailEnd/>
                    </a:ln>
                  </pic:spPr>
                </pic:pic>
              </a:graphicData>
            </a:graphic>
          </wp:inline>
        </w:drawing>
      </w:r>
      <w:r>
        <w:rPr>
          <w:noProof/>
        </w:rPr>
        <w:drawing>
          <wp:inline distT="0" distB="0" distL="0" distR="0">
            <wp:extent cx="1095375" cy="1295400"/>
            <wp:effectExtent l="19050" t="0" r="9525" b="0"/>
            <wp:docPr id="3" name="Picture 5" descr="dhscolorlogoweb285x250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hscolorlogoweb285x250text.png"/>
                    <pic:cNvPicPr>
                      <a:picLocks noChangeAspect="1" noChangeArrowheads="1"/>
                    </pic:cNvPicPr>
                  </pic:nvPicPr>
                  <pic:blipFill>
                    <a:blip r:embed="rId22" cstate="print"/>
                    <a:srcRect/>
                    <a:stretch>
                      <a:fillRect/>
                    </a:stretch>
                  </pic:blipFill>
                  <pic:spPr bwMode="auto">
                    <a:xfrm>
                      <a:off x="0" y="0"/>
                      <a:ext cx="1095375" cy="1295400"/>
                    </a:xfrm>
                    <a:prstGeom prst="rect">
                      <a:avLst/>
                    </a:prstGeom>
                    <a:noFill/>
                    <a:ln w="9525">
                      <a:noFill/>
                      <a:miter lim="800000"/>
                      <a:headEnd/>
                      <a:tailEnd/>
                    </a:ln>
                  </pic:spPr>
                </pic:pic>
              </a:graphicData>
            </a:graphic>
          </wp:inline>
        </w:drawing>
      </w:r>
    </w:p>
    <w:p w:rsidR="00B9468E" w:rsidRDefault="00B9468E" w:rsidP="00B9468E">
      <w:pPr>
        <w:jc w:val="center"/>
        <w:rPr>
          <w:b/>
        </w:rPr>
      </w:pPr>
    </w:p>
    <w:p w:rsidR="00B9468E" w:rsidRDefault="00B9468E" w:rsidP="00B9468E">
      <w:pPr>
        <w:jc w:val="center"/>
        <w:rPr>
          <w:b/>
        </w:rPr>
      </w:pPr>
      <w:r>
        <w:rPr>
          <w:b/>
        </w:rPr>
        <w:t>WI Early Childhood Longitudinal Data System</w:t>
      </w:r>
      <w:r w:rsidRPr="00AB18E0">
        <w:rPr>
          <w:b/>
        </w:rPr>
        <w:t xml:space="preserve"> </w:t>
      </w:r>
    </w:p>
    <w:p w:rsidR="00B9468E" w:rsidRDefault="00B9468E" w:rsidP="00B9468E">
      <w:pPr>
        <w:jc w:val="center"/>
        <w:rPr>
          <w:b/>
        </w:rPr>
      </w:pPr>
      <w:r>
        <w:rPr>
          <w:b/>
        </w:rPr>
        <w:t>Identifying Capacity Work Group AGENDA</w:t>
      </w:r>
    </w:p>
    <w:p w:rsidR="00B9468E" w:rsidRDefault="00B9468E" w:rsidP="00B9468E">
      <w:pPr>
        <w:jc w:val="center"/>
        <w:rPr>
          <w:b/>
        </w:rPr>
      </w:pPr>
      <w:r>
        <w:rPr>
          <w:b/>
        </w:rPr>
        <w:t>May 22, 2012 (Third meeting)</w:t>
      </w:r>
    </w:p>
    <w:p w:rsidR="00B9468E" w:rsidRDefault="00B9468E" w:rsidP="00B9468E">
      <w:pPr>
        <w:jc w:val="center"/>
        <w:rPr>
          <w:b/>
        </w:rPr>
      </w:pPr>
      <w:r w:rsidRPr="00711255">
        <w:rPr>
          <w:b/>
        </w:rPr>
        <w:t>DP</w:t>
      </w:r>
      <w:r>
        <w:rPr>
          <w:b/>
        </w:rPr>
        <w:t>I CR 419</w:t>
      </w:r>
    </w:p>
    <w:p w:rsidR="00B9468E" w:rsidRDefault="00B9468E" w:rsidP="00B9468E">
      <w:pPr>
        <w:jc w:val="center"/>
        <w:rPr>
          <w:b/>
        </w:rPr>
      </w:pPr>
    </w:p>
    <w:p w:rsidR="00B9468E" w:rsidRDefault="00B9468E" w:rsidP="00B9468E">
      <w:pPr>
        <w:numPr>
          <w:ilvl w:val="0"/>
          <w:numId w:val="40"/>
        </w:numPr>
        <w:autoSpaceDE/>
        <w:autoSpaceDN/>
        <w:adjustRightInd/>
        <w:spacing w:after="240"/>
      </w:pPr>
      <w:r>
        <w:t>Define the Outcomes/Child Well Being Indicators</w:t>
      </w:r>
    </w:p>
    <w:p w:rsidR="00B9468E" w:rsidRDefault="00B9468E" w:rsidP="00B9468E">
      <w:pPr>
        <w:numPr>
          <w:ilvl w:val="1"/>
          <w:numId w:val="40"/>
        </w:numPr>
        <w:autoSpaceDE/>
        <w:autoSpaceDN/>
        <w:adjustRightInd/>
      </w:pPr>
      <w:r>
        <w:t>Review the ECAC original set of measures (page two)</w:t>
      </w:r>
    </w:p>
    <w:p w:rsidR="00B9468E" w:rsidRDefault="00B9468E" w:rsidP="00B9468E">
      <w:pPr>
        <w:numPr>
          <w:ilvl w:val="1"/>
          <w:numId w:val="40"/>
        </w:numPr>
        <w:autoSpaceDE/>
        <w:autoSpaceDN/>
        <w:adjustRightInd/>
      </w:pPr>
      <w:r>
        <w:t>Track over Time</w:t>
      </w:r>
    </w:p>
    <w:p w:rsidR="00B9468E" w:rsidRDefault="00B9468E" w:rsidP="00B9468E">
      <w:pPr>
        <w:numPr>
          <w:ilvl w:val="1"/>
          <w:numId w:val="40"/>
        </w:numPr>
        <w:autoSpaceDE/>
        <w:autoSpaceDN/>
        <w:adjustRightInd/>
        <w:spacing w:after="240"/>
      </w:pPr>
      <w:r>
        <w:t>Establish recommendations</w:t>
      </w:r>
    </w:p>
    <w:p w:rsidR="00B9468E" w:rsidRDefault="00B9468E" w:rsidP="00B9468E">
      <w:pPr>
        <w:numPr>
          <w:ilvl w:val="0"/>
          <w:numId w:val="40"/>
        </w:numPr>
        <w:autoSpaceDE/>
        <w:autoSpaceDN/>
        <w:adjustRightInd/>
        <w:spacing w:after="240"/>
      </w:pPr>
      <w:r>
        <w:t>Determine from June’s Data Survey—which of these can we answer already?</w:t>
      </w:r>
    </w:p>
    <w:p w:rsidR="00B9468E" w:rsidRDefault="00B9468E" w:rsidP="00B9468E">
      <w:pPr>
        <w:numPr>
          <w:ilvl w:val="1"/>
          <w:numId w:val="40"/>
        </w:numPr>
        <w:autoSpaceDE/>
        <w:autoSpaceDN/>
        <w:adjustRightInd/>
      </w:pPr>
      <w:r>
        <w:t>Which require linkages?</w:t>
      </w:r>
    </w:p>
    <w:p w:rsidR="00B9468E" w:rsidRDefault="00B9468E" w:rsidP="00B9468E">
      <w:pPr>
        <w:numPr>
          <w:ilvl w:val="1"/>
          <w:numId w:val="40"/>
        </w:numPr>
        <w:autoSpaceDE/>
        <w:autoSpaceDN/>
        <w:adjustRightInd/>
      </w:pPr>
      <w:r>
        <w:t>Which data elements are not yet collected---data gaps?</w:t>
      </w:r>
    </w:p>
    <w:p w:rsidR="00B9468E" w:rsidRDefault="00B9468E" w:rsidP="00B9468E">
      <w:pPr>
        <w:numPr>
          <w:ilvl w:val="2"/>
          <w:numId w:val="40"/>
        </w:numPr>
        <w:autoSpaceDE/>
        <w:autoSpaceDN/>
        <w:adjustRightInd/>
        <w:spacing w:after="240"/>
      </w:pPr>
      <w:r>
        <w:t>For example, kindergarten entry/assessment not yet available</w:t>
      </w:r>
    </w:p>
    <w:p w:rsidR="00B9468E" w:rsidRDefault="00B9468E" w:rsidP="00B9468E">
      <w:pPr>
        <w:numPr>
          <w:ilvl w:val="0"/>
          <w:numId w:val="40"/>
        </w:numPr>
        <w:autoSpaceDE/>
        <w:autoSpaceDN/>
        <w:adjustRightInd/>
        <w:spacing w:after="240"/>
      </w:pPr>
      <w:r>
        <w:t>Demonstrate the potential linkages across departments/potential pilot</w:t>
      </w:r>
    </w:p>
    <w:p w:rsidR="00B9468E" w:rsidRDefault="00B9468E" w:rsidP="00B9468E">
      <w:pPr>
        <w:numPr>
          <w:ilvl w:val="1"/>
          <w:numId w:val="40"/>
        </w:numPr>
        <w:autoSpaceDE/>
        <w:autoSpaceDN/>
        <w:adjustRightInd/>
      </w:pPr>
      <w:r>
        <w:t>Where are the children?  Which children are in which programs?</w:t>
      </w:r>
    </w:p>
    <w:p w:rsidR="00B9468E" w:rsidRDefault="00B9468E" w:rsidP="00B9468E">
      <w:pPr>
        <w:numPr>
          <w:ilvl w:val="1"/>
          <w:numId w:val="40"/>
        </w:numPr>
        <w:autoSpaceDE/>
        <w:autoSpaceDN/>
        <w:adjustRightInd/>
      </w:pPr>
      <w:r>
        <w:t>Which programs are serving children of low income? Potential data sources?</w:t>
      </w:r>
    </w:p>
    <w:p w:rsidR="00B9468E" w:rsidRDefault="00A6056B" w:rsidP="00B9468E">
      <w:pPr>
        <w:numPr>
          <w:ilvl w:val="2"/>
          <w:numId w:val="40"/>
        </w:numPr>
        <w:autoSpaceDE/>
        <w:autoSpaceDN/>
        <w:adjustRightInd/>
      </w:pPr>
      <w:r>
        <w:t>BadgerCa</w:t>
      </w:r>
      <w:r w:rsidR="00B9468E">
        <w:t>re</w:t>
      </w:r>
    </w:p>
    <w:p w:rsidR="00B9468E" w:rsidRDefault="00B9468E" w:rsidP="00B9468E">
      <w:pPr>
        <w:numPr>
          <w:ilvl w:val="2"/>
          <w:numId w:val="40"/>
        </w:numPr>
        <w:autoSpaceDE/>
        <w:autoSpaceDN/>
        <w:adjustRightInd/>
      </w:pPr>
      <w:r>
        <w:t>4K</w:t>
      </w:r>
    </w:p>
    <w:p w:rsidR="00B9468E" w:rsidRDefault="00B9468E" w:rsidP="00B9468E">
      <w:pPr>
        <w:numPr>
          <w:ilvl w:val="2"/>
          <w:numId w:val="40"/>
        </w:numPr>
        <w:autoSpaceDE/>
        <w:autoSpaceDN/>
        <w:adjustRightInd/>
      </w:pPr>
      <w:r>
        <w:t>Birth to 3</w:t>
      </w:r>
    </w:p>
    <w:p w:rsidR="00B9468E" w:rsidRDefault="00B9468E" w:rsidP="00B9468E">
      <w:pPr>
        <w:numPr>
          <w:ilvl w:val="2"/>
          <w:numId w:val="40"/>
        </w:numPr>
        <w:autoSpaceDE/>
        <w:autoSpaceDN/>
        <w:adjustRightInd/>
        <w:spacing w:after="240"/>
      </w:pPr>
      <w:r>
        <w:t>SHARES-YoungStar</w:t>
      </w:r>
    </w:p>
    <w:p w:rsidR="00B9468E" w:rsidRDefault="00B9468E" w:rsidP="00B9468E">
      <w:pPr>
        <w:numPr>
          <w:ilvl w:val="0"/>
          <w:numId w:val="40"/>
        </w:numPr>
        <w:autoSpaceDE/>
        <w:autoSpaceDN/>
        <w:adjustRightInd/>
        <w:spacing w:after="240"/>
      </w:pPr>
      <w:r>
        <w:t>Potential recommendations to consider:</w:t>
      </w:r>
    </w:p>
    <w:p w:rsidR="00B9468E" w:rsidRDefault="00B9468E" w:rsidP="00B9468E">
      <w:pPr>
        <w:numPr>
          <w:ilvl w:val="1"/>
          <w:numId w:val="40"/>
        </w:numPr>
        <w:autoSpaceDE/>
        <w:autoSpaceDN/>
        <w:adjustRightInd/>
      </w:pPr>
      <w:r>
        <w:t>Each department evaluating current processes for sharing data internally, linking data internally (“Getting our own houses in order”)</w:t>
      </w:r>
    </w:p>
    <w:p w:rsidR="00B9468E" w:rsidRDefault="00B9468E" w:rsidP="00B9468E">
      <w:pPr>
        <w:numPr>
          <w:ilvl w:val="1"/>
          <w:numId w:val="40"/>
        </w:numPr>
        <w:autoSpaceDE/>
        <w:autoSpaceDN/>
        <w:adjustRightInd/>
        <w:spacing w:after="240"/>
      </w:pPr>
      <w:r>
        <w:t>Reporting data BOTH from a selection of the ECAC “well being” indicators AND reporting data that requires linking data across programs/departments</w:t>
      </w:r>
    </w:p>
    <w:p w:rsidR="00B9468E" w:rsidRDefault="00B9468E" w:rsidP="00B9468E">
      <w:pPr>
        <w:numPr>
          <w:ilvl w:val="0"/>
          <w:numId w:val="40"/>
        </w:numPr>
        <w:autoSpaceDE/>
        <w:autoSpaceDN/>
        <w:adjustRightInd/>
        <w:spacing w:after="240"/>
      </w:pPr>
      <w:r>
        <w:t>Next steps</w:t>
      </w:r>
    </w:p>
    <w:p w:rsidR="00B9468E" w:rsidRPr="009D3A41" w:rsidRDefault="00B9468E" w:rsidP="00B9468E">
      <w:pPr>
        <w:jc w:val="center"/>
      </w:pPr>
    </w:p>
    <w:sectPr w:rsidR="00B9468E" w:rsidRPr="009D3A41" w:rsidSect="007C62CE">
      <w:footerReference w:type="default" r:id="rId23"/>
      <w:pgSz w:w="12240" w:h="15840" w:code="1"/>
      <w:pgMar w:top="720" w:right="720" w:bottom="720" w:left="720" w:header="1008" w:footer="1008" w:gutter="0"/>
      <w:pgNumType w:start="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3D5" w:rsidRDefault="004653D5">
      <w:r>
        <w:separator/>
      </w:r>
    </w:p>
  </w:endnote>
  <w:endnote w:type="continuationSeparator" w:id="0">
    <w:p w:rsidR="004653D5" w:rsidRDefault="004653D5">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D5" w:rsidRDefault="00380A30">
    <w:pPr>
      <w:pStyle w:val="Footer"/>
      <w:rPr>
        <w:rStyle w:val="PageNumber"/>
      </w:rPr>
    </w:pPr>
    <w:r>
      <w:rPr>
        <w:rStyle w:val="PageNumber"/>
      </w:rPr>
      <w:fldChar w:fldCharType="begin"/>
    </w:r>
    <w:r w:rsidR="004653D5">
      <w:rPr>
        <w:rStyle w:val="PageNumber"/>
      </w:rPr>
      <w:instrText xml:space="preserve">PAGE  </w:instrText>
    </w:r>
    <w:r>
      <w:rPr>
        <w:rStyle w:val="PageNumber"/>
      </w:rPr>
      <w:fldChar w:fldCharType="end"/>
    </w:r>
  </w:p>
  <w:p w:rsidR="004653D5" w:rsidRDefault="004653D5">
    <w:pPr>
      <w:pStyle w:val="Footer"/>
    </w:pPr>
  </w:p>
  <w:p w:rsidR="004653D5" w:rsidRDefault="004653D5"/>
  <w:p w:rsidR="004653D5" w:rsidRDefault="004653D5"/>
  <w:p w:rsidR="004653D5" w:rsidRDefault="004653D5"/>
  <w:p w:rsidR="004653D5" w:rsidRDefault="004653D5"/>
  <w:p w:rsidR="004653D5" w:rsidRDefault="004653D5"/>
  <w:p w:rsidR="004653D5" w:rsidRDefault="004653D5"/>
  <w:p w:rsidR="004653D5" w:rsidRDefault="004653D5"/>
  <w:p w:rsidR="004653D5" w:rsidRDefault="004653D5"/>
  <w:p w:rsidR="004653D5" w:rsidRDefault="004653D5"/>
  <w:p w:rsidR="004653D5" w:rsidRDefault="004653D5"/>
  <w:p w:rsidR="004653D5" w:rsidRDefault="004653D5"/>
  <w:p w:rsidR="004653D5" w:rsidRDefault="004653D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D5" w:rsidRDefault="004653D5">
    <w:pPr>
      <w:pStyle w:val="Footer"/>
      <w:numPr>
        <w:ilvl w:val="0"/>
        <w:numId w:val="0"/>
      </w:numPr>
      <w:rPr>
        <w:rStyle w:val="PageNumber"/>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D5" w:rsidRPr="000E0383" w:rsidRDefault="004653D5" w:rsidP="000E038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D5" w:rsidRDefault="004653D5">
    <w:pPr>
      <w:pStyle w:val="Footer"/>
      <w:numPr>
        <w:ilvl w:val="0"/>
        <w:numId w:val="0"/>
      </w:numPr>
      <w:rPr>
        <w:rStyle w:val="PageNumber"/>
        <w:i/>
        <w:sz w:val="20"/>
      </w:rPr>
    </w:pPr>
  </w:p>
  <w:p w:rsidR="004653D5" w:rsidRDefault="004653D5">
    <w:pPr>
      <w:pStyle w:val="Footer"/>
      <w:numPr>
        <w:ilvl w:val="0"/>
        <w:numId w:val="0"/>
      </w:numPr>
      <w:rPr>
        <w:rStyle w:val="PageNumber"/>
        <w:i/>
      </w:rPr>
    </w:pPr>
  </w:p>
  <w:p w:rsidR="004653D5" w:rsidRDefault="004653D5">
    <w:pPr>
      <w:pStyle w:val="Footer"/>
      <w:numPr>
        <w:ilvl w:val="0"/>
        <w:numId w:val="0"/>
      </w:numPr>
      <w:rPr>
        <w:rStyle w:val="PageNumber"/>
        <w:i/>
      </w:rPr>
    </w:pPr>
    <w:r>
      <w:rPr>
        <w:rStyle w:val="PageNumber"/>
        <w:i/>
      </w:rPr>
      <w:t xml:space="preserve">Page </w:t>
    </w:r>
    <w:r w:rsidR="00380A30">
      <w:rPr>
        <w:rStyle w:val="PageNumber"/>
        <w:i/>
      </w:rPr>
      <w:fldChar w:fldCharType="begin"/>
    </w:r>
    <w:r>
      <w:rPr>
        <w:rStyle w:val="PageNumber"/>
        <w:i/>
      </w:rPr>
      <w:instrText xml:space="preserve"> PAGE </w:instrText>
    </w:r>
    <w:r w:rsidR="00380A30">
      <w:rPr>
        <w:rStyle w:val="PageNumber"/>
        <w:i/>
      </w:rPr>
      <w:fldChar w:fldCharType="separate"/>
    </w:r>
    <w:r w:rsidR="00BB4974">
      <w:rPr>
        <w:rStyle w:val="PageNumber"/>
        <w:i/>
        <w:noProof/>
      </w:rPr>
      <w:t>7</w:t>
    </w:r>
    <w:r w:rsidR="00380A30">
      <w:rPr>
        <w:rStyle w:val="PageNumber"/>
        <w:i/>
      </w:rPr>
      <w:fldChar w:fldCharType="end"/>
    </w:r>
    <w:r>
      <w:rPr>
        <w:rStyle w:val="PageNumber"/>
        <w:i/>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D5" w:rsidRDefault="004653D5" w:rsidP="000E0383">
    <w:pPr>
      <w:pStyle w:val="Footer"/>
      <w:rPr>
        <w:rStyle w:val="PageNumber"/>
        <w:i/>
        <w:sz w:val="20"/>
      </w:rPr>
    </w:pPr>
  </w:p>
  <w:p w:rsidR="004653D5" w:rsidRDefault="004653D5" w:rsidP="000E0383">
    <w:pPr>
      <w:pStyle w:val="Footer"/>
      <w:rPr>
        <w:rStyle w:val="PageNumber"/>
        <w:i/>
      </w:rPr>
    </w:pPr>
  </w:p>
  <w:p w:rsidR="004653D5" w:rsidRDefault="004653D5" w:rsidP="000E0383">
    <w:pPr>
      <w:pStyle w:val="Footer"/>
      <w:rPr>
        <w:rStyle w:val="PageNumber"/>
        <w:i/>
      </w:rPr>
    </w:pPr>
    <w:r>
      <w:rPr>
        <w:rStyle w:val="PageNumber"/>
        <w:i/>
      </w:rPr>
      <w:t xml:space="preserve">Page </w:t>
    </w:r>
    <w:r w:rsidR="00380A30">
      <w:rPr>
        <w:rStyle w:val="PageNumber"/>
        <w:i/>
      </w:rPr>
      <w:fldChar w:fldCharType="begin"/>
    </w:r>
    <w:r>
      <w:rPr>
        <w:rStyle w:val="PageNumber"/>
        <w:i/>
      </w:rPr>
      <w:instrText xml:space="preserve"> PAGE </w:instrText>
    </w:r>
    <w:r w:rsidR="00380A30">
      <w:rPr>
        <w:rStyle w:val="PageNumber"/>
        <w:i/>
      </w:rPr>
      <w:fldChar w:fldCharType="separate"/>
    </w:r>
    <w:r>
      <w:rPr>
        <w:rStyle w:val="PageNumber"/>
        <w:i/>
        <w:noProof/>
      </w:rPr>
      <w:t>1</w:t>
    </w:r>
    <w:r w:rsidR="00380A30">
      <w:rPr>
        <w:rStyle w:val="PageNumber"/>
        <w:i/>
      </w:rPr>
      <w:fldChar w:fldCharType="end"/>
    </w:r>
    <w:r>
      <w:rPr>
        <w:rStyle w:val="PageNumber"/>
        <w:i/>
      </w:rPr>
      <w:t xml:space="preserve"> of </w:t>
    </w:r>
    <w:r w:rsidR="00380A30">
      <w:rPr>
        <w:rStyle w:val="PageNumber"/>
        <w:i/>
      </w:rPr>
      <w:fldChar w:fldCharType="begin"/>
    </w:r>
    <w:r>
      <w:rPr>
        <w:rStyle w:val="PageNumber"/>
        <w:i/>
      </w:rPr>
      <w:instrText xml:space="preserve"> NUMPAGES </w:instrText>
    </w:r>
    <w:r w:rsidR="00380A30">
      <w:rPr>
        <w:rStyle w:val="PageNumber"/>
        <w:i/>
      </w:rPr>
      <w:fldChar w:fldCharType="separate"/>
    </w:r>
    <w:r w:rsidR="00BB4974">
      <w:rPr>
        <w:rStyle w:val="PageNumber"/>
        <w:i/>
        <w:noProof/>
      </w:rPr>
      <w:t>14</w:t>
    </w:r>
    <w:r w:rsidR="00380A30">
      <w:rPr>
        <w:rStyle w:val="PageNumber"/>
        <w:i/>
      </w:rPr>
      <w:fldChar w:fldCharType="end"/>
    </w:r>
  </w:p>
  <w:p w:rsidR="004653D5" w:rsidRPr="000E0383" w:rsidRDefault="004653D5" w:rsidP="000E038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D5" w:rsidRDefault="004653D5">
    <w:pPr>
      <w:pStyle w:val="Footer"/>
      <w:numPr>
        <w:ilvl w:val="0"/>
        <w:numId w:val="0"/>
      </w:numPr>
      <w:rPr>
        <w:rStyle w:val="PageNumber"/>
        <w:i/>
        <w:sz w:val="20"/>
      </w:rPr>
    </w:pPr>
  </w:p>
  <w:p w:rsidR="004653D5" w:rsidRDefault="004653D5">
    <w:pPr>
      <w:pStyle w:val="Footer"/>
      <w:numPr>
        <w:ilvl w:val="0"/>
        <w:numId w:val="0"/>
      </w:numPr>
      <w:rPr>
        <w:rStyle w:val="PageNumber"/>
        <w:i/>
      </w:rPr>
    </w:pPr>
    <w:r>
      <w:rPr>
        <w:rStyle w:val="PageNumber"/>
        <w:i/>
      </w:rPr>
      <w:t>Addendum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3D5" w:rsidRDefault="004653D5">
      <w:r>
        <w:separator/>
      </w:r>
    </w:p>
  </w:footnote>
  <w:footnote w:type="continuationSeparator" w:id="0">
    <w:p w:rsidR="004653D5" w:rsidRDefault="004653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D5" w:rsidRDefault="004653D5" w:rsidP="00991513">
    <w:pPr>
      <w:pStyle w:val="Header"/>
      <w:ind w:left="0" w:firstLine="0"/>
    </w:pPr>
    <w:r>
      <w:t>Identifying Capacity Recommendation Paper</w:t>
    </w:r>
  </w:p>
  <w:p w:rsidR="004653D5" w:rsidRDefault="004653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D5" w:rsidRDefault="00380A30">
    <w:pPr>
      <w:pStyle w:val="Header"/>
      <w:rPr>
        <w:rStyle w:val="PageNumber"/>
      </w:rPr>
    </w:pPr>
    <w:r>
      <w:rPr>
        <w:rStyle w:val="PageNumber"/>
      </w:rPr>
      <w:fldChar w:fldCharType="begin"/>
    </w:r>
    <w:r w:rsidR="004653D5">
      <w:rPr>
        <w:rStyle w:val="PageNumber"/>
      </w:rPr>
      <w:instrText xml:space="preserve">PAGE  </w:instrText>
    </w:r>
    <w:r>
      <w:rPr>
        <w:rStyle w:val="PageNumber"/>
      </w:rPr>
      <w:fldChar w:fldCharType="end"/>
    </w:r>
  </w:p>
  <w:p w:rsidR="004653D5" w:rsidRDefault="004653D5">
    <w:pPr>
      <w:pStyle w:val="Header"/>
    </w:pPr>
  </w:p>
  <w:p w:rsidR="004653D5" w:rsidRDefault="004653D5"/>
  <w:p w:rsidR="004653D5" w:rsidRDefault="004653D5"/>
  <w:p w:rsidR="004653D5" w:rsidRDefault="004653D5"/>
  <w:p w:rsidR="004653D5" w:rsidRDefault="004653D5"/>
  <w:p w:rsidR="004653D5" w:rsidRDefault="004653D5"/>
  <w:p w:rsidR="004653D5" w:rsidRDefault="004653D5"/>
  <w:p w:rsidR="004653D5" w:rsidRDefault="004653D5"/>
  <w:p w:rsidR="004653D5" w:rsidRDefault="004653D5"/>
  <w:p w:rsidR="004653D5" w:rsidRDefault="004653D5"/>
  <w:p w:rsidR="004653D5" w:rsidRDefault="004653D5"/>
  <w:p w:rsidR="004653D5" w:rsidRDefault="004653D5"/>
  <w:p w:rsidR="004653D5" w:rsidRDefault="004653D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D5" w:rsidRDefault="004653D5" w:rsidP="006C402E">
    <w:pPr>
      <w:pStyle w:val="Header"/>
      <w:ind w:left="0" w:firstLine="0"/>
    </w:pPr>
    <w:r>
      <w:t>Identifying Capacity Recommendation Paper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hybridMultilevel"/>
    <w:tmpl w:val="0000000B"/>
    <w:lvl w:ilvl="0" w:tplc="FFFFFFFF">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360"/>
        </w:tabs>
        <w:ind w:left="360" w:firstLine="720"/>
      </w:pPr>
      <w:rPr>
        <w:rFonts w:ascii="Verdana" w:eastAsia="Verdana" w:hAnsi="Verdana" w:cs="Verdana"/>
        <w:b w:val="0"/>
        <w:bCs w:val="0"/>
        <w:i w:val="0"/>
        <w:iCs w:val="0"/>
        <w:strike w:val="0"/>
        <w:color w:val="000000"/>
        <w:sz w:val="20"/>
        <w:szCs w:val="20"/>
        <w:u w:val="none"/>
      </w:rPr>
    </w:lvl>
    <w:lvl w:ilvl="2" w:tplc="FFFFFFFF">
      <w:start w:val="1"/>
      <w:numFmt w:val="bullet"/>
      <w:lvlText w:val="●"/>
      <w:lvlJc w:val="right"/>
      <w:pPr>
        <w:tabs>
          <w:tab w:val="num" w:pos="360"/>
        </w:tabs>
        <w:ind w:left="360" w:firstLine="162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360"/>
        </w:tabs>
        <w:ind w:left="360" w:firstLine="21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
        </w:tabs>
        <w:ind w:left="360" w:firstLine="2880"/>
      </w:pPr>
      <w:rPr>
        <w:rFonts w:ascii="Verdana" w:eastAsia="Verdana" w:hAnsi="Verdana" w:cs="Verdana"/>
        <w:b w:val="0"/>
        <w:bCs w:val="0"/>
        <w:i w:val="0"/>
        <w:iCs w:val="0"/>
        <w:strike w:val="0"/>
        <w:color w:val="000000"/>
        <w:sz w:val="20"/>
        <w:szCs w:val="20"/>
        <w:u w:val="none"/>
      </w:rPr>
    </w:lvl>
    <w:lvl w:ilvl="5" w:tplc="FFFFFFFF">
      <w:start w:val="1"/>
      <w:numFmt w:val="bullet"/>
      <w:lvlText w:val="●"/>
      <w:lvlJc w:val="right"/>
      <w:pPr>
        <w:tabs>
          <w:tab w:val="num" w:pos="360"/>
        </w:tabs>
        <w:ind w:left="360" w:firstLine="37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360"/>
        </w:tabs>
        <w:ind w:left="360" w:firstLine="432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360"/>
        </w:tabs>
        <w:ind w:left="360" w:firstLine="5040"/>
      </w:pPr>
      <w:rPr>
        <w:rFonts w:ascii="Verdana" w:eastAsia="Verdana" w:hAnsi="Verdana" w:cs="Verdana"/>
        <w:b w:val="0"/>
        <w:bCs w:val="0"/>
        <w:i w:val="0"/>
        <w:iCs w:val="0"/>
        <w:strike w:val="0"/>
        <w:color w:val="000000"/>
        <w:sz w:val="20"/>
        <w:szCs w:val="20"/>
        <w:u w:val="none"/>
      </w:rPr>
    </w:lvl>
    <w:lvl w:ilvl="8" w:tplc="FFFFFFFF">
      <w:start w:val="1"/>
      <w:numFmt w:val="bullet"/>
      <w:lvlText w:val="●"/>
      <w:lvlJc w:val="right"/>
      <w:pPr>
        <w:tabs>
          <w:tab w:val="num" w:pos="360"/>
        </w:tabs>
        <w:ind w:left="360" w:firstLine="5940"/>
      </w:pPr>
      <w:rPr>
        <w:rFonts w:ascii="Verdana" w:eastAsia="Verdana" w:hAnsi="Verdana" w:cs="Verdana"/>
        <w:b w:val="0"/>
        <w:bCs w:val="0"/>
        <w:i w:val="0"/>
        <w:iCs w:val="0"/>
        <w:strike w:val="0"/>
        <w:color w:val="000000"/>
        <w:sz w:val="20"/>
        <w:szCs w:val="20"/>
        <w:u w:val="none"/>
      </w:rPr>
    </w:lvl>
  </w:abstractNum>
  <w:abstractNum w:abstractNumId="1">
    <w:nsid w:val="02971A77"/>
    <w:multiLevelType w:val="hybridMultilevel"/>
    <w:tmpl w:val="0792C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84F3A"/>
    <w:multiLevelType w:val="hybridMultilevel"/>
    <w:tmpl w:val="DEEA72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B502DC"/>
    <w:multiLevelType w:val="hybridMultilevel"/>
    <w:tmpl w:val="C37855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B654D0D"/>
    <w:multiLevelType w:val="multilevel"/>
    <w:tmpl w:val="0409001D"/>
    <w:lvl w:ilvl="0">
      <w:start w:val="1"/>
      <w:numFmt w:val="decimal"/>
      <w:lvlText w:val="%1)"/>
      <w:lvlJc w:val="left"/>
      <w:pPr>
        <w:ind w:left="144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left"/>
      <w:pPr>
        <w:ind w:left="216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2880" w:hanging="360"/>
      </w:pPr>
      <w:rPr>
        <w:rFonts w:cs="Times New Roman"/>
      </w:rPr>
    </w:lvl>
    <w:lvl w:ilvl="5">
      <w:start w:val="1"/>
      <w:numFmt w:val="lowerRoman"/>
      <w:lvlText w:val="(%6)"/>
      <w:lvlJc w:val="left"/>
      <w:pPr>
        <w:ind w:left="3240" w:hanging="360"/>
      </w:pPr>
      <w:rPr>
        <w:rFonts w:cs="Times New Roman"/>
      </w:rPr>
    </w:lvl>
    <w:lvl w:ilvl="6">
      <w:start w:val="1"/>
      <w:numFmt w:val="decimal"/>
      <w:lvlText w:val="%7."/>
      <w:lvlJc w:val="left"/>
      <w:pPr>
        <w:ind w:left="3600" w:hanging="360"/>
      </w:pPr>
      <w:rPr>
        <w:rFonts w:cs="Times New Roman"/>
      </w:rPr>
    </w:lvl>
    <w:lvl w:ilvl="7">
      <w:start w:val="1"/>
      <w:numFmt w:val="lowerLetter"/>
      <w:lvlText w:val="%8."/>
      <w:lvlJc w:val="left"/>
      <w:pPr>
        <w:ind w:left="3960" w:hanging="360"/>
      </w:pPr>
      <w:rPr>
        <w:rFonts w:cs="Times New Roman"/>
      </w:rPr>
    </w:lvl>
    <w:lvl w:ilvl="8">
      <w:start w:val="1"/>
      <w:numFmt w:val="lowerRoman"/>
      <w:lvlText w:val="%9."/>
      <w:lvlJc w:val="left"/>
      <w:pPr>
        <w:ind w:left="4320" w:hanging="360"/>
      </w:pPr>
      <w:rPr>
        <w:rFonts w:cs="Times New Roman"/>
      </w:rPr>
    </w:lvl>
  </w:abstractNum>
  <w:abstractNum w:abstractNumId="5">
    <w:nsid w:val="0DB8037F"/>
    <w:multiLevelType w:val="multilevel"/>
    <w:tmpl w:val="068EE8C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F072B4"/>
    <w:multiLevelType w:val="hybridMultilevel"/>
    <w:tmpl w:val="514C655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2877153"/>
    <w:multiLevelType w:val="hybridMultilevel"/>
    <w:tmpl w:val="8248742E"/>
    <w:lvl w:ilvl="0" w:tplc="7EB44878">
      <w:start w:val="1"/>
      <w:numFmt w:val="bullet"/>
      <w:pStyle w:val="followh5"/>
      <w:lvlText w:val=""/>
      <w:lvlJc w:val="left"/>
      <w:pPr>
        <w:tabs>
          <w:tab w:val="num" w:pos="1728"/>
        </w:tabs>
        <w:ind w:left="1728" w:hanging="360"/>
      </w:pPr>
      <w:rPr>
        <w:rFonts w:ascii="Wingdings" w:hAnsi="Wingdings" w:hint="default"/>
      </w:rPr>
    </w:lvl>
    <w:lvl w:ilvl="1" w:tplc="89AAC09C" w:tentative="1">
      <w:start w:val="1"/>
      <w:numFmt w:val="bullet"/>
      <w:lvlText w:val="o"/>
      <w:lvlJc w:val="left"/>
      <w:pPr>
        <w:tabs>
          <w:tab w:val="num" w:pos="2448"/>
        </w:tabs>
        <w:ind w:left="2448" w:hanging="360"/>
      </w:pPr>
      <w:rPr>
        <w:rFonts w:ascii="Courier New" w:hAnsi="Courier New" w:hint="default"/>
      </w:rPr>
    </w:lvl>
    <w:lvl w:ilvl="2" w:tplc="B0B81FA8" w:tentative="1">
      <w:start w:val="1"/>
      <w:numFmt w:val="bullet"/>
      <w:lvlText w:val=""/>
      <w:lvlJc w:val="left"/>
      <w:pPr>
        <w:tabs>
          <w:tab w:val="num" w:pos="3168"/>
        </w:tabs>
        <w:ind w:left="3168" w:hanging="360"/>
      </w:pPr>
      <w:rPr>
        <w:rFonts w:ascii="Wingdings" w:hAnsi="Wingdings" w:hint="default"/>
      </w:rPr>
    </w:lvl>
    <w:lvl w:ilvl="3" w:tplc="CFCC829E" w:tentative="1">
      <w:start w:val="1"/>
      <w:numFmt w:val="bullet"/>
      <w:lvlText w:val=""/>
      <w:lvlJc w:val="left"/>
      <w:pPr>
        <w:tabs>
          <w:tab w:val="num" w:pos="3888"/>
        </w:tabs>
        <w:ind w:left="3888" w:hanging="360"/>
      </w:pPr>
      <w:rPr>
        <w:rFonts w:ascii="Symbol" w:hAnsi="Symbol" w:hint="default"/>
      </w:rPr>
    </w:lvl>
    <w:lvl w:ilvl="4" w:tplc="7A3A8BB8" w:tentative="1">
      <w:start w:val="1"/>
      <w:numFmt w:val="bullet"/>
      <w:lvlText w:val="o"/>
      <w:lvlJc w:val="left"/>
      <w:pPr>
        <w:tabs>
          <w:tab w:val="num" w:pos="4608"/>
        </w:tabs>
        <w:ind w:left="4608" w:hanging="360"/>
      </w:pPr>
      <w:rPr>
        <w:rFonts w:ascii="Courier New" w:hAnsi="Courier New" w:hint="default"/>
      </w:rPr>
    </w:lvl>
    <w:lvl w:ilvl="5" w:tplc="97EA7DF6" w:tentative="1">
      <w:start w:val="1"/>
      <w:numFmt w:val="bullet"/>
      <w:lvlText w:val=""/>
      <w:lvlJc w:val="left"/>
      <w:pPr>
        <w:tabs>
          <w:tab w:val="num" w:pos="5328"/>
        </w:tabs>
        <w:ind w:left="5328" w:hanging="360"/>
      </w:pPr>
      <w:rPr>
        <w:rFonts w:ascii="Wingdings" w:hAnsi="Wingdings" w:hint="default"/>
      </w:rPr>
    </w:lvl>
    <w:lvl w:ilvl="6" w:tplc="D36C6302" w:tentative="1">
      <w:start w:val="1"/>
      <w:numFmt w:val="bullet"/>
      <w:lvlText w:val=""/>
      <w:lvlJc w:val="left"/>
      <w:pPr>
        <w:tabs>
          <w:tab w:val="num" w:pos="6048"/>
        </w:tabs>
        <w:ind w:left="6048" w:hanging="360"/>
      </w:pPr>
      <w:rPr>
        <w:rFonts w:ascii="Symbol" w:hAnsi="Symbol" w:hint="default"/>
      </w:rPr>
    </w:lvl>
    <w:lvl w:ilvl="7" w:tplc="C37C1648" w:tentative="1">
      <w:start w:val="1"/>
      <w:numFmt w:val="bullet"/>
      <w:lvlText w:val="o"/>
      <w:lvlJc w:val="left"/>
      <w:pPr>
        <w:tabs>
          <w:tab w:val="num" w:pos="6768"/>
        </w:tabs>
        <w:ind w:left="6768" w:hanging="360"/>
      </w:pPr>
      <w:rPr>
        <w:rFonts w:ascii="Courier New" w:hAnsi="Courier New" w:hint="default"/>
      </w:rPr>
    </w:lvl>
    <w:lvl w:ilvl="8" w:tplc="334EBA14" w:tentative="1">
      <w:start w:val="1"/>
      <w:numFmt w:val="bullet"/>
      <w:lvlText w:val=""/>
      <w:lvlJc w:val="left"/>
      <w:pPr>
        <w:tabs>
          <w:tab w:val="num" w:pos="7488"/>
        </w:tabs>
        <w:ind w:left="7488" w:hanging="360"/>
      </w:pPr>
      <w:rPr>
        <w:rFonts w:ascii="Wingdings" w:hAnsi="Wingdings" w:hint="default"/>
      </w:rPr>
    </w:lvl>
  </w:abstractNum>
  <w:abstractNum w:abstractNumId="8">
    <w:nsid w:val="13E27126"/>
    <w:multiLevelType w:val="hybridMultilevel"/>
    <w:tmpl w:val="CC9AD916"/>
    <w:lvl w:ilvl="0" w:tplc="AB660C4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026EB5"/>
    <w:multiLevelType w:val="hybridMultilevel"/>
    <w:tmpl w:val="9146AFB4"/>
    <w:lvl w:ilvl="0" w:tplc="6B5C2E62">
      <w:start w:val="1"/>
      <w:numFmt w:val="bullet"/>
      <w:pStyle w:val="bulletttext"/>
      <w:lvlText w:val=""/>
      <w:lvlJc w:val="left"/>
      <w:pPr>
        <w:tabs>
          <w:tab w:val="num" w:pos="1080"/>
        </w:tabs>
        <w:ind w:left="720" w:firstLine="0"/>
      </w:pPr>
      <w:rPr>
        <w:rFonts w:ascii="Symbol" w:hAnsi="Symbol" w:hint="default"/>
      </w:rPr>
    </w:lvl>
    <w:lvl w:ilvl="1" w:tplc="BC1E74CC">
      <w:start w:val="1"/>
      <w:numFmt w:val="bullet"/>
      <w:lvlText w:val=""/>
      <w:lvlJc w:val="left"/>
      <w:pPr>
        <w:tabs>
          <w:tab w:val="num" w:pos="2160"/>
        </w:tabs>
        <w:ind w:left="1800" w:firstLine="0"/>
      </w:pPr>
      <w:rPr>
        <w:rFonts w:ascii="Symbol" w:hAnsi="Symbol" w:hint="default"/>
      </w:rPr>
    </w:lvl>
    <w:lvl w:ilvl="2" w:tplc="4A7043CC" w:tentative="1">
      <w:start w:val="1"/>
      <w:numFmt w:val="bullet"/>
      <w:lvlText w:val=""/>
      <w:lvlJc w:val="left"/>
      <w:pPr>
        <w:tabs>
          <w:tab w:val="num" w:pos="2880"/>
        </w:tabs>
        <w:ind w:left="2880" w:hanging="360"/>
      </w:pPr>
      <w:rPr>
        <w:rFonts w:ascii="Wingdings" w:hAnsi="Wingdings" w:hint="default"/>
      </w:rPr>
    </w:lvl>
    <w:lvl w:ilvl="3" w:tplc="34C60668" w:tentative="1">
      <w:start w:val="1"/>
      <w:numFmt w:val="bullet"/>
      <w:lvlText w:val=""/>
      <w:lvlJc w:val="left"/>
      <w:pPr>
        <w:tabs>
          <w:tab w:val="num" w:pos="3600"/>
        </w:tabs>
        <w:ind w:left="3600" w:hanging="360"/>
      </w:pPr>
      <w:rPr>
        <w:rFonts w:ascii="Symbol" w:hAnsi="Symbol" w:hint="default"/>
      </w:rPr>
    </w:lvl>
    <w:lvl w:ilvl="4" w:tplc="1054E228" w:tentative="1">
      <w:start w:val="1"/>
      <w:numFmt w:val="bullet"/>
      <w:lvlText w:val="o"/>
      <w:lvlJc w:val="left"/>
      <w:pPr>
        <w:tabs>
          <w:tab w:val="num" w:pos="4320"/>
        </w:tabs>
        <w:ind w:left="4320" w:hanging="360"/>
      </w:pPr>
      <w:rPr>
        <w:rFonts w:ascii="Courier New" w:hAnsi="Courier New" w:hint="default"/>
      </w:rPr>
    </w:lvl>
    <w:lvl w:ilvl="5" w:tplc="92D4451E" w:tentative="1">
      <w:start w:val="1"/>
      <w:numFmt w:val="bullet"/>
      <w:lvlText w:val=""/>
      <w:lvlJc w:val="left"/>
      <w:pPr>
        <w:tabs>
          <w:tab w:val="num" w:pos="5040"/>
        </w:tabs>
        <w:ind w:left="5040" w:hanging="360"/>
      </w:pPr>
      <w:rPr>
        <w:rFonts w:ascii="Wingdings" w:hAnsi="Wingdings" w:hint="default"/>
      </w:rPr>
    </w:lvl>
    <w:lvl w:ilvl="6" w:tplc="F41683DE" w:tentative="1">
      <w:start w:val="1"/>
      <w:numFmt w:val="bullet"/>
      <w:lvlText w:val=""/>
      <w:lvlJc w:val="left"/>
      <w:pPr>
        <w:tabs>
          <w:tab w:val="num" w:pos="5760"/>
        </w:tabs>
        <w:ind w:left="5760" w:hanging="360"/>
      </w:pPr>
      <w:rPr>
        <w:rFonts w:ascii="Symbol" w:hAnsi="Symbol" w:hint="default"/>
      </w:rPr>
    </w:lvl>
    <w:lvl w:ilvl="7" w:tplc="8370CA40" w:tentative="1">
      <w:start w:val="1"/>
      <w:numFmt w:val="bullet"/>
      <w:lvlText w:val="o"/>
      <w:lvlJc w:val="left"/>
      <w:pPr>
        <w:tabs>
          <w:tab w:val="num" w:pos="6480"/>
        </w:tabs>
        <w:ind w:left="6480" w:hanging="360"/>
      </w:pPr>
      <w:rPr>
        <w:rFonts w:ascii="Courier New" w:hAnsi="Courier New" w:hint="default"/>
      </w:rPr>
    </w:lvl>
    <w:lvl w:ilvl="8" w:tplc="7BFA920C" w:tentative="1">
      <w:start w:val="1"/>
      <w:numFmt w:val="bullet"/>
      <w:lvlText w:val=""/>
      <w:lvlJc w:val="left"/>
      <w:pPr>
        <w:tabs>
          <w:tab w:val="num" w:pos="7200"/>
        </w:tabs>
        <w:ind w:left="7200" w:hanging="360"/>
      </w:pPr>
      <w:rPr>
        <w:rFonts w:ascii="Wingdings" w:hAnsi="Wingdings" w:hint="default"/>
      </w:rPr>
    </w:lvl>
  </w:abstractNum>
  <w:abstractNum w:abstractNumId="10">
    <w:nsid w:val="1B096C0F"/>
    <w:multiLevelType w:val="hybridMultilevel"/>
    <w:tmpl w:val="B524AA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D230DC4"/>
    <w:multiLevelType w:val="hybridMultilevel"/>
    <w:tmpl w:val="91A4C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D507AE"/>
    <w:multiLevelType w:val="singleLevel"/>
    <w:tmpl w:val="37786542"/>
    <w:lvl w:ilvl="0">
      <w:start w:val="1"/>
      <w:numFmt w:val="bullet"/>
      <w:pStyle w:val="bulletttext2"/>
      <w:lvlText w:val=""/>
      <w:lvlJc w:val="left"/>
      <w:pPr>
        <w:tabs>
          <w:tab w:val="num" w:pos="360"/>
        </w:tabs>
        <w:ind w:left="360" w:hanging="360"/>
      </w:pPr>
      <w:rPr>
        <w:rFonts w:ascii="Wingdings" w:hAnsi="Wingdings" w:hint="default"/>
      </w:rPr>
    </w:lvl>
  </w:abstractNum>
  <w:abstractNum w:abstractNumId="13">
    <w:nsid w:val="200B0B1A"/>
    <w:multiLevelType w:val="hybridMultilevel"/>
    <w:tmpl w:val="28780F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29C052D"/>
    <w:multiLevelType w:val="hybridMultilevel"/>
    <w:tmpl w:val="6458068E"/>
    <w:lvl w:ilvl="0" w:tplc="0C58DCAA">
      <w:start w:val="1"/>
      <w:numFmt w:val="bullet"/>
      <w:pStyle w:val="h6bullett"/>
      <w:lvlText w:val=""/>
      <w:lvlJc w:val="left"/>
      <w:pPr>
        <w:tabs>
          <w:tab w:val="num" w:pos="2520"/>
        </w:tabs>
        <w:ind w:left="2520" w:hanging="360"/>
      </w:pPr>
      <w:rPr>
        <w:rFonts w:ascii="Symbol" w:hAnsi="Symbol" w:hint="default"/>
      </w:rPr>
    </w:lvl>
    <w:lvl w:ilvl="1" w:tplc="1CFC4F76">
      <w:start w:val="1"/>
      <w:numFmt w:val="bullet"/>
      <w:lvlText w:val="o"/>
      <w:lvlJc w:val="left"/>
      <w:pPr>
        <w:tabs>
          <w:tab w:val="num" w:pos="2880"/>
        </w:tabs>
        <w:ind w:left="2880" w:hanging="360"/>
      </w:pPr>
      <w:rPr>
        <w:rFonts w:ascii="Courier New" w:hAnsi="Courier New" w:hint="default"/>
      </w:rPr>
    </w:lvl>
    <w:lvl w:ilvl="2" w:tplc="CB82F0EE" w:tentative="1">
      <w:start w:val="1"/>
      <w:numFmt w:val="bullet"/>
      <w:lvlText w:val=""/>
      <w:lvlJc w:val="left"/>
      <w:pPr>
        <w:tabs>
          <w:tab w:val="num" w:pos="3600"/>
        </w:tabs>
        <w:ind w:left="3600" w:hanging="360"/>
      </w:pPr>
      <w:rPr>
        <w:rFonts w:ascii="Wingdings" w:hAnsi="Wingdings" w:hint="default"/>
      </w:rPr>
    </w:lvl>
    <w:lvl w:ilvl="3" w:tplc="9342F90A" w:tentative="1">
      <w:start w:val="1"/>
      <w:numFmt w:val="bullet"/>
      <w:lvlText w:val=""/>
      <w:lvlJc w:val="left"/>
      <w:pPr>
        <w:tabs>
          <w:tab w:val="num" w:pos="4320"/>
        </w:tabs>
        <w:ind w:left="4320" w:hanging="360"/>
      </w:pPr>
      <w:rPr>
        <w:rFonts w:ascii="Symbol" w:hAnsi="Symbol" w:hint="default"/>
      </w:rPr>
    </w:lvl>
    <w:lvl w:ilvl="4" w:tplc="B9BE1CB8" w:tentative="1">
      <w:start w:val="1"/>
      <w:numFmt w:val="bullet"/>
      <w:lvlText w:val="o"/>
      <w:lvlJc w:val="left"/>
      <w:pPr>
        <w:tabs>
          <w:tab w:val="num" w:pos="5040"/>
        </w:tabs>
        <w:ind w:left="5040" w:hanging="360"/>
      </w:pPr>
      <w:rPr>
        <w:rFonts w:ascii="Courier New" w:hAnsi="Courier New" w:hint="default"/>
      </w:rPr>
    </w:lvl>
    <w:lvl w:ilvl="5" w:tplc="24960C04" w:tentative="1">
      <w:start w:val="1"/>
      <w:numFmt w:val="bullet"/>
      <w:lvlText w:val=""/>
      <w:lvlJc w:val="left"/>
      <w:pPr>
        <w:tabs>
          <w:tab w:val="num" w:pos="5760"/>
        </w:tabs>
        <w:ind w:left="5760" w:hanging="360"/>
      </w:pPr>
      <w:rPr>
        <w:rFonts w:ascii="Wingdings" w:hAnsi="Wingdings" w:hint="default"/>
      </w:rPr>
    </w:lvl>
    <w:lvl w:ilvl="6" w:tplc="792AC844" w:tentative="1">
      <w:start w:val="1"/>
      <w:numFmt w:val="bullet"/>
      <w:lvlText w:val=""/>
      <w:lvlJc w:val="left"/>
      <w:pPr>
        <w:tabs>
          <w:tab w:val="num" w:pos="6480"/>
        </w:tabs>
        <w:ind w:left="6480" w:hanging="360"/>
      </w:pPr>
      <w:rPr>
        <w:rFonts w:ascii="Symbol" w:hAnsi="Symbol" w:hint="default"/>
      </w:rPr>
    </w:lvl>
    <w:lvl w:ilvl="7" w:tplc="8A243084" w:tentative="1">
      <w:start w:val="1"/>
      <w:numFmt w:val="bullet"/>
      <w:lvlText w:val="o"/>
      <w:lvlJc w:val="left"/>
      <w:pPr>
        <w:tabs>
          <w:tab w:val="num" w:pos="7200"/>
        </w:tabs>
        <w:ind w:left="7200" w:hanging="360"/>
      </w:pPr>
      <w:rPr>
        <w:rFonts w:ascii="Courier New" w:hAnsi="Courier New" w:hint="default"/>
      </w:rPr>
    </w:lvl>
    <w:lvl w:ilvl="8" w:tplc="894EEF04" w:tentative="1">
      <w:start w:val="1"/>
      <w:numFmt w:val="bullet"/>
      <w:lvlText w:val=""/>
      <w:lvlJc w:val="left"/>
      <w:pPr>
        <w:tabs>
          <w:tab w:val="num" w:pos="7920"/>
        </w:tabs>
        <w:ind w:left="7920" w:hanging="360"/>
      </w:pPr>
      <w:rPr>
        <w:rFonts w:ascii="Wingdings" w:hAnsi="Wingdings" w:hint="default"/>
      </w:rPr>
    </w:lvl>
  </w:abstractNum>
  <w:abstractNum w:abstractNumId="15">
    <w:nsid w:val="26F07AC7"/>
    <w:multiLevelType w:val="hybridMultilevel"/>
    <w:tmpl w:val="CBCABE2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275475E5"/>
    <w:multiLevelType w:val="hybridMultilevel"/>
    <w:tmpl w:val="6A222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AAC355C"/>
    <w:multiLevelType w:val="multilevel"/>
    <w:tmpl w:val="068EE8C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B1802DE"/>
    <w:multiLevelType w:val="singleLevel"/>
    <w:tmpl w:val="54A49562"/>
    <w:lvl w:ilvl="0">
      <w:start w:val="1"/>
      <w:numFmt w:val="bullet"/>
      <w:pStyle w:val="Footer"/>
      <w:lvlText w:val=""/>
      <w:lvlJc w:val="left"/>
      <w:pPr>
        <w:tabs>
          <w:tab w:val="num" w:pos="360"/>
        </w:tabs>
        <w:ind w:left="360" w:hanging="360"/>
      </w:pPr>
      <w:rPr>
        <w:rFonts w:ascii="Wingdings" w:hAnsi="Wingdings" w:hint="default"/>
      </w:rPr>
    </w:lvl>
  </w:abstractNum>
  <w:abstractNum w:abstractNumId="19">
    <w:nsid w:val="2C4349C4"/>
    <w:multiLevelType w:val="hybridMultilevel"/>
    <w:tmpl w:val="4A92417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E356352"/>
    <w:multiLevelType w:val="hybridMultilevel"/>
    <w:tmpl w:val="5224C0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2F550850"/>
    <w:multiLevelType w:val="hybridMultilevel"/>
    <w:tmpl w:val="9DFA22B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AB61652"/>
    <w:multiLevelType w:val="multilevel"/>
    <w:tmpl w:val="0409001D"/>
    <w:lvl w:ilvl="0">
      <w:start w:val="1"/>
      <w:numFmt w:val="decimal"/>
      <w:lvlText w:val="%1)"/>
      <w:lvlJc w:val="left"/>
      <w:pPr>
        <w:ind w:left="144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left"/>
      <w:pPr>
        <w:ind w:left="216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2880" w:hanging="360"/>
      </w:pPr>
      <w:rPr>
        <w:rFonts w:cs="Times New Roman"/>
      </w:rPr>
    </w:lvl>
    <w:lvl w:ilvl="5">
      <w:start w:val="1"/>
      <w:numFmt w:val="lowerRoman"/>
      <w:lvlText w:val="(%6)"/>
      <w:lvlJc w:val="left"/>
      <w:pPr>
        <w:ind w:left="3240" w:hanging="360"/>
      </w:pPr>
      <w:rPr>
        <w:rFonts w:cs="Times New Roman"/>
      </w:rPr>
    </w:lvl>
    <w:lvl w:ilvl="6">
      <w:start w:val="1"/>
      <w:numFmt w:val="decimal"/>
      <w:lvlText w:val="%7."/>
      <w:lvlJc w:val="left"/>
      <w:pPr>
        <w:ind w:left="3600" w:hanging="360"/>
      </w:pPr>
      <w:rPr>
        <w:rFonts w:cs="Times New Roman"/>
      </w:rPr>
    </w:lvl>
    <w:lvl w:ilvl="7">
      <w:start w:val="1"/>
      <w:numFmt w:val="lowerLetter"/>
      <w:lvlText w:val="%8."/>
      <w:lvlJc w:val="left"/>
      <w:pPr>
        <w:ind w:left="3960" w:hanging="360"/>
      </w:pPr>
      <w:rPr>
        <w:rFonts w:cs="Times New Roman"/>
      </w:rPr>
    </w:lvl>
    <w:lvl w:ilvl="8">
      <w:start w:val="1"/>
      <w:numFmt w:val="lowerRoman"/>
      <w:lvlText w:val="%9."/>
      <w:lvlJc w:val="left"/>
      <w:pPr>
        <w:ind w:left="4320" w:hanging="360"/>
      </w:pPr>
      <w:rPr>
        <w:rFonts w:cs="Times New Roman"/>
      </w:rPr>
    </w:lvl>
  </w:abstractNum>
  <w:abstractNum w:abstractNumId="23">
    <w:nsid w:val="3BE20304"/>
    <w:multiLevelType w:val="hybridMultilevel"/>
    <w:tmpl w:val="B32AC6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CAB3B01"/>
    <w:multiLevelType w:val="hybridMultilevel"/>
    <w:tmpl w:val="BA0287E2"/>
    <w:lvl w:ilvl="0" w:tplc="6ED687C0">
      <w:start w:val="1"/>
      <w:numFmt w:val="bullet"/>
      <w:lvlText w:val=""/>
      <w:lvlJc w:val="left"/>
      <w:pPr>
        <w:tabs>
          <w:tab w:val="num" w:pos="720"/>
        </w:tabs>
        <w:ind w:left="720" w:hanging="360"/>
      </w:pPr>
      <w:rPr>
        <w:rFonts w:ascii="Wingdings 3" w:hAnsi="Wingdings 3" w:hint="default"/>
      </w:rPr>
    </w:lvl>
    <w:lvl w:ilvl="1" w:tplc="4A5C1F2A" w:tentative="1">
      <w:start w:val="1"/>
      <w:numFmt w:val="bullet"/>
      <w:lvlText w:val=""/>
      <w:lvlJc w:val="left"/>
      <w:pPr>
        <w:tabs>
          <w:tab w:val="num" w:pos="1440"/>
        </w:tabs>
        <w:ind w:left="1440" w:hanging="360"/>
      </w:pPr>
      <w:rPr>
        <w:rFonts w:ascii="Wingdings 3" w:hAnsi="Wingdings 3" w:hint="default"/>
      </w:rPr>
    </w:lvl>
    <w:lvl w:ilvl="2" w:tplc="F6444BFC" w:tentative="1">
      <w:start w:val="1"/>
      <w:numFmt w:val="bullet"/>
      <w:lvlText w:val=""/>
      <w:lvlJc w:val="left"/>
      <w:pPr>
        <w:tabs>
          <w:tab w:val="num" w:pos="2160"/>
        </w:tabs>
        <w:ind w:left="2160" w:hanging="360"/>
      </w:pPr>
      <w:rPr>
        <w:rFonts w:ascii="Wingdings 3" w:hAnsi="Wingdings 3" w:hint="default"/>
      </w:rPr>
    </w:lvl>
    <w:lvl w:ilvl="3" w:tplc="586480EA" w:tentative="1">
      <w:start w:val="1"/>
      <w:numFmt w:val="bullet"/>
      <w:lvlText w:val=""/>
      <w:lvlJc w:val="left"/>
      <w:pPr>
        <w:tabs>
          <w:tab w:val="num" w:pos="2880"/>
        </w:tabs>
        <w:ind w:left="2880" w:hanging="360"/>
      </w:pPr>
      <w:rPr>
        <w:rFonts w:ascii="Wingdings 3" w:hAnsi="Wingdings 3" w:hint="default"/>
      </w:rPr>
    </w:lvl>
    <w:lvl w:ilvl="4" w:tplc="0FDCE0EE" w:tentative="1">
      <w:start w:val="1"/>
      <w:numFmt w:val="bullet"/>
      <w:lvlText w:val=""/>
      <w:lvlJc w:val="left"/>
      <w:pPr>
        <w:tabs>
          <w:tab w:val="num" w:pos="3600"/>
        </w:tabs>
        <w:ind w:left="3600" w:hanging="360"/>
      </w:pPr>
      <w:rPr>
        <w:rFonts w:ascii="Wingdings 3" w:hAnsi="Wingdings 3" w:hint="default"/>
      </w:rPr>
    </w:lvl>
    <w:lvl w:ilvl="5" w:tplc="B052AFB8" w:tentative="1">
      <w:start w:val="1"/>
      <w:numFmt w:val="bullet"/>
      <w:lvlText w:val=""/>
      <w:lvlJc w:val="left"/>
      <w:pPr>
        <w:tabs>
          <w:tab w:val="num" w:pos="4320"/>
        </w:tabs>
        <w:ind w:left="4320" w:hanging="360"/>
      </w:pPr>
      <w:rPr>
        <w:rFonts w:ascii="Wingdings 3" w:hAnsi="Wingdings 3" w:hint="default"/>
      </w:rPr>
    </w:lvl>
    <w:lvl w:ilvl="6" w:tplc="C0C49F2E" w:tentative="1">
      <w:start w:val="1"/>
      <w:numFmt w:val="bullet"/>
      <w:lvlText w:val=""/>
      <w:lvlJc w:val="left"/>
      <w:pPr>
        <w:tabs>
          <w:tab w:val="num" w:pos="5040"/>
        </w:tabs>
        <w:ind w:left="5040" w:hanging="360"/>
      </w:pPr>
      <w:rPr>
        <w:rFonts w:ascii="Wingdings 3" w:hAnsi="Wingdings 3" w:hint="default"/>
      </w:rPr>
    </w:lvl>
    <w:lvl w:ilvl="7" w:tplc="590C83DE" w:tentative="1">
      <w:start w:val="1"/>
      <w:numFmt w:val="bullet"/>
      <w:lvlText w:val=""/>
      <w:lvlJc w:val="left"/>
      <w:pPr>
        <w:tabs>
          <w:tab w:val="num" w:pos="5760"/>
        </w:tabs>
        <w:ind w:left="5760" w:hanging="360"/>
      </w:pPr>
      <w:rPr>
        <w:rFonts w:ascii="Wingdings 3" w:hAnsi="Wingdings 3" w:hint="default"/>
      </w:rPr>
    </w:lvl>
    <w:lvl w:ilvl="8" w:tplc="691CBA8C" w:tentative="1">
      <w:start w:val="1"/>
      <w:numFmt w:val="bullet"/>
      <w:lvlText w:val=""/>
      <w:lvlJc w:val="left"/>
      <w:pPr>
        <w:tabs>
          <w:tab w:val="num" w:pos="6480"/>
        </w:tabs>
        <w:ind w:left="6480" w:hanging="360"/>
      </w:pPr>
      <w:rPr>
        <w:rFonts w:ascii="Wingdings 3" w:hAnsi="Wingdings 3" w:hint="default"/>
      </w:rPr>
    </w:lvl>
  </w:abstractNum>
  <w:abstractNum w:abstractNumId="25">
    <w:nsid w:val="40831641"/>
    <w:multiLevelType w:val="hybridMultilevel"/>
    <w:tmpl w:val="C6681F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3CF1A9F"/>
    <w:multiLevelType w:val="multilevel"/>
    <w:tmpl w:val="D91201B4"/>
    <w:lvl w:ilvl="0">
      <w:start w:val="1"/>
      <w:numFmt w:val="decimal"/>
      <w:lvlText w:val="%1"/>
      <w:lvlJc w:val="left"/>
      <w:pPr>
        <w:tabs>
          <w:tab w:val="num" w:pos="432"/>
        </w:tabs>
        <w:ind w:left="432" w:hanging="432"/>
      </w:pPr>
      <w:rPr>
        <w:rFonts w:hint="default"/>
      </w:rPr>
    </w:lvl>
    <w:lvl w:ilvl="1">
      <w:start w:val="4"/>
      <w:numFmt w:val="decimal"/>
      <w:lvlText w:val="%2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nsid w:val="48965632"/>
    <w:multiLevelType w:val="hybridMultilevel"/>
    <w:tmpl w:val="E5F456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A2D7484"/>
    <w:multiLevelType w:val="hybridMultilevel"/>
    <w:tmpl w:val="26DE6ABC"/>
    <w:lvl w:ilvl="0" w:tplc="60B8E2EA">
      <w:start w:val="1"/>
      <w:numFmt w:val="bullet"/>
      <w:pStyle w:val="requirementbullet"/>
      <w:lvlText w:val=""/>
      <w:lvlJc w:val="left"/>
      <w:pPr>
        <w:tabs>
          <w:tab w:val="num" w:pos="2800"/>
        </w:tabs>
        <w:ind w:left="2800" w:hanging="360"/>
      </w:pPr>
      <w:rPr>
        <w:rFonts w:ascii="Symbol" w:hAnsi="Symbol" w:hint="default"/>
      </w:rPr>
    </w:lvl>
    <w:lvl w:ilvl="1" w:tplc="BC8CD6C2">
      <w:start w:val="1"/>
      <w:numFmt w:val="bullet"/>
      <w:lvlText w:val="o"/>
      <w:lvlJc w:val="left"/>
      <w:pPr>
        <w:tabs>
          <w:tab w:val="num" w:pos="3520"/>
        </w:tabs>
        <w:ind w:left="3520" w:hanging="360"/>
      </w:pPr>
      <w:rPr>
        <w:rFonts w:ascii="Courier New" w:hAnsi="Courier New" w:hint="default"/>
      </w:rPr>
    </w:lvl>
    <w:lvl w:ilvl="2" w:tplc="86A035D8" w:tentative="1">
      <w:start w:val="1"/>
      <w:numFmt w:val="bullet"/>
      <w:lvlText w:val=""/>
      <w:lvlJc w:val="left"/>
      <w:pPr>
        <w:tabs>
          <w:tab w:val="num" w:pos="4240"/>
        </w:tabs>
        <w:ind w:left="4240" w:hanging="360"/>
      </w:pPr>
      <w:rPr>
        <w:rFonts w:ascii="Wingdings" w:hAnsi="Wingdings" w:hint="default"/>
      </w:rPr>
    </w:lvl>
    <w:lvl w:ilvl="3" w:tplc="31F29386" w:tentative="1">
      <w:start w:val="1"/>
      <w:numFmt w:val="bullet"/>
      <w:lvlText w:val=""/>
      <w:lvlJc w:val="left"/>
      <w:pPr>
        <w:tabs>
          <w:tab w:val="num" w:pos="4960"/>
        </w:tabs>
        <w:ind w:left="4960" w:hanging="360"/>
      </w:pPr>
      <w:rPr>
        <w:rFonts w:ascii="Symbol" w:hAnsi="Symbol" w:hint="default"/>
      </w:rPr>
    </w:lvl>
    <w:lvl w:ilvl="4" w:tplc="F2D6B658" w:tentative="1">
      <w:start w:val="1"/>
      <w:numFmt w:val="bullet"/>
      <w:lvlText w:val="o"/>
      <w:lvlJc w:val="left"/>
      <w:pPr>
        <w:tabs>
          <w:tab w:val="num" w:pos="5680"/>
        </w:tabs>
        <w:ind w:left="5680" w:hanging="360"/>
      </w:pPr>
      <w:rPr>
        <w:rFonts w:ascii="Courier New" w:hAnsi="Courier New" w:hint="default"/>
      </w:rPr>
    </w:lvl>
    <w:lvl w:ilvl="5" w:tplc="DBD65DB8" w:tentative="1">
      <w:start w:val="1"/>
      <w:numFmt w:val="bullet"/>
      <w:lvlText w:val=""/>
      <w:lvlJc w:val="left"/>
      <w:pPr>
        <w:tabs>
          <w:tab w:val="num" w:pos="6400"/>
        </w:tabs>
        <w:ind w:left="6400" w:hanging="360"/>
      </w:pPr>
      <w:rPr>
        <w:rFonts w:ascii="Wingdings" w:hAnsi="Wingdings" w:hint="default"/>
      </w:rPr>
    </w:lvl>
    <w:lvl w:ilvl="6" w:tplc="F1A256E0" w:tentative="1">
      <w:start w:val="1"/>
      <w:numFmt w:val="bullet"/>
      <w:lvlText w:val=""/>
      <w:lvlJc w:val="left"/>
      <w:pPr>
        <w:tabs>
          <w:tab w:val="num" w:pos="7120"/>
        </w:tabs>
        <w:ind w:left="7120" w:hanging="360"/>
      </w:pPr>
      <w:rPr>
        <w:rFonts w:ascii="Symbol" w:hAnsi="Symbol" w:hint="default"/>
      </w:rPr>
    </w:lvl>
    <w:lvl w:ilvl="7" w:tplc="49E41016" w:tentative="1">
      <w:start w:val="1"/>
      <w:numFmt w:val="bullet"/>
      <w:lvlText w:val="o"/>
      <w:lvlJc w:val="left"/>
      <w:pPr>
        <w:tabs>
          <w:tab w:val="num" w:pos="7840"/>
        </w:tabs>
        <w:ind w:left="7840" w:hanging="360"/>
      </w:pPr>
      <w:rPr>
        <w:rFonts w:ascii="Courier New" w:hAnsi="Courier New" w:hint="default"/>
      </w:rPr>
    </w:lvl>
    <w:lvl w:ilvl="8" w:tplc="81ECCC36" w:tentative="1">
      <w:start w:val="1"/>
      <w:numFmt w:val="bullet"/>
      <w:lvlText w:val=""/>
      <w:lvlJc w:val="left"/>
      <w:pPr>
        <w:tabs>
          <w:tab w:val="num" w:pos="8560"/>
        </w:tabs>
        <w:ind w:left="8560" w:hanging="360"/>
      </w:pPr>
      <w:rPr>
        <w:rFonts w:ascii="Wingdings" w:hAnsi="Wingdings" w:hint="default"/>
      </w:rPr>
    </w:lvl>
  </w:abstractNum>
  <w:abstractNum w:abstractNumId="29">
    <w:nsid w:val="4F2327A3"/>
    <w:multiLevelType w:val="hybridMultilevel"/>
    <w:tmpl w:val="C98EDA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0CE4142"/>
    <w:multiLevelType w:val="hybridMultilevel"/>
    <w:tmpl w:val="E6281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1EE64D4"/>
    <w:multiLevelType w:val="singleLevel"/>
    <w:tmpl w:val="A386E28A"/>
    <w:lvl w:ilvl="0">
      <w:start w:val="1"/>
      <w:numFmt w:val="bullet"/>
      <w:pStyle w:val="NormalIndent"/>
      <w:lvlText w:val=""/>
      <w:lvlJc w:val="left"/>
      <w:pPr>
        <w:tabs>
          <w:tab w:val="num" w:pos="360"/>
        </w:tabs>
        <w:ind w:left="360" w:hanging="360"/>
      </w:pPr>
      <w:rPr>
        <w:rFonts w:ascii="Symbol" w:hAnsi="Symbol" w:hint="default"/>
      </w:rPr>
    </w:lvl>
  </w:abstractNum>
  <w:abstractNum w:abstractNumId="32">
    <w:nsid w:val="5B674F80"/>
    <w:multiLevelType w:val="hybridMultilevel"/>
    <w:tmpl w:val="518CD048"/>
    <w:lvl w:ilvl="0" w:tplc="197E4800">
      <w:start w:val="1"/>
      <w:numFmt w:val="bullet"/>
      <w:lvlText w:val=""/>
      <w:lvlJc w:val="left"/>
      <w:pPr>
        <w:tabs>
          <w:tab w:val="num" w:pos="1080"/>
        </w:tabs>
        <w:ind w:left="1080" w:hanging="360"/>
      </w:pPr>
      <w:rPr>
        <w:rFonts w:ascii="Wingdings" w:hAnsi="Wingdings" w:hint="default"/>
      </w:rPr>
    </w:lvl>
    <w:lvl w:ilvl="1" w:tplc="8194ACF4" w:tentative="1">
      <w:start w:val="1"/>
      <w:numFmt w:val="bullet"/>
      <w:pStyle w:val="dialogbullett"/>
      <w:lvlText w:val="o"/>
      <w:lvlJc w:val="left"/>
      <w:pPr>
        <w:tabs>
          <w:tab w:val="num" w:pos="1800"/>
        </w:tabs>
        <w:ind w:left="1800" w:hanging="360"/>
      </w:pPr>
      <w:rPr>
        <w:rFonts w:ascii="Courier New" w:hAnsi="Courier New" w:hint="default"/>
      </w:rPr>
    </w:lvl>
    <w:lvl w:ilvl="2" w:tplc="A75C06E8" w:tentative="1">
      <w:start w:val="1"/>
      <w:numFmt w:val="bullet"/>
      <w:lvlText w:val=""/>
      <w:lvlJc w:val="left"/>
      <w:pPr>
        <w:tabs>
          <w:tab w:val="num" w:pos="2520"/>
        </w:tabs>
        <w:ind w:left="2520" w:hanging="360"/>
      </w:pPr>
      <w:rPr>
        <w:rFonts w:ascii="Wingdings" w:hAnsi="Wingdings" w:hint="default"/>
      </w:rPr>
    </w:lvl>
    <w:lvl w:ilvl="3" w:tplc="2D72BFB2" w:tentative="1">
      <w:start w:val="1"/>
      <w:numFmt w:val="bullet"/>
      <w:lvlText w:val=""/>
      <w:lvlJc w:val="left"/>
      <w:pPr>
        <w:tabs>
          <w:tab w:val="num" w:pos="3240"/>
        </w:tabs>
        <w:ind w:left="3240" w:hanging="360"/>
      </w:pPr>
      <w:rPr>
        <w:rFonts w:ascii="Symbol" w:hAnsi="Symbol" w:hint="default"/>
      </w:rPr>
    </w:lvl>
    <w:lvl w:ilvl="4" w:tplc="8D380E58" w:tentative="1">
      <w:start w:val="1"/>
      <w:numFmt w:val="bullet"/>
      <w:lvlText w:val="o"/>
      <w:lvlJc w:val="left"/>
      <w:pPr>
        <w:tabs>
          <w:tab w:val="num" w:pos="3960"/>
        </w:tabs>
        <w:ind w:left="3960" w:hanging="360"/>
      </w:pPr>
      <w:rPr>
        <w:rFonts w:ascii="Courier New" w:hAnsi="Courier New" w:hint="default"/>
      </w:rPr>
    </w:lvl>
    <w:lvl w:ilvl="5" w:tplc="9F561902" w:tentative="1">
      <w:start w:val="1"/>
      <w:numFmt w:val="bullet"/>
      <w:lvlText w:val=""/>
      <w:lvlJc w:val="left"/>
      <w:pPr>
        <w:tabs>
          <w:tab w:val="num" w:pos="4680"/>
        </w:tabs>
        <w:ind w:left="4680" w:hanging="360"/>
      </w:pPr>
      <w:rPr>
        <w:rFonts w:ascii="Wingdings" w:hAnsi="Wingdings" w:hint="default"/>
      </w:rPr>
    </w:lvl>
    <w:lvl w:ilvl="6" w:tplc="E3060B8A" w:tentative="1">
      <w:start w:val="1"/>
      <w:numFmt w:val="bullet"/>
      <w:lvlText w:val=""/>
      <w:lvlJc w:val="left"/>
      <w:pPr>
        <w:tabs>
          <w:tab w:val="num" w:pos="5400"/>
        </w:tabs>
        <w:ind w:left="5400" w:hanging="360"/>
      </w:pPr>
      <w:rPr>
        <w:rFonts w:ascii="Symbol" w:hAnsi="Symbol" w:hint="default"/>
      </w:rPr>
    </w:lvl>
    <w:lvl w:ilvl="7" w:tplc="22BAA484" w:tentative="1">
      <w:start w:val="1"/>
      <w:numFmt w:val="bullet"/>
      <w:lvlText w:val="o"/>
      <w:lvlJc w:val="left"/>
      <w:pPr>
        <w:tabs>
          <w:tab w:val="num" w:pos="6120"/>
        </w:tabs>
        <w:ind w:left="6120" w:hanging="360"/>
      </w:pPr>
      <w:rPr>
        <w:rFonts w:ascii="Courier New" w:hAnsi="Courier New" w:hint="default"/>
      </w:rPr>
    </w:lvl>
    <w:lvl w:ilvl="8" w:tplc="05E8DE82" w:tentative="1">
      <w:start w:val="1"/>
      <w:numFmt w:val="bullet"/>
      <w:lvlText w:val=""/>
      <w:lvlJc w:val="left"/>
      <w:pPr>
        <w:tabs>
          <w:tab w:val="num" w:pos="6840"/>
        </w:tabs>
        <w:ind w:left="6840" w:hanging="360"/>
      </w:pPr>
      <w:rPr>
        <w:rFonts w:ascii="Wingdings" w:hAnsi="Wingdings" w:hint="default"/>
      </w:rPr>
    </w:lvl>
  </w:abstractNum>
  <w:abstractNum w:abstractNumId="33">
    <w:nsid w:val="61153F6C"/>
    <w:multiLevelType w:val="hybridMultilevel"/>
    <w:tmpl w:val="2DACAB1A"/>
    <w:lvl w:ilvl="0" w:tplc="65F0127E">
      <w:start w:val="1"/>
      <w:numFmt w:val="decimal"/>
      <w:pStyle w:val="ListNum"/>
      <w:lvlText w:val="%1."/>
      <w:lvlJc w:val="left"/>
      <w:pPr>
        <w:tabs>
          <w:tab w:val="num" w:pos="720"/>
        </w:tabs>
        <w:ind w:left="720" w:hanging="360"/>
      </w:pPr>
    </w:lvl>
    <w:lvl w:ilvl="1" w:tplc="C4907016" w:tentative="1">
      <w:start w:val="1"/>
      <w:numFmt w:val="lowerLetter"/>
      <w:lvlText w:val="%2."/>
      <w:lvlJc w:val="left"/>
      <w:pPr>
        <w:tabs>
          <w:tab w:val="num" w:pos="1440"/>
        </w:tabs>
        <w:ind w:left="1440" w:hanging="360"/>
      </w:pPr>
    </w:lvl>
    <w:lvl w:ilvl="2" w:tplc="7FB01026" w:tentative="1">
      <w:start w:val="1"/>
      <w:numFmt w:val="lowerRoman"/>
      <w:lvlText w:val="%3."/>
      <w:lvlJc w:val="right"/>
      <w:pPr>
        <w:tabs>
          <w:tab w:val="num" w:pos="2160"/>
        </w:tabs>
        <w:ind w:left="2160" w:hanging="180"/>
      </w:pPr>
    </w:lvl>
    <w:lvl w:ilvl="3" w:tplc="C6B0051C" w:tentative="1">
      <w:start w:val="1"/>
      <w:numFmt w:val="decimal"/>
      <w:lvlText w:val="%4."/>
      <w:lvlJc w:val="left"/>
      <w:pPr>
        <w:tabs>
          <w:tab w:val="num" w:pos="2880"/>
        </w:tabs>
        <w:ind w:left="2880" w:hanging="360"/>
      </w:pPr>
    </w:lvl>
    <w:lvl w:ilvl="4" w:tplc="86141A54" w:tentative="1">
      <w:start w:val="1"/>
      <w:numFmt w:val="lowerLetter"/>
      <w:lvlText w:val="%5."/>
      <w:lvlJc w:val="left"/>
      <w:pPr>
        <w:tabs>
          <w:tab w:val="num" w:pos="3600"/>
        </w:tabs>
        <w:ind w:left="3600" w:hanging="360"/>
      </w:pPr>
    </w:lvl>
    <w:lvl w:ilvl="5" w:tplc="7780DCAA" w:tentative="1">
      <w:start w:val="1"/>
      <w:numFmt w:val="lowerRoman"/>
      <w:lvlText w:val="%6."/>
      <w:lvlJc w:val="right"/>
      <w:pPr>
        <w:tabs>
          <w:tab w:val="num" w:pos="4320"/>
        </w:tabs>
        <w:ind w:left="4320" w:hanging="180"/>
      </w:pPr>
    </w:lvl>
    <w:lvl w:ilvl="6" w:tplc="FD1251E0" w:tentative="1">
      <w:start w:val="1"/>
      <w:numFmt w:val="decimal"/>
      <w:lvlText w:val="%7."/>
      <w:lvlJc w:val="left"/>
      <w:pPr>
        <w:tabs>
          <w:tab w:val="num" w:pos="5040"/>
        </w:tabs>
        <w:ind w:left="5040" w:hanging="360"/>
      </w:pPr>
    </w:lvl>
    <w:lvl w:ilvl="7" w:tplc="7AF45564" w:tentative="1">
      <w:start w:val="1"/>
      <w:numFmt w:val="lowerLetter"/>
      <w:lvlText w:val="%8."/>
      <w:lvlJc w:val="left"/>
      <w:pPr>
        <w:tabs>
          <w:tab w:val="num" w:pos="5760"/>
        </w:tabs>
        <w:ind w:left="5760" w:hanging="360"/>
      </w:pPr>
    </w:lvl>
    <w:lvl w:ilvl="8" w:tplc="5066C5FA" w:tentative="1">
      <w:start w:val="1"/>
      <w:numFmt w:val="lowerRoman"/>
      <w:lvlText w:val="%9."/>
      <w:lvlJc w:val="right"/>
      <w:pPr>
        <w:tabs>
          <w:tab w:val="num" w:pos="6480"/>
        </w:tabs>
        <w:ind w:left="6480" w:hanging="180"/>
      </w:pPr>
    </w:lvl>
  </w:abstractNum>
  <w:abstractNum w:abstractNumId="34">
    <w:nsid w:val="61D7413A"/>
    <w:multiLevelType w:val="singleLevel"/>
    <w:tmpl w:val="2F647A4E"/>
    <w:lvl w:ilvl="0">
      <w:start w:val="1"/>
      <w:numFmt w:val="bullet"/>
      <w:pStyle w:val="basictext"/>
      <w:lvlText w:val=""/>
      <w:lvlJc w:val="left"/>
      <w:pPr>
        <w:tabs>
          <w:tab w:val="num" w:pos="360"/>
        </w:tabs>
        <w:ind w:left="360" w:hanging="360"/>
      </w:pPr>
      <w:rPr>
        <w:rFonts w:ascii="Symbol" w:hAnsi="Symbol" w:hint="default"/>
      </w:rPr>
    </w:lvl>
  </w:abstractNum>
  <w:abstractNum w:abstractNumId="35">
    <w:nsid w:val="67C70489"/>
    <w:multiLevelType w:val="multilevel"/>
    <w:tmpl w:val="0BE6F9EC"/>
    <w:lvl w:ilvl="0">
      <w:start w:val="1"/>
      <w:numFmt w:val="decimal"/>
      <w:pStyle w:val="numberedtext"/>
      <w:lvlText w:val="%1."/>
      <w:lvlJc w:val="left"/>
      <w:pPr>
        <w:tabs>
          <w:tab w:val="num" w:pos="792"/>
        </w:tabs>
        <w:ind w:left="792" w:hanging="360"/>
      </w:pPr>
      <w:rPr>
        <w:rFonts w:hint="default"/>
      </w:rPr>
    </w:lvl>
    <w:lvl w:ilvl="1">
      <w:start w:val="1"/>
      <w:numFmt w:val="decimal"/>
      <w:isLgl/>
      <w:lvlText w:val="%1.%2"/>
      <w:lvlJc w:val="left"/>
      <w:pPr>
        <w:tabs>
          <w:tab w:val="num" w:pos="1512"/>
        </w:tabs>
        <w:ind w:left="1512" w:hanging="1080"/>
      </w:pPr>
      <w:rPr>
        <w:rFonts w:hint="default"/>
      </w:rPr>
    </w:lvl>
    <w:lvl w:ilvl="2">
      <w:start w:val="3"/>
      <w:numFmt w:val="decimal"/>
      <w:isLgl/>
      <w:lvlText w:val="%1.%2.%3"/>
      <w:lvlJc w:val="left"/>
      <w:pPr>
        <w:tabs>
          <w:tab w:val="num" w:pos="1512"/>
        </w:tabs>
        <w:ind w:left="1512" w:hanging="1080"/>
      </w:pPr>
      <w:rPr>
        <w:rFonts w:hint="default"/>
      </w:rPr>
    </w:lvl>
    <w:lvl w:ilvl="3">
      <w:start w:val="14"/>
      <w:numFmt w:val="decimal"/>
      <w:isLgl/>
      <w:lvlText w:val="%1.%2.%3.%4"/>
      <w:lvlJc w:val="left"/>
      <w:pPr>
        <w:tabs>
          <w:tab w:val="num" w:pos="1512"/>
        </w:tabs>
        <w:ind w:left="1512" w:hanging="1080"/>
      </w:pPr>
      <w:rPr>
        <w:rFonts w:hint="default"/>
      </w:rPr>
    </w:lvl>
    <w:lvl w:ilvl="4">
      <w:start w:val="1"/>
      <w:numFmt w:val="decimal"/>
      <w:isLgl/>
      <w:lvlText w:val="%1.%2.%3.%4.%5"/>
      <w:lvlJc w:val="left"/>
      <w:pPr>
        <w:tabs>
          <w:tab w:val="num" w:pos="1512"/>
        </w:tabs>
        <w:ind w:left="1512" w:hanging="1080"/>
      </w:pPr>
      <w:rPr>
        <w:rFonts w:hint="default"/>
      </w:rPr>
    </w:lvl>
    <w:lvl w:ilvl="5">
      <w:start w:val="1"/>
      <w:numFmt w:val="decimal"/>
      <w:isLgl/>
      <w:lvlText w:val="%1.%2.%3.%4.%5.%6"/>
      <w:lvlJc w:val="left"/>
      <w:pPr>
        <w:tabs>
          <w:tab w:val="num" w:pos="1512"/>
        </w:tabs>
        <w:ind w:left="1512" w:hanging="1080"/>
      </w:pPr>
      <w:rPr>
        <w:rFonts w:hint="default"/>
      </w:rPr>
    </w:lvl>
    <w:lvl w:ilvl="6">
      <w:start w:val="1"/>
      <w:numFmt w:val="decimal"/>
      <w:isLgl/>
      <w:lvlText w:val="%1.%2.%3.%4.%5.%6.%7"/>
      <w:lvlJc w:val="left"/>
      <w:pPr>
        <w:tabs>
          <w:tab w:val="num" w:pos="1872"/>
        </w:tabs>
        <w:ind w:left="1872" w:hanging="1440"/>
      </w:pPr>
      <w:rPr>
        <w:rFonts w:hint="default"/>
      </w:rPr>
    </w:lvl>
    <w:lvl w:ilvl="7">
      <w:start w:val="1"/>
      <w:numFmt w:val="decimal"/>
      <w:isLgl/>
      <w:lvlText w:val="%1.%2.%3.%4.%5.%6.%7.%8"/>
      <w:lvlJc w:val="left"/>
      <w:pPr>
        <w:tabs>
          <w:tab w:val="num" w:pos="1872"/>
        </w:tabs>
        <w:ind w:left="1872" w:hanging="1440"/>
      </w:pPr>
      <w:rPr>
        <w:rFonts w:hint="default"/>
      </w:rPr>
    </w:lvl>
    <w:lvl w:ilvl="8">
      <w:start w:val="1"/>
      <w:numFmt w:val="decimal"/>
      <w:isLgl/>
      <w:lvlText w:val="%1.%2.%3.%4.%5.%6.%7.%8.%9"/>
      <w:lvlJc w:val="left"/>
      <w:pPr>
        <w:tabs>
          <w:tab w:val="num" w:pos="2232"/>
        </w:tabs>
        <w:ind w:left="2232" w:hanging="1800"/>
      </w:pPr>
      <w:rPr>
        <w:rFonts w:hint="default"/>
      </w:rPr>
    </w:lvl>
  </w:abstractNum>
  <w:abstractNum w:abstractNumId="36">
    <w:nsid w:val="6B74192B"/>
    <w:multiLevelType w:val="hybridMultilevel"/>
    <w:tmpl w:val="AEFA3EB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nsid w:val="6F137B6F"/>
    <w:multiLevelType w:val="hybridMultilevel"/>
    <w:tmpl w:val="3060211E"/>
    <w:lvl w:ilvl="0" w:tplc="DCB22160">
      <w:start w:val="1"/>
      <w:numFmt w:val="bullet"/>
      <w:lvlText w:val=""/>
      <w:lvlJc w:val="left"/>
      <w:pPr>
        <w:tabs>
          <w:tab w:val="num" w:pos="720"/>
        </w:tabs>
        <w:ind w:left="720" w:hanging="360"/>
      </w:pPr>
      <w:rPr>
        <w:rFonts w:ascii="Wingdings 3" w:hAnsi="Wingdings 3" w:hint="default"/>
      </w:rPr>
    </w:lvl>
    <w:lvl w:ilvl="1" w:tplc="C1520D2C" w:tentative="1">
      <w:start w:val="1"/>
      <w:numFmt w:val="bullet"/>
      <w:lvlText w:val=""/>
      <w:lvlJc w:val="left"/>
      <w:pPr>
        <w:tabs>
          <w:tab w:val="num" w:pos="1440"/>
        </w:tabs>
        <w:ind w:left="1440" w:hanging="360"/>
      </w:pPr>
      <w:rPr>
        <w:rFonts w:ascii="Wingdings 3" w:hAnsi="Wingdings 3" w:hint="default"/>
      </w:rPr>
    </w:lvl>
    <w:lvl w:ilvl="2" w:tplc="9B6AA320" w:tentative="1">
      <w:start w:val="1"/>
      <w:numFmt w:val="bullet"/>
      <w:lvlText w:val=""/>
      <w:lvlJc w:val="left"/>
      <w:pPr>
        <w:tabs>
          <w:tab w:val="num" w:pos="2160"/>
        </w:tabs>
        <w:ind w:left="2160" w:hanging="360"/>
      </w:pPr>
      <w:rPr>
        <w:rFonts w:ascii="Wingdings 3" w:hAnsi="Wingdings 3" w:hint="default"/>
      </w:rPr>
    </w:lvl>
    <w:lvl w:ilvl="3" w:tplc="843A0D94" w:tentative="1">
      <w:start w:val="1"/>
      <w:numFmt w:val="bullet"/>
      <w:lvlText w:val=""/>
      <w:lvlJc w:val="left"/>
      <w:pPr>
        <w:tabs>
          <w:tab w:val="num" w:pos="2880"/>
        </w:tabs>
        <w:ind w:left="2880" w:hanging="360"/>
      </w:pPr>
      <w:rPr>
        <w:rFonts w:ascii="Wingdings 3" w:hAnsi="Wingdings 3" w:hint="default"/>
      </w:rPr>
    </w:lvl>
    <w:lvl w:ilvl="4" w:tplc="6686A25A" w:tentative="1">
      <w:start w:val="1"/>
      <w:numFmt w:val="bullet"/>
      <w:lvlText w:val=""/>
      <w:lvlJc w:val="left"/>
      <w:pPr>
        <w:tabs>
          <w:tab w:val="num" w:pos="3600"/>
        </w:tabs>
        <w:ind w:left="3600" w:hanging="360"/>
      </w:pPr>
      <w:rPr>
        <w:rFonts w:ascii="Wingdings 3" w:hAnsi="Wingdings 3" w:hint="default"/>
      </w:rPr>
    </w:lvl>
    <w:lvl w:ilvl="5" w:tplc="01B6E57A" w:tentative="1">
      <w:start w:val="1"/>
      <w:numFmt w:val="bullet"/>
      <w:lvlText w:val=""/>
      <w:lvlJc w:val="left"/>
      <w:pPr>
        <w:tabs>
          <w:tab w:val="num" w:pos="4320"/>
        </w:tabs>
        <w:ind w:left="4320" w:hanging="360"/>
      </w:pPr>
      <w:rPr>
        <w:rFonts w:ascii="Wingdings 3" w:hAnsi="Wingdings 3" w:hint="default"/>
      </w:rPr>
    </w:lvl>
    <w:lvl w:ilvl="6" w:tplc="3AD20E48" w:tentative="1">
      <w:start w:val="1"/>
      <w:numFmt w:val="bullet"/>
      <w:lvlText w:val=""/>
      <w:lvlJc w:val="left"/>
      <w:pPr>
        <w:tabs>
          <w:tab w:val="num" w:pos="5040"/>
        </w:tabs>
        <w:ind w:left="5040" w:hanging="360"/>
      </w:pPr>
      <w:rPr>
        <w:rFonts w:ascii="Wingdings 3" w:hAnsi="Wingdings 3" w:hint="default"/>
      </w:rPr>
    </w:lvl>
    <w:lvl w:ilvl="7" w:tplc="4D9CEB64" w:tentative="1">
      <w:start w:val="1"/>
      <w:numFmt w:val="bullet"/>
      <w:lvlText w:val=""/>
      <w:lvlJc w:val="left"/>
      <w:pPr>
        <w:tabs>
          <w:tab w:val="num" w:pos="5760"/>
        </w:tabs>
        <w:ind w:left="5760" w:hanging="360"/>
      </w:pPr>
      <w:rPr>
        <w:rFonts w:ascii="Wingdings 3" w:hAnsi="Wingdings 3" w:hint="default"/>
      </w:rPr>
    </w:lvl>
    <w:lvl w:ilvl="8" w:tplc="04822766" w:tentative="1">
      <w:start w:val="1"/>
      <w:numFmt w:val="bullet"/>
      <w:lvlText w:val=""/>
      <w:lvlJc w:val="left"/>
      <w:pPr>
        <w:tabs>
          <w:tab w:val="num" w:pos="6480"/>
        </w:tabs>
        <w:ind w:left="6480" w:hanging="360"/>
      </w:pPr>
      <w:rPr>
        <w:rFonts w:ascii="Wingdings 3" w:hAnsi="Wingdings 3" w:hint="default"/>
      </w:rPr>
    </w:lvl>
  </w:abstractNum>
  <w:abstractNum w:abstractNumId="38">
    <w:nsid w:val="6F6C5950"/>
    <w:multiLevelType w:val="hybridMultilevel"/>
    <w:tmpl w:val="575A9EA0"/>
    <w:lvl w:ilvl="0" w:tplc="D0085BF6">
      <w:start w:val="1"/>
      <w:numFmt w:val="bullet"/>
      <w:lvlText w:val=""/>
      <w:lvlJc w:val="left"/>
      <w:pPr>
        <w:tabs>
          <w:tab w:val="num" w:pos="1440"/>
        </w:tabs>
        <w:ind w:left="1440" w:hanging="360"/>
      </w:pPr>
      <w:rPr>
        <w:rFonts w:ascii="Wingdings 3" w:hAnsi="Wingdings 3" w:hint="default"/>
      </w:rPr>
    </w:lvl>
    <w:lvl w:ilvl="1" w:tplc="6EFC5422" w:tentative="1">
      <w:start w:val="1"/>
      <w:numFmt w:val="bullet"/>
      <w:lvlText w:val=""/>
      <w:lvlJc w:val="left"/>
      <w:pPr>
        <w:tabs>
          <w:tab w:val="num" w:pos="2160"/>
        </w:tabs>
        <w:ind w:left="2160" w:hanging="360"/>
      </w:pPr>
      <w:rPr>
        <w:rFonts w:ascii="Wingdings 3" w:hAnsi="Wingdings 3" w:hint="default"/>
      </w:rPr>
    </w:lvl>
    <w:lvl w:ilvl="2" w:tplc="1BA87284" w:tentative="1">
      <w:start w:val="1"/>
      <w:numFmt w:val="bullet"/>
      <w:lvlText w:val=""/>
      <w:lvlJc w:val="left"/>
      <w:pPr>
        <w:tabs>
          <w:tab w:val="num" w:pos="2880"/>
        </w:tabs>
        <w:ind w:left="2880" w:hanging="360"/>
      </w:pPr>
      <w:rPr>
        <w:rFonts w:ascii="Wingdings 3" w:hAnsi="Wingdings 3" w:hint="default"/>
      </w:rPr>
    </w:lvl>
    <w:lvl w:ilvl="3" w:tplc="CEB82544" w:tentative="1">
      <w:start w:val="1"/>
      <w:numFmt w:val="bullet"/>
      <w:lvlText w:val=""/>
      <w:lvlJc w:val="left"/>
      <w:pPr>
        <w:tabs>
          <w:tab w:val="num" w:pos="3600"/>
        </w:tabs>
        <w:ind w:left="3600" w:hanging="360"/>
      </w:pPr>
      <w:rPr>
        <w:rFonts w:ascii="Wingdings 3" w:hAnsi="Wingdings 3" w:hint="default"/>
      </w:rPr>
    </w:lvl>
    <w:lvl w:ilvl="4" w:tplc="142ADFA2" w:tentative="1">
      <w:start w:val="1"/>
      <w:numFmt w:val="bullet"/>
      <w:lvlText w:val=""/>
      <w:lvlJc w:val="left"/>
      <w:pPr>
        <w:tabs>
          <w:tab w:val="num" w:pos="4320"/>
        </w:tabs>
        <w:ind w:left="4320" w:hanging="360"/>
      </w:pPr>
      <w:rPr>
        <w:rFonts w:ascii="Wingdings 3" w:hAnsi="Wingdings 3" w:hint="default"/>
      </w:rPr>
    </w:lvl>
    <w:lvl w:ilvl="5" w:tplc="DE74CB60" w:tentative="1">
      <w:start w:val="1"/>
      <w:numFmt w:val="bullet"/>
      <w:lvlText w:val=""/>
      <w:lvlJc w:val="left"/>
      <w:pPr>
        <w:tabs>
          <w:tab w:val="num" w:pos="5040"/>
        </w:tabs>
        <w:ind w:left="5040" w:hanging="360"/>
      </w:pPr>
      <w:rPr>
        <w:rFonts w:ascii="Wingdings 3" w:hAnsi="Wingdings 3" w:hint="default"/>
      </w:rPr>
    </w:lvl>
    <w:lvl w:ilvl="6" w:tplc="9544B80E" w:tentative="1">
      <w:start w:val="1"/>
      <w:numFmt w:val="bullet"/>
      <w:lvlText w:val=""/>
      <w:lvlJc w:val="left"/>
      <w:pPr>
        <w:tabs>
          <w:tab w:val="num" w:pos="5760"/>
        </w:tabs>
        <w:ind w:left="5760" w:hanging="360"/>
      </w:pPr>
      <w:rPr>
        <w:rFonts w:ascii="Wingdings 3" w:hAnsi="Wingdings 3" w:hint="default"/>
      </w:rPr>
    </w:lvl>
    <w:lvl w:ilvl="7" w:tplc="7B20DEF2" w:tentative="1">
      <w:start w:val="1"/>
      <w:numFmt w:val="bullet"/>
      <w:lvlText w:val=""/>
      <w:lvlJc w:val="left"/>
      <w:pPr>
        <w:tabs>
          <w:tab w:val="num" w:pos="6480"/>
        </w:tabs>
        <w:ind w:left="6480" w:hanging="360"/>
      </w:pPr>
      <w:rPr>
        <w:rFonts w:ascii="Wingdings 3" w:hAnsi="Wingdings 3" w:hint="default"/>
      </w:rPr>
    </w:lvl>
    <w:lvl w:ilvl="8" w:tplc="7E54D5F6" w:tentative="1">
      <w:start w:val="1"/>
      <w:numFmt w:val="bullet"/>
      <w:lvlText w:val=""/>
      <w:lvlJc w:val="left"/>
      <w:pPr>
        <w:tabs>
          <w:tab w:val="num" w:pos="7200"/>
        </w:tabs>
        <w:ind w:left="7200" w:hanging="360"/>
      </w:pPr>
      <w:rPr>
        <w:rFonts w:ascii="Wingdings 3" w:hAnsi="Wingdings 3" w:hint="default"/>
      </w:rPr>
    </w:lvl>
  </w:abstractNum>
  <w:abstractNum w:abstractNumId="39">
    <w:nsid w:val="72271DAE"/>
    <w:multiLevelType w:val="hybridMultilevel"/>
    <w:tmpl w:val="9A08A8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39E4C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416481B"/>
    <w:multiLevelType w:val="hybridMultilevel"/>
    <w:tmpl w:val="12C21D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nsid w:val="7807037A"/>
    <w:multiLevelType w:val="hybridMultilevel"/>
    <w:tmpl w:val="0AC455B6"/>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CC02C12"/>
    <w:multiLevelType w:val="hybridMultilevel"/>
    <w:tmpl w:val="C2721AEE"/>
    <w:lvl w:ilvl="0" w:tplc="DBB093EC">
      <w:start w:val="1"/>
      <w:numFmt w:val="bullet"/>
      <w:lvlText w:val=""/>
      <w:lvlJc w:val="left"/>
      <w:pPr>
        <w:tabs>
          <w:tab w:val="num" w:pos="720"/>
        </w:tabs>
        <w:ind w:left="720" w:hanging="360"/>
      </w:pPr>
      <w:rPr>
        <w:rFonts w:ascii="Wingdings 3" w:hAnsi="Wingdings 3" w:hint="default"/>
      </w:rPr>
    </w:lvl>
    <w:lvl w:ilvl="1" w:tplc="673A9EBA" w:tentative="1">
      <w:start w:val="1"/>
      <w:numFmt w:val="bullet"/>
      <w:lvlText w:val=""/>
      <w:lvlJc w:val="left"/>
      <w:pPr>
        <w:tabs>
          <w:tab w:val="num" w:pos="1440"/>
        </w:tabs>
        <w:ind w:left="1440" w:hanging="360"/>
      </w:pPr>
      <w:rPr>
        <w:rFonts w:ascii="Wingdings 3" w:hAnsi="Wingdings 3" w:hint="default"/>
      </w:rPr>
    </w:lvl>
    <w:lvl w:ilvl="2" w:tplc="E97E424C" w:tentative="1">
      <w:start w:val="1"/>
      <w:numFmt w:val="bullet"/>
      <w:lvlText w:val=""/>
      <w:lvlJc w:val="left"/>
      <w:pPr>
        <w:tabs>
          <w:tab w:val="num" w:pos="2160"/>
        </w:tabs>
        <w:ind w:left="2160" w:hanging="360"/>
      </w:pPr>
      <w:rPr>
        <w:rFonts w:ascii="Wingdings 3" w:hAnsi="Wingdings 3" w:hint="default"/>
      </w:rPr>
    </w:lvl>
    <w:lvl w:ilvl="3" w:tplc="E3E45572" w:tentative="1">
      <w:start w:val="1"/>
      <w:numFmt w:val="bullet"/>
      <w:lvlText w:val=""/>
      <w:lvlJc w:val="left"/>
      <w:pPr>
        <w:tabs>
          <w:tab w:val="num" w:pos="2880"/>
        </w:tabs>
        <w:ind w:left="2880" w:hanging="360"/>
      </w:pPr>
      <w:rPr>
        <w:rFonts w:ascii="Wingdings 3" w:hAnsi="Wingdings 3" w:hint="default"/>
      </w:rPr>
    </w:lvl>
    <w:lvl w:ilvl="4" w:tplc="4B26839E" w:tentative="1">
      <w:start w:val="1"/>
      <w:numFmt w:val="bullet"/>
      <w:lvlText w:val=""/>
      <w:lvlJc w:val="left"/>
      <w:pPr>
        <w:tabs>
          <w:tab w:val="num" w:pos="3600"/>
        </w:tabs>
        <w:ind w:left="3600" w:hanging="360"/>
      </w:pPr>
      <w:rPr>
        <w:rFonts w:ascii="Wingdings 3" w:hAnsi="Wingdings 3" w:hint="default"/>
      </w:rPr>
    </w:lvl>
    <w:lvl w:ilvl="5" w:tplc="BF8277FA" w:tentative="1">
      <w:start w:val="1"/>
      <w:numFmt w:val="bullet"/>
      <w:lvlText w:val=""/>
      <w:lvlJc w:val="left"/>
      <w:pPr>
        <w:tabs>
          <w:tab w:val="num" w:pos="4320"/>
        </w:tabs>
        <w:ind w:left="4320" w:hanging="360"/>
      </w:pPr>
      <w:rPr>
        <w:rFonts w:ascii="Wingdings 3" w:hAnsi="Wingdings 3" w:hint="default"/>
      </w:rPr>
    </w:lvl>
    <w:lvl w:ilvl="6" w:tplc="53AC4976" w:tentative="1">
      <w:start w:val="1"/>
      <w:numFmt w:val="bullet"/>
      <w:lvlText w:val=""/>
      <w:lvlJc w:val="left"/>
      <w:pPr>
        <w:tabs>
          <w:tab w:val="num" w:pos="5040"/>
        </w:tabs>
        <w:ind w:left="5040" w:hanging="360"/>
      </w:pPr>
      <w:rPr>
        <w:rFonts w:ascii="Wingdings 3" w:hAnsi="Wingdings 3" w:hint="default"/>
      </w:rPr>
    </w:lvl>
    <w:lvl w:ilvl="7" w:tplc="838CF12A" w:tentative="1">
      <w:start w:val="1"/>
      <w:numFmt w:val="bullet"/>
      <w:lvlText w:val=""/>
      <w:lvlJc w:val="left"/>
      <w:pPr>
        <w:tabs>
          <w:tab w:val="num" w:pos="5760"/>
        </w:tabs>
        <w:ind w:left="5760" w:hanging="360"/>
      </w:pPr>
      <w:rPr>
        <w:rFonts w:ascii="Wingdings 3" w:hAnsi="Wingdings 3" w:hint="default"/>
      </w:rPr>
    </w:lvl>
    <w:lvl w:ilvl="8" w:tplc="5D2A88F0" w:tentative="1">
      <w:start w:val="1"/>
      <w:numFmt w:val="bullet"/>
      <w:lvlText w:val=""/>
      <w:lvlJc w:val="left"/>
      <w:pPr>
        <w:tabs>
          <w:tab w:val="num" w:pos="6480"/>
        </w:tabs>
        <w:ind w:left="6480" w:hanging="360"/>
      </w:pPr>
      <w:rPr>
        <w:rFonts w:ascii="Wingdings 3" w:hAnsi="Wingdings 3" w:hint="default"/>
      </w:rPr>
    </w:lvl>
  </w:abstractNum>
  <w:num w:numId="1">
    <w:abstractNumId w:val="32"/>
  </w:num>
  <w:num w:numId="2">
    <w:abstractNumId w:val="35"/>
  </w:num>
  <w:num w:numId="3">
    <w:abstractNumId w:val="28"/>
  </w:num>
  <w:num w:numId="4">
    <w:abstractNumId w:val="33"/>
  </w:num>
  <w:num w:numId="5">
    <w:abstractNumId w:val="7"/>
  </w:num>
  <w:num w:numId="6">
    <w:abstractNumId w:val="14"/>
  </w:num>
  <w:num w:numId="7">
    <w:abstractNumId w:val="26"/>
  </w:num>
  <w:num w:numId="8">
    <w:abstractNumId w:val="9"/>
  </w:num>
  <w:num w:numId="9">
    <w:abstractNumId w:val="12"/>
  </w:num>
  <w:num w:numId="10">
    <w:abstractNumId w:val="18"/>
  </w:num>
  <w:num w:numId="11">
    <w:abstractNumId w:val="5"/>
  </w:num>
  <w:num w:numId="12">
    <w:abstractNumId w:val="5"/>
  </w:num>
  <w:num w:numId="13">
    <w:abstractNumId w:val="31"/>
  </w:num>
  <w:num w:numId="14">
    <w:abstractNumId w:val="40"/>
  </w:num>
  <w:num w:numId="15">
    <w:abstractNumId w:val="34"/>
  </w:num>
  <w:num w:numId="16">
    <w:abstractNumId w:val="36"/>
  </w:num>
  <w:num w:numId="17">
    <w:abstractNumId w:val="15"/>
  </w:num>
  <w:num w:numId="18">
    <w:abstractNumId w:val="38"/>
  </w:num>
  <w:num w:numId="19">
    <w:abstractNumId w:val="1"/>
  </w:num>
  <w:num w:numId="20">
    <w:abstractNumId w:val="4"/>
  </w:num>
  <w:num w:numId="21">
    <w:abstractNumId w:val="22"/>
  </w:num>
  <w:num w:numId="22">
    <w:abstractNumId w:val="16"/>
  </w:num>
  <w:num w:numId="23">
    <w:abstractNumId w:val="23"/>
  </w:num>
  <w:num w:numId="24">
    <w:abstractNumId w:val="27"/>
  </w:num>
  <w:num w:numId="25">
    <w:abstractNumId w:val="42"/>
  </w:num>
  <w:num w:numId="26">
    <w:abstractNumId w:val="29"/>
  </w:num>
  <w:num w:numId="27">
    <w:abstractNumId w:val="17"/>
  </w:num>
  <w:num w:numId="28">
    <w:abstractNumId w:val="41"/>
  </w:num>
  <w:num w:numId="29">
    <w:abstractNumId w:val="6"/>
  </w:num>
  <w:num w:numId="30">
    <w:abstractNumId w:val="20"/>
  </w:num>
  <w:num w:numId="31">
    <w:abstractNumId w:val="3"/>
  </w:num>
  <w:num w:numId="32">
    <w:abstractNumId w:val="13"/>
  </w:num>
  <w:num w:numId="33">
    <w:abstractNumId w:val="10"/>
  </w:num>
  <w:num w:numId="34">
    <w:abstractNumId w:val="39"/>
  </w:num>
  <w:num w:numId="35">
    <w:abstractNumId w:val="25"/>
  </w:num>
  <w:num w:numId="36">
    <w:abstractNumId w:val="37"/>
  </w:num>
  <w:num w:numId="37">
    <w:abstractNumId w:val="24"/>
  </w:num>
  <w:num w:numId="38">
    <w:abstractNumId w:val="43"/>
  </w:num>
  <w:num w:numId="39">
    <w:abstractNumId w:val="30"/>
  </w:num>
  <w:num w:numId="40">
    <w:abstractNumId w:val="19"/>
  </w:num>
  <w:num w:numId="41">
    <w:abstractNumId w:val="0"/>
  </w:num>
  <w:num w:numId="42">
    <w:abstractNumId w:val="11"/>
  </w:num>
  <w:num w:numId="43">
    <w:abstractNumId w:val="8"/>
  </w:num>
  <w:num w:numId="44">
    <w:abstractNumId w:val="2"/>
  </w:num>
  <w:num w:numId="45">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C2337"/>
    <w:rsid w:val="00001071"/>
    <w:rsid w:val="0000117F"/>
    <w:rsid w:val="00001D4B"/>
    <w:rsid w:val="00002051"/>
    <w:rsid w:val="00003483"/>
    <w:rsid w:val="000116B4"/>
    <w:rsid w:val="00017696"/>
    <w:rsid w:val="000273D5"/>
    <w:rsid w:val="00030B94"/>
    <w:rsid w:val="00035190"/>
    <w:rsid w:val="00037CF5"/>
    <w:rsid w:val="000421B0"/>
    <w:rsid w:val="00042A40"/>
    <w:rsid w:val="00043059"/>
    <w:rsid w:val="000502D3"/>
    <w:rsid w:val="00061A7B"/>
    <w:rsid w:val="000628BB"/>
    <w:rsid w:val="0006550E"/>
    <w:rsid w:val="00067856"/>
    <w:rsid w:val="000704D7"/>
    <w:rsid w:val="00071453"/>
    <w:rsid w:val="00073C3A"/>
    <w:rsid w:val="000824CC"/>
    <w:rsid w:val="000841EF"/>
    <w:rsid w:val="000943AD"/>
    <w:rsid w:val="00096529"/>
    <w:rsid w:val="000A1DFC"/>
    <w:rsid w:val="000A3512"/>
    <w:rsid w:val="000A5BE7"/>
    <w:rsid w:val="000B0AEB"/>
    <w:rsid w:val="000B3929"/>
    <w:rsid w:val="000B39CD"/>
    <w:rsid w:val="000E0383"/>
    <w:rsid w:val="000E227E"/>
    <w:rsid w:val="000F103D"/>
    <w:rsid w:val="0010042D"/>
    <w:rsid w:val="00101AA3"/>
    <w:rsid w:val="00101FF5"/>
    <w:rsid w:val="00103D3B"/>
    <w:rsid w:val="00104300"/>
    <w:rsid w:val="00107EA9"/>
    <w:rsid w:val="001112D2"/>
    <w:rsid w:val="00115BC6"/>
    <w:rsid w:val="00116AAB"/>
    <w:rsid w:val="00116E34"/>
    <w:rsid w:val="0012573B"/>
    <w:rsid w:val="00126DD0"/>
    <w:rsid w:val="0013430B"/>
    <w:rsid w:val="00136F6F"/>
    <w:rsid w:val="001536EA"/>
    <w:rsid w:val="00155C30"/>
    <w:rsid w:val="00173EB0"/>
    <w:rsid w:val="00176ED9"/>
    <w:rsid w:val="00181E2E"/>
    <w:rsid w:val="00193E26"/>
    <w:rsid w:val="001A2058"/>
    <w:rsid w:val="001A4086"/>
    <w:rsid w:val="001A40E3"/>
    <w:rsid w:val="001A58F1"/>
    <w:rsid w:val="001A61B6"/>
    <w:rsid w:val="001A764C"/>
    <w:rsid w:val="001B07E4"/>
    <w:rsid w:val="001B08FD"/>
    <w:rsid w:val="001B1E98"/>
    <w:rsid w:val="001B32AF"/>
    <w:rsid w:val="001D2D19"/>
    <w:rsid w:val="001D47D8"/>
    <w:rsid w:val="001D4B5B"/>
    <w:rsid w:val="001E34BE"/>
    <w:rsid w:val="001F60CD"/>
    <w:rsid w:val="00200209"/>
    <w:rsid w:val="002012F5"/>
    <w:rsid w:val="0022754F"/>
    <w:rsid w:val="002311FA"/>
    <w:rsid w:val="00237307"/>
    <w:rsid w:val="002412FC"/>
    <w:rsid w:val="00246692"/>
    <w:rsid w:val="00255D26"/>
    <w:rsid w:val="00255E27"/>
    <w:rsid w:val="00257E30"/>
    <w:rsid w:val="00261E11"/>
    <w:rsid w:val="00262B9A"/>
    <w:rsid w:val="002652D0"/>
    <w:rsid w:val="0027456E"/>
    <w:rsid w:val="002833DB"/>
    <w:rsid w:val="00290D20"/>
    <w:rsid w:val="002931D7"/>
    <w:rsid w:val="002B0946"/>
    <w:rsid w:val="002B31DD"/>
    <w:rsid w:val="002B752C"/>
    <w:rsid w:val="002C69DE"/>
    <w:rsid w:val="002C6A7D"/>
    <w:rsid w:val="002D4FDD"/>
    <w:rsid w:val="002D60D9"/>
    <w:rsid w:val="002E0547"/>
    <w:rsid w:val="002E05BD"/>
    <w:rsid w:val="002E4CB6"/>
    <w:rsid w:val="002F1820"/>
    <w:rsid w:val="003003CD"/>
    <w:rsid w:val="00300B78"/>
    <w:rsid w:val="00320EE7"/>
    <w:rsid w:val="00323912"/>
    <w:rsid w:val="003247A5"/>
    <w:rsid w:val="003273F8"/>
    <w:rsid w:val="00331E66"/>
    <w:rsid w:val="0033208A"/>
    <w:rsid w:val="0034269A"/>
    <w:rsid w:val="00346FEE"/>
    <w:rsid w:val="003536AE"/>
    <w:rsid w:val="003602B4"/>
    <w:rsid w:val="00370148"/>
    <w:rsid w:val="0037354C"/>
    <w:rsid w:val="00380A30"/>
    <w:rsid w:val="00381012"/>
    <w:rsid w:val="00381D9A"/>
    <w:rsid w:val="003840E1"/>
    <w:rsid w:val="00392AA2"/>
    <w:rsid w:val="00393848"/>
    <w:rsid w:val="0039469E"/>
    <w:rsid w:val="003A2E3E"/>
    <w:rsid w:val="003A6C13"/>
    <w:rsid w:val="003B4B1C"/>
    <w:rsid w:val="003B605E"/>
    <w:rsid w:val="003C274A"/>
    <w:rsid w:val="003C5119"/>
    <w:rsid w:val="003D1505"/>
    <w:rsid w:val="003D4DA1"/>
    <w:rsid w:val="003D7355"/>
    <w:rsid w:val="003E2A4C"/>
    <w:rsid w:val="003E3094"/>
    <w:rsid w:val="003E539C"/>
    <w:rsid w:val="003E6E45"/>
    <w:rsid w:val="003F0D90"/>
    <w:rsid w:val="003F5631"/>
    <w:rsid w:val="003F78F2"/>
    <w:rsid w:val="004015E0"/>
    <w:rsid w:val="00402D83"/>
    <w:rsid w:val="00403269"/>
    <w:rsid w:val="00405970"/>
    <w:rsid w:val="00420239"/>
    <w:rsid w:val="004203EE"/>
    <w:rsid w:val="00422CA7"/>
    <w:rsid w:val="0042355C"/>
    <w:rsid w:val="00431349"/>
    <w:rsid w:val="00433269"/>
    <w:rsid w:val="00434508"/>
    <w:rsid w:val="00435FF1"/>
    <w:rsid w:val="00436AFC"/>
    <w:rsid w:val="00441FC7"/>
    <w:rsid w:val="00441FDE"/>
    <w:rsid w:val="0046116C"/>
    <w:rsid w:val="004653D5"/>
    <w:rsid w:val="004716D9"/>
    <w:rsid w:val="00471D84"/>
    <w:rsid w:val="00473966"/>
    <w:rsid w:val="004939B4"/>
    <w:rsid w:val="004951B1"/>
    <w:rsid w:val="004A02C3"/>
    <w:rsid w:val="004A3BF1"/>
    <w:rsid w:val="004A55DF"/>
    <w:rsid w:val="004B03ED"/>
    <w:rsid w:val="004B610E"/>
    <w:rsid w:val="004C5525"/>
    <w:rsid w:val="004E1EEB"/>
    <w:rsid w:val="004E3CD1"/>
    <w:rsid w:val="004F2BC5"/>
    <w:rsid w:val="004F2E54"/>
    <w:rsid w:val="004F3088"/>
    <w:rsid w:val="00510621"/>
    <w:rsid w:val="00511BB5"/>
    <w:rsid w:val="00525ACC"/>
    <w:rsid w:val="00541DDF"/>
    <w:rsid w:val="00544D0A"/>
    <w:rsid w:val="00554082"/>
    <w:rsid w:val="00584F18"/>
    <w:rsid w:val="00597C7C"/>
    <w:rsid w:val="005B09CC"/>
    <w:rsid w:val="005B32EA"/>
    <w:rsid w:val="005B50D5"/>
    <w:rsid w:val="005B589A"/>
    <w:rsid w:val="005B5D59"/>
    <w:rsid w:val="005B6B17"/>
    <w:rsid w:val="005B6F28"/>
    <w:rsid w:val="005C2A44"/>
    <w:rsid w:val="005C40AB"/>
    <w:rsid w:val="005E2AD5"/>
    <w:rsid w:val="005E6026"/>
    <w:rsid w:val="005E7651"/>
    <w:rsid w:val="005F070E"/>
    <w:rsid w:val="005F2142"/>
    <w:rsid w:val="005F34CB"/>
    <w:rsid w:val="00603255"/>
    <w:rsid w:val="00612EFE"/>
    <w:rsid w:val="00614208"/>
    <w:rsid w:val="00620390"/>
    <w:rsid w:val="00624AB0"/>
    <w:rsid w:val="00624F70"/>
    <w:rsid w:val="00627F3A"/>
    <w:rsid w:val="0063409A"/>
    <w:rsid w:val="00635CDD"/>
    <w:rsid w:val="00642615"/>
    <w:rsid w:val="00646629"/>
    <w:rsid w:val="006608E7"/>
    <w:rsid w:val="00661D9B"/>
    <w:rsid w:val="00663B10"/>
    <w:rsid w:val="00673862"/>
    <w:rsid w:val="006760F9"/>
    <w:rsid w:val="0068699E"/>
    <w:rsid w:val="006878C7"/>
    <w:rsid w:val="0069320B"/>
    <w:rsid w:val="00696772"/>
    <w:rsid w:val="006A047E"/>
    <w:rsid w:val="006A08BE"/>
    <w:rsid w:val="006B372B"/>
    <w:rsid w:val="006C402E"/>
    <w:rsid w:val="006D0D99"/>
    <w:rsid w:val="006D4A57"/>
    <w:rsid w:val="006D7929"/>
    <w:rsid w:val="006E1501"/>
    <w:rsid w:val="006E3027"/>
    <w:rsid w:val="006E66CA"/>
    <w:rsid w:val="006F04C2"/>
    <w:rsid w:val="006F32F6"/>
    <w:rsid w:val="006F5311"/>
    <w:rsid w:val="007051F3"/>
    <w:rsid w:val="007072BF"/>
    <w:rsid w:val="00710942"/>
    <w:rsid w:val="007125C3"/>
    <w:rsid w:val="00720705"/>
    <w:rsid w:val="00725565"/>
    <w:rsid w:val="00726387"/>
    <w:rsid w:val="00730DC5"/>
    <w:rsid w:val="0074092A"/>
    <w:rsid w:val="0074141E"/>
    <w:rsid w:val="00744FD3"/>
    <w:rsid w:val="00745384"/>
    <w:rsid w:val="00746AC6"/>
    <w:rsid w:val="00753F27"/>
    <w:rsid w:val="0075532B"/>
    <w:rsid w:val="00763B40"/>
    <w:rsid w:val="00765AD2"/>
    <w:rsid w:val="007701E6"/>
    <w:rsid w:val="00770747"/>
    <w:rsid w:val="00770CDA"/>
    <w:rsid w:val="007712EC"/>
    <w:rsid w:val="00772DE7"/>
    <w:rsid w:val="00773976"/>
    <w:rsid w:val="0077690D"/>
    <w:rsid w:val="007820D0"/>
    <w:rsid w:val="007837EE"/>
    <w:rsid w:val="007910F4"/>
    <w:rsid w:val="00793364"/>
    <w:rsid w:val="0079349A"/>
    <w:rsid w:val="00797C5B"/>
    <w:rsid w:val="007A0089"/>
    <w:rsid w:val="007A1C30"/>
    <w:rsid w:val="007A1ED7"/>
    <w:rsid w:val="007A4C94"/>
    <w:rsid w:val="007A4E6B"/>
    <w:rsid w:val="007B2FA7"/>
    <w:rsid w:val="007B72B0"/>
    <w:rsid w:val="007C2337"/>
    <w:rsid w:val="007C2AEB"/>
    <w:rsid w:val="007C3189"/>
    <w:rsid w:val="007C46B4"/>
    <w:rsid w:val="007C62CE"/>
    <w:rsid w:val="007C6CE2"/>
    <w:rsid w:val="007E58F7"/>
    <w:rsid w:val="007F0D44"/>
    <w:rsid w:val="007F17C5"/>
    <w:rsid w:val="007F2D36"/>
    <w:rsid w:val="007F51F2"/>
    <w:rsid w:val="0080010E"/>
    <w:rsid w:val="00806C7F"/>
    <w:rsid w:val="00811FC5"/>
    <w:rsid w:val="00816BB6"/>
    <w:rsid w:val="00823DA2"/>
    <w:rsid w:val="008307A8"/>
    <w:rsid w:val="00837441"/>
    <w:rsid w:val="00845A70"/>
    <w:rsid w:val="00846582"/>
    <w:rsid w:val="008470A1"/>
    <w:rsid w:val="008558AB"/>
    <w:rsid w:val="00870BA3"/>
    <w:rsid w:val="00871C51"/>
    <w:rsid w:val="00885F21"/>
    <w:rsid w:val="008866FC"/>
    <w:rsid w:val="00895C49"/>
    <w:rsid w:val="008A47B7"/>
    <w:rsid w:val="008A5270"/>
    <w:rsid w:val="008A55C5"/>
    <w:rsid w:val="008C642D"/>
    <w:rsid w:val="008D11CB"/>
    <w:rsid w:val="008E4600"/>
    <w:rsid w:val="008F42EE"/>
    <w:rsid w:val="00904618"/>
    <w:rsid w:val="00907A19"/>
    <w:rsid w:val="00910005"/>
    <w:rsid w:val="00915FBE"/>
    <w:rsid w:val="009215AB"/>
    <w:rsid w:val="00931094"/>
    <w:rsid w:val="00934314"/>
    <w:rsid w:val="00951BFD"/>
    <w:rsid w:val="0096303E"/>
    <w:rsid w:val="00963DA6"/>
    <w:rsid w:val="0096791C"/>
    <w:rsid w:val="009721BB"/>
    <w:rsid w:val="00977F8A"/>
    <w:rsid w:val="009858E7"/>
    <w:rsid w:val="00991513"/>
    <w:rsid w:val="0099453D"/>
    <w:rsid w:val="0099590D"/>
    <w:rsid w:val="009A0F06"/>
    <w:rsid w:val="009A28DC"/>
    <w:rsid w:val="009B5038"/>
    <w:rsid w:val="009C6E77"/>
    <w:rsid w:val="009D369C"/>
    <w:rsid w:val="009D3A41"/>
    <w:rsid w:val="009D748D"/>
    <w:rsid w:val="009D77CC"/>
    <w:rsid w:val="009E4171"/>
    <w:rsid w:val="009E6F21"/>
    <w:rsid w:val="009F2FDE"/>
    <w:rsid w:val="00A04203"/>
    <w:rsid w:val="00A06AAF"/>
    <w:rsid w:val="00A16DEA"/>
    <w:rsid w:val="00A17C3F"/>
    <w:rsid w:val="00A17EA7"/>
    <w:rsid w:val="00A22298"/>
    <w:rsid w:val="00A24A08"/>
    <w:rsid w:val="00A24F8C"/>
    <w:rsid w:val="00A3356B"/>
    <w:rsid w:val="00A34AD6"/>
    <w:rsid w:val="00A34F21"/>
    <w:rsid w:val="00A43F63"/>
    <w:rsid w:val="00A55980"/>
    <w:rsid w:val="00A6056B"/>
    <w:rsid w:val="00A61096"/>
    <w:rsid w:val="00A63D54"/>
    <w:rsid w:val="00A65DEC"/>
    <w:rsid w:val="00A770C3"/>
    <w:rsid w:val="00A848D3"/>
    <w:rsid w:val="00A93A63"/>
    <w:rsid w:val="00A97FF4"/>
    <w:rsid w:val="00AB4A91"/>
    <w:rsid w:val="00AB50A4"/>
    <w:rsid w:val="00AD1879"/>
    <w:rsid w:val="00AE14E7"/>
    <w:rsid w:val="00AF2479"/>
    <w:rsid w:val="00AF5D22"/>
    <w:rsid w:val="00B11E79"/>
    <w:rsid w:val="00B131DC"/>
    <w:rsid w:val="00B175E3"/>
    <w:rsid w:val="00B22CFC"/>
    <w:rsid w:val="00B439CD"/>
    <w:rsid w:val="00B44756"/>
    <w:rsid w:val="00B5006D"/>
    <w:rsid w:val="00B51DB8"/>
    <w:rsid w:val="00B55695"/>
    <w:rsid w:val="00B60148"/>
    <w:rsid w:val="00B66B86"/>
    <w:rsid w:val="00B76CA0"/>
    <w:rsid w:val="00B81B3B"/>
    <w:rsid w:val="00B9468E"/>
    <w:rsid w:val="00B96BAC"/>
    <w:rsid w:val="00BA69E2"/>
    <w:rsid w:val="00BB0B2F"/>
    <w:rsid w:val="00BB39F1"/>
    <w:rsid w:val="00BB4974"/>
    <w:rsid w:val="00BB657D"/>
    <w:rsid w:val="00BC0874"/>
    <w:rsid w:val="00BC3D85"/>
    <w:rsid w:val="00BC58DF"/>
    <w:rsid w:val="00BC61AE"/>
    <w:rsid w:val="00BD27C7"/>
    <w:rsid w:val="00BD5DB8"/>
    <w:rsid w:val="00BE367D"/>
    <w:rsid w:val="00BF5602"/>
    <w:rsid w:val="00BF7CEB"/>
    <w:rsid w:val="00C02D35"/>
    <w:rsid w:val="00C06814"/>
    <w:rsid w:val="00C102BB"/>
    <w:rsid w:val="00C1204C"/>
    <w:rsid w:val="00C15208"/>
    <w:rsid w:val="00C21F17"/>
    <w:rsid w:val="00C23F93"/>
    <w:rsid w:val="00C261D0"/>
    <w:rsid w:val="00C314D3"/>
    <w:rsid w:val="00C31A45"/>
    <w:rsid w:val="00C325EA"/>
    <w:rsid w:val="00C4195C"/>
    <w:rsid w:val="00C50D31"/>
    <w:rsid w:val="00C57EA2"/>
    <w:rsid w:val="00C63399"/>
    <w:rsid w:val="00C6527E"/>
    <w:rsid w:val="00C65E57"/>
    <w:rsid w:val="00C76540"/>
    <w:rsid w:val="00C80620"/>
    <w:rsid w:val="00C80F86"/>
    <w:rsid w:val="00C83465"/>
    <w:rsid w:val="00C90001"/>
    <w:rsid w:val="00C92533"/>
    <w:rsid w:val="00CA50DA"/>
    <w:rsid w:val="00CB15D2"/>
    <w:rsid w:val="00CB3020"/>
    <w:rsid w:val="00CB56E0"/>
    <w:rsid w:val="00CB5825"/>
    <w:rsid w:val="00CB7AE1"/>
    <w:rsid w:val="00CC29D2"/>
    <w:rsid w:val="00CC4C6F"/>
    <w:rsid w:val="00CD1EE3"/>
    <w:rsid w:val="00CD4725"/>
    <w:rsid w:val="00CD7AA1"/>
    <w:rsid w:val="00CE4804"/>
    <w:rsid w:val="00CE6C86"/>
    <w:rsid w:val="00CF300E"/>
    <w:rsid w:val="00D031F7"/>
    <w:rsid w:val="00D0358F"/>
    <w:rsid w:val="00D14109"/>
    <w:rsid w:val="00D3034B"/>
    <w:rsid w:val="00D3377E"/>
    <w:rsid w:val="00D366D5"/>
    <w:rsid w:val="00D40A08"/>
    <w:rsid w:val="00D41CB3"/>
    <w:rsid w:val="00D468D4"/>
    <w:rsid w:val="00D46D2E"/>
    <w:rsid w:val="00D56433"/>
    <w:rsid w:val="00D60A28"/>
    <w:rsid w:val="00D6207C"/>
    <w:rsid w:val="00D738D1"/>
    <w:rsid w:val="00D9006E"/>
    <w:rsid w:val="00D912D7"/>
    <w:rsid w:val="00D91E01"/>
    <w:rsid w:val="00DB2E21"/>
    <w:rsid w:val="00DB7C87"/>
    <w:rsid w:val="00DC4DC7"/>
    <w:rsid w:val="00DC643C"/>
    <w:rsid w:val="00DC7FD7"/>
    <w:rsid w:val="00DD268A"/>
    <w:rsid w:val="00DE176B"/>
    <w:rsid w:val="00DE3054"/>
    <w:rsid w:val="00DE7E2B"/>
    <w:rsid w:val="00DF06DD"/>
    <w:rsid w:val="00DF4EB9"/>
    <w:rsid w:val="00E01BFB"/>
    <w:rsid w:val="00E01EDA"/>
    <w:rsid w:val="00E16EE4"/>
    <w:rsid w:val="00E246EF"/>
    <w:rsid w:val="00E26E70"/>
    <w:rsid w:val="00E334A9"/>
    <w:rsid w:val="00E4075E"/>
    <w:rsid w:val="00E42615"/>
    <w:rsid w:val="00E51060"/>
    <w:rsid w:val="00E51E12"/>
    <w:rsid w:val="00E608F8"/>
    <w:rsid w:val="00E72AC1"/>
    <w:rsid w:val="00E74710"/>
    <w:rsid w:val="00E83E6C"/>
    <w:rsid w:val="00E95090"/>
    <w:rsid w:val="00E95F01"/>
    <w:rsid w:val="00EA26E7"/>
    <w:rsid w:val="00EA3E6C"/>
    <w:rsid w:val="00EB20BF"/>
    <w:rsid w:val="00EC0402"/>
    <w:rsid w:val="00EC0EA2"/>
    <w:rsid w:val="00ED1905"/>
    <w:rsid w:val="00EE43B0"/>
    <w:rsid w:val="00EE446E"/>
    <w:rsid w:val="00EE46CB"/>
    <w:rsid w:val="00EF7440"/>
    <w:rsid w:val="00F00EC1"/>
    <w:rsid w:val="00F055E9"/>
    <w:rsid w:val="00F06CAD"/>
    <w:rsid w:val="00F07F26"/>
    <w:rsid w:val="00F2508E"/>
    <w:rsid w:val="00F306FD"/>
    <w:rsid w:val="00F31F43"/>
    <w:rsid w:val="00F34537"/>
    <w:rsid w:val="00F35377"/>
    <w:rsid w:val="00F36188"/>
    <w:rsid w:val="00F52F35"/>
    <w:rsid w:val="00F531A3"/>
    <w:rsid w:val="00F53EB5"/>
    <w:rsid w:val="00F60D47"/>
    <w:rsid w:val="00F858FD"/>
    <w:rsid w:val="00F92079"/>
    <w:rsid w:val="00F969D5"/>
    <w:rsid w:val="00FA02BE"/>
    <w:rsid w:val="00FA4ACA"/>
    <w:rsid w:val="00FC61F9"/>
    <w:rsid w:val="00FD2DBD"/>
    <w:rsid w:val="00FE1A04"/>
    <w:rsid w:val="00FE6188"/>
    <w:rsid w:val="00FE6588"/>
    <w:rsid w:val="00FE7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fill="f" fillcolor="white" strokecolor="red">
      <v:fill color="white" on="f"/>
      <v:stroke color="red" weight="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C7C"/>
    <w:pPr>
      <w:autoSpaceDE w:val="0"/>
      <w:autoSpaceDN w:val="0"/>
      <w:adjustRightInd w:val="0"/>
      <w:ind w:left="720"/>
    </w:pPr>
    <w:rPr>
      <w:rFonts w:ascii="Arial" w:hAnsi="Arial" w:cs="Arial"/>
      <w:color w:val="000000"/>
    </w:rPr>
  </w:style>
  <w:style w:type="paragraph" w:styleId="Heading1">
    <w:name w:val="heading 1"/>
    <w:basedOn w:val="Normal"/>
    <w:autoRedefine/>
    <w:qFormat/>
    <w:rsid w:val="00BE367D"/>
    <w:pPr>
      <w:keepNext/>
      <w:spacing w:before="240" w:after="60"/>
      <w:outlineLvl w:val="0"/>
    </w:pPr>
    <w:rPr>
      <w:b/>
      <w:color w:val="auto"/>
      <w:kern w:val="32"/>
      <w:sz w:val="24"/>
      <w:szCs w:val="24"/>
    </w:rPr>
  </w:style>
  <w:style w:type="paragraph" w:styleId="Heading2">
    <w:name w:val="heading 2"/>
    <w:basedOn w:val="Normal"/>
    <w:next w:val="Normal"/>
    <w:qFormat/>
    <w:rsid w:val="00042A40"/>
    <w:pPr>
      <w:keepNext/>
      <w:spacing w:before="240" w:after="60"/>
      <w:outlineLvl w:val="1"/>
    </w:pPr>
    <w:rPr>
      <w:b/>
      <w:bCs/>
      <w:iCs/>
      <w:sz w:val="24"/>
      <w:szCs w:val="28"/>
    </w:rPr>
  </w:style>
  <w:style w:type="paragraph" w:styleId="Heading3">
    <w:name w:val="heading 3"/>
    <w:basedOn w:val="Heading2"/>
    <w:next w:val="Normal"/>
    <w:autoRedefine/>
    <w:qFormat/>
    <w:rsid w:val="009D369C"/>
    <w:pPr>
      <w:spacing w:after="0"/>
      <w:ind w:hanging="720"/>
      <w:outlineLvl w:val="2"/>
    </w:pPr>
    <w:rPr>
      <w:sz w:val="20"/>
    </w:rPr>
  </w:style>
  <w:style w:type="paragraph" w:styleId="Heading4">
    <w:name w:val="heading 4"/>
    <w:basedOn w:val="Heading3"/>
    <w:next w:val="Normal"/>
    <w:autoRedefine/>
    <w:qFormat/>
    <w:rsid w:val="00597C7C"/>
    <w:pPr>
      <w:outlineLvl w:val="3"/>
    </w:pPr>
    <w:rPr>
      <w:iCs w:val="0"/>
      <w:szCs w:val="20"/>
    </w:rPr>
  </w:style>
  <w:style w:type="paragraph" w:styleId="Heading5">
    <w:name w:val="heading 5"/>
    <w:basedOn w:val="Heading4"/>
    <w:next w:val="NormalIndent"/>
    <w:autoRedefine/>
    <w:qFormat/>
    <w:rsid w:val="00597C7C"/>
    <w:pPr>
      <w:keepNext w:val="0"/>
      <w:outlineLvl w:val="4"/>
    </w:pPr>
    <w:rPr>
      <w:bCs w:val="0"/>
      <w:iCs/>
      <w:szCs w:val="26"/>
    </w:rPr>
  </w:style>
  <w:style w:type="paragraph" w:styleId="Heading6">
    <w:name w:val="heading 6"/>
    <w:basedOn w:val="Heading5"/>
    <w:next w:val="Normal"/>
    <w:autoRedefine/>
    <w:qFormat/>
    <w:rsid w:val="00597C7C"/>
    <w:pPr>
      <w:outlineLvl w:val="5"/>
    </w:pPr>
    <w:rPr>
      <w:bCs/>
      <w:szCs w:val="22"/>
    </w:rPr>
  </w:style>
  <w:style w:type="paragraph" w:styleId="Heading7">
    <w:name w:val="heading 7"/>
    <w:basedOn w:val="Normal"/>
    <w:next w:val="Normal"/>
    <w:autoRedefine/>
    <w:qFormat/>
    <w:rsid w:val="00597C7C"/>
    <w:pPr>
      <w:numPr>
        <w:ilvl w:val="6"/>
        <w:numId w:val="7"/>
      </w:numPr>
      <w:spacing w:before="80" w:after="60"/>
      <w:outlineLvl w:val="6"/>
    </w:pPr>
    <w:rPr>
      <w:rFonts w:ascii="Helvetica" w:hAnsi="Helvetica"/>
      <w:szCs w:val="24"/>
    </w:rPr>
  </w:style>
  <w:style w:type="paragraph" w:styleId="Heading8">
    <w:name w:val="heading 8"/>
    <w:basedOn w:val="Normal"/>
    <w:next w:val="Normal"/>
    <w:qFormat/>
    <w:rsid w:val="00597C7C"/>
    <w:pPr>
      <w:numPr>
        <w:ilvl w:val="7"/>
        <w:numId w:val="7"/>
      </w:numPr>
      <w:spacing w:before="240" w:after="60"/>
      <w:outlineLvl w:val="7"/>
    </w:pPr>
    <w:rPr>
      <w:i/>
      <w:iCs/>
      <w:sz w:val="24"/>
      <w:szCs w:val="24"/>
    </w:rPr>
  </w:style>
  <w:style w:type="paragraph" w:styleId="Heading9">
    <w:name w:val="heading 9"/>
    <w:basedOn w:val="Normal"/>
    <w:next w:val="Normal"/>
    <w:qFormat/>
    <w:rsid w:val="00597C7C"/>
    <w:pPr>
      <w:numPr>
        <w:ilvl w:val="8"/>
        <w:numId w:val="7"/>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next w:val="Normal"/>
    <w:autoRedefine/>
    <w:rsid w:val="00597C7C"/>
    <w:pPr>
      <w:numPr>
        <w:numId w:val="13"/>
      </w:numPr>
      <w:tabs>
        <w:tab w:val="clear" w:pos="360"/>
        <w:tab w:val="num" w:pos="1440"/>
      </w:tabs>
      <w:spacing w:before="120"/>
      <w:ind w:left="1440"/>
    </w:pPr>
    <w:rPr>
      <w:i/>
    </w:rPr>
  </w:style>
  <w:style w:type="paragraph" w:styleId="TOC1">
    <w:name w:val="toc 1"/>
    <w:basedOn w:val="Normal"/>
    <w:next w:val="Normal"/>
    <w:autoRedefine/>
    <w:uiPriority w:val="39"/>
    <w:rsid w:val="003F78F2"/>
    <w:pPr>
      <w:tabs>
        <w:tab w:val="left" w:pos="720"/>
        <w:tab w:val="right" w:leader="dot" w:pos="10790"/>
      </w:tabs>
      <w:spacing w:before="120" w:after="120"/>
      <w:ind w:left="0"/>
    </w:pPr>
    <w:rPr>
      <w:bCs/>
      <w:noProof/>
      <w:sz w:val="22"/>
      <w:szCs w:val="24"/>
    </w:rPr>
  </w:style>
  <w:style w:type="paragraph" w:styleId="TOC2">
    <w:name w:val="toc 2"/>
    <w:basedOn w:val="Normal"/>
    <w:next w:val="Normal"/>
    <w:autoRedefine/>
    <w:uiPriority w:val="39"/>
    <w:rsid w:val="00DC7FD7"/>
    <w:pPr>
      <w:tabs>
        <w:tab w:val="left" w:pos="800"/>
        <w:tab w:val="left" w:pos="1800"/>
        <w:tab w:val="right" w:leader="dot" w:pos="10790"/>
      </w:tabs>
      <w:ind w:left="1080"/>
    </w:pPr>
    <w:rPr>
      <w:smallCaps/>
      <w:szCs w:val="24"/>
    </w:rPr>
  </w:style>
  <w:style w:type="paragraph" w:styleId="TOC3">
    <w:name w:val="toc 3"/>
    <w:basedOn w:val="Normal"/>
    <w:next w:val="Normal"/>
    <w:autoRedefine/>
    <w:semiHidden/>
    <w:rsid w:val="00597C7C"/>
    <w:pPr>
      <w:ind w:left="400"/>
    </w:pPr>
    <w:rPr>
      <w:i/>
      <w:iCs/>
      <w:szCs w:val="24"/>
    </w:rPr>
  </w:style>
  <w:style w:type="paragraph" w:styleId="TOC4">
    <w:name w:val="toc 4"/>
    <w:basedOn w:val="Normal"/>
    <w:next w:val="Normal"/>
    <w:autoRedefine/>
    <w:semiHidden/>
    <w:rsid w:val="00597C7C"/>
    <w:pPr>
      <w:ind w:left="600"/>
    </w:pPr>
    <w:rPr>
      <w:szCs w:val="21"/>
    </w:rPr>
  </w:style>
  <w:style w:type="paragraph" w:styleId="TOC5">
    <w:name w:val="toc 5"/>
    <w:basedOn w:val="Normal"/>
    <w:next w:val="Normal"/>
    <w:autoRedefine/>
    <w:semiHidden/>
    <w:rsid w:val="00597C7C"/>
    <w:pPr>
      <w:ind w:left="800"/>
    </w:pPr>
    <w:rPr>
      <w:szCs w:val="21"/>
    </w:rPr>
  </w:style>
  <w:style w:type="paragraph" w:styleId="TOC6">
    <w:name w:val="toc 6"/>
    <w:basedOn w:val="Normal"/>
    <w:next w:val="Normal"/>
    <w:autoRedefine/>
    <w:semiHidden/>
    <w:rsid w:val="00597C7C"/>
    <w:pPr>
      <w:ind w:left="1000"/>
    </w:pPr>
    <w:rPr>
      <w:szCs w:val="21"/>
    </w:rPr>
  </w:style>
  <w:style w:type="paragraph" w:styleId="TOC7">
    <w:name w:val="toc 7"/>
    <w:basedOn w:val="Normal"/>
    <w:next w:val="Normal"/>
    <w:autoRedefine/>
    <w:semiHidden/>
    <w:rsid w:val="00597C7C"/>
    <w:pPr>
      <w:ind w:left="1200"/>
    </w:pPr>
    <w:rPr>
      <w:szCs w:val="21"/>
    </w:rPr>
  </w:style>
  <w:style w:type="paragraph" w:styleId="TOC8">
    <w:name w:val="toc 8"/>
    <w:basedOn w:val="Normal"/>
    <w:next w:val="Normal"/>
    <w:autoRedefine/>
    <w:semiHidden/>
    <w:rsid w:val="00597C7C"/>
    <w:pPr>
      <w:ind w:left="1400"/>
    </w:pPr>
    <w:rPr>
      <w:szCs w:val="21"/>
    </w:rPr>
  </w:style>
  <w:style w:type="paragraph" w:styleId="TOC9">
    <w:name w:val="toc 9"/>
    <w:basedOn w:val="Normal"/>
    <w:next w:val="Normal"/>
    <w:autoRedefine/>
    <w:semiHidden/>
    <w:rsid w:val="00597C7C"/>
    <w:pPr>
      <w:ind w:left="1600"/>
    </w:pPr>
    <w:rPr>
      <w:szCs w:val="21"/>
    </w:rPr>
  </w:style>
  <w:style w:type="paragraph" w:styleId="Footer">
    <w:name w:val="footer"/>
    <w:basedOn w:val="Normal"/>
    <w:autoRedefine/>
    <w:rsid w:val="00597C7C"/>
    <w:pPr>
      <w:numPr>
        <w:numId w:val="10"/>
      </w:numPr>
    </w:pPr>
    <w:rPr>
      <w:snapToGrid w:val="0"/>
      <w:sz w:val="16"/>
    </w:rPr>
  </w:style>
  <w:style w:type="paragraph" w:styleId="Header">
    <w:name w:val="header"/>
    <w:basedOn w:val="Normal"/>
    <w:autoRedefine/>
    <w:rsid w:val="00597C7C"/>
    <w:pPr>
      <w:ind w:hanging="720"/>
    </w:pPr>
    <w:rPr>
      <w:i/>
      <w:iCs/>
      <w:sz w:val="16"/>
    </w:rPr>
  </w:style>
  <w:style w:type="character" w:styleId="PageNumber">
    <w:name w:val="page number"/>
    <w:basedOn w:val="DefaultParagraphFont"/>
    <w:rsid w:val="00597C7C"/>
  </w:style>
  <w:style w:type="paragraph" w:styleId="BodyText2">
    <w:name w:val="Body Text 2"/>
    <w:basedOn w:val="Normal"/>
    <w:rsid w:val="00597C7C"/>
    <w:rPr>
      <w:iCs/>
      <w:sz w:val="24"/>
    </w:rPr>
  </w:style>
  <w:style w:type="paragraph" w:styleId="BodyText3">
    <w:name w:val="Body Text 3"/>
    <w:basedOn w:val="Normal"/>
    <w:rsid w:val="00597C7C"/>
    <w:pPr>
      <w:jc w:val="both"/>
    </w:pPr>
    <w:rPr>
      <w:iCs/>
      <w:sz w:val="24"/>
    </w:rPr>
  </w:style>
  <w:style w:type="paragraph" w:styleId="BodyTextIndent3">
    <w:name w:val="Body Text Indent 3"/>
    <w:basedOn w:val="Normal"/>
    <w:rsid w:val="00597C7C"/>
    <w:pPr>
      <w:ind w:left="360"/>
    </w:pPr>
    <w:rPr>
      <w:sz w:val="24"/>
    </w:rPr>
  </w:style>
  <w:style w:type="paragraph" w:styleId="BodyText">
    <w:name w:val="Body Text"/>
    <w:basedOn w:val="Normal"/>
    <w:autoRedefine/>
    <w:rsid w:val="00597C7C"/>
  </w:style>
  <w:style w:type="character" w:styleId="Hyperlink">
    <w:name w:val="Hyperlink"/>
    <w:basedOn w:val="DefaultParagraphFont"/>
    <w:uiPriority w:val="99"/>
    <w:rsid w:val="00597C7C"/>
    <w:rPr>
      <w:color w:val="0000FF"/>
      <w:u w:val="single"/>
    </w:rPr>
  </w:style>
  <w:style w:type="paragraph" w:customStyle="1" w:styleId="template">
    <w:name w:val="template"/>
    <w:basedOn w:val="Normal"/>
    <w:rsid w:val="00597C7C"/>
    <w:pPr>
      <w:spacing w:line="240" w:lineRule="exact"/>
    </w:pPr>
    <w:rPr>
      <w:i/>
      <w:sz w:val="22"/>
    </w:rPr>
  </w:style>
  <w:style w:type="paragraph" w:customStyle="1" w:styleId="level3text">
    <w:name w:val="level 3 text"/>
    <w:basedOn w:val="Normal"/>
    <w:rsid w:val="00597C7C"/>
    <w:pPr>
      <w:spacing w:line="220" w:lineRule="exact"/>
      <w:ind w:left="1350" w:hanging="716"/>
    </w:pPr>
    <w:rPr>
      <w:i/>
      <w:sz w:val="22"/>
    </w:rPr>
  </w:style>
  <w:style w:type="paragraph" w:customStyle="1" w:styleId="level4">
    <w:name w:val="level 4"/>
    <w:basedOn w:val="Normal"/>
    <w:rsid w:val="00597C7C"/>
    <w:pPr>
      <w:spacing w:before="120" w:after="120" w:line="240" w:lineRule="exact"/>
      <w:ind w:left="634"/>
    </w:pPr>
    <w:rPr>
      <w:rFonts w:ascii="Times" w:hAnsi="Times"/>
      <w:sz w:val="24"/>
    </w:rPr>
  </w:style>
  <w:style w:type="paragraph" w:customStyle="1" w:styleId="requirement">
    <w:name w:val="requirement"/>
    <w:basedOn w:val="level4"/>
    <w:autoRedefine/>
    <w:rsid w:val="00597C7C"/>
    <w:pPr>
      <w:spacing w:before="0" w:after="0"/>
      <w:ind w:left="2160" w:hanging="720"/>
    </w:pPr>
    <w:rPr>
      <w:rFonts w:ascii="Helvetica" w:hAnsi="Helvetica"/>
      <w:iCs/>
      <w:sz w:val="20"/>
      <w:szCs w:val="28"/>
    </w:rPr>
  </w:style>
  <w:style w:type="paragraph" w:styleId="FootnoteText">
    <w:name w:val="footnote text"/>
    <w:basedOn w:val="Normal"/>
    <w:semiHidden/>
    <w:rsid w:val="00597C7C"/>
    <w:rPr>
      <w:sz w:val="18"/>
    </w:rPr>
  </w:style>
  <w:style w:type="character" w:styleId="CommentReference">
    <w:name w:val="annotation reference"/>
    <w:basedOn w:val="DefaultParagraphFont"/>
    <w:semiHidden/>
    <w:rsid w:val="00597C7C"/>
    <w:rPr>
      <w:sz w:val="16"/>
      <w:szCs w:val="16"/>
    </w:rPr>
  </w:style>
  <w:style w:type="paragraph" w:styleId="CommentText">
    <w:name w:val="annotation text"/>
    <w:basedOn w:val="Normal"/>
    <w:link w:val="CommentTextChar"/>
    <w:semiHidden/>
    <w:rsid w:val="00597C7C"/>
  </w:style>
  <w:style w:type="paragraph" w:customStyle="1" w:styleId="TitleSub">
    <w:name w:val="Title_Sub"/>
    <w:basedOn w:val="Normal"/>
    <w:rsid w:val="00597C7C"/>
    <w:pPr>
      <w:jc w:val="right"/>
    </w:pPr>
    <w:rPr>
      <w:i/>
      <w:iCs/>
      <w:sz w:val="36"/>
    </w:rPr>
  </w:style>
  <w:style w:type="character" w:styleId="FollowedHyperlink">
    <w:name w:val="FollowedHyperlink"/>
    <w:basedOn w:val="DefaultParagraphFont"/>
    <w:rsid w:val="00597C7C"/>
    <w:rPr>
      <w:color w:val="800080"/>
      <w:u w:val="single"/>
    </w:rPr>
  </w:style>
  <w:style w:type="paragraph" w:styleId="Title">
    <w:name w:val="Title"/>
    <w:basedOn w:val="Normal"/>
    <w:qFormat/>
    <w:rsid w:val="00597C7C"/>
    <w:pPr>
      <w:spacing w:before="120" w:after="60"/>
      <w:jc w:val="right"/>
      <w:outlineLvl w:val="0"/>
    </w:pPr>
    <w:rPr>
      <w:b/>
      <w:bCs/>
      <w:kern w:val="28"/>
      <w:sz w:val="36"/>
      <w:szCs w:val="32"/>
    </w:rPr>
  </w:style>
  <w:style w:type="paragraph" w:styleId="BodyTextIndent">
    <w:name w:val="Body Text Indent"/>
    <w:basedOn w:val="Normal"/>
    <w:rsid w:val="00597C7C"/>
    <w:pPr>
      <w:ind w:left="1170"/>
    </w:pPr>
    <w:rPr>
      <w:i/>
      <w:iCs/>
      <w:sz w:val="24"/>
    </w:rPr>
  </w:style>
  <w:style w:type="paragraph" w:customStyle="1" w:styleId="Author">
    <w:name w:val="Author"/>
    <w:basedOn w:val="Normal"/>
    <w:autoRedefine/>
    <w:rsid w:val="00A06AAF"/>
    <w:pPr>
      <w:tabs>
        <w:tab w:val="left" w:pos="4935"/>
        <w:tab w:val="left" w:pos="8640"/>
      </w:tabs>
      <w:jc w:val="right"/>
    </w:pPr>
    <w:rPr>
      <w:i/>
      <w:sz w:val="24"/>
    </w:rPr>
  </w:style>
  <w:style w:type="paragraph" w:customStyle="1" w:styleId="reviewlist">
    <w:name w:val="review list"/>
    <w:basedOn w:val="Author"/>
    <w:rsid w:val="00597C7C"/>
  </w:style>
  <w:style w:type="paragraph" w:customStyle="1" w:styleId="tabletext">
    <w:name w:val="table text"/>
    <w:basedOn w:val="Normal"/>
    <w:autoRedefine/>
    <w:rsid w:val="00597C7C"/>
    <w:pPr>
      <w:spacing w:before="40"/>
    </w:pPr>
    <w:rPr>
      <w:sz w:val="18"/>
    </w:rPr>
  </w:style>
  <w:style w:type="paragraph" w:customStyle="1" w:styleId="requirementbullet">
    <w:name w:val="requirementbullet"/>
    <w:basedOn w:val="requirement"/>
    <w:autoRedefine/>
    <w:rsid w:val="00597C7C"/>
    <w:pPr>
      <w:numPr>
        <w:numId w:val="3"/>
      </w:numPr>
      <w:spacing w:before="40" w:after="40" w:line="240" w:lineRule="atLeast"/>
      <w:ind w:left="2808"/>
    </w:pPr>
    <w:rPr>
      <w:rFonts w:eastAsia="Arial Unicode MS"/>
    </w:rPr>
  </w:style>
  <w:style w:type="paragraph" w:customStyle="1" w:styleId="righttext">
    <w:name w:val="right text"/>
    <w:basedOn w:val="Author"/>
    <w:autoRedefine/>
    <w:rsid w:val="00597C7C"/>
    <w:rPr>
      <w:rFonts w:ascii="Helvetica" w:hAnsi="Helvetica"/>
      <w:sz w:val="20"/>
    </w:rPr>
  </w:style>
  <w:style w:type="paragraph" w:customStyle="1" w:styleId="titlecenter">
    <w:name w:val="title center"/>
    <w:basedOn w:val="Title"/>
    <w:autoRedefine/>
    <w:rsid w:val="0033208A"/>
    <w:pPr>
      <w:jc w:val="center"/>
    </w:pPr>
    <w:rPr>
      <w:rFonts w:ascii="Helvetica" w:hAnsi="Helvetica"/>
      <w:sz w:val="28"/>
    </w:rPr>
  </w:style>
  <w:style w:type="paragraph" w:customStyle="1" w:styleId="basictext">
    <w:name w:val="basic text"/>
    <w:basedOn w:val="Normal"/>
    <w:next w:val="Normal"/>
    <w:autoRedefine/>
    <w:rsid w:val="00597C7C"/>
    <w:pPr>
      <w:numPr>
        <w:numId w:val="15"/>
      </w:numPr>
    </w:pPr>
  </w:style>
  <w:style w:type="paragraph" w:customStyle="1" w:styleId="tabletextcenter">
    <w:name w:val="table text center"/>
    <w:basedOn w:val="tabletext"/>
    <w:autoRedefine/>
    <w:rsid w:val="00597C7C"/>
    <w:pPr>
      <w:ind w:left="0"/>
    </w:pPr>
  </w:style>
  <w:style w:type="paragraph" w:customStyle="1" w:styleId="tablebullett">
    <w:name w:val="table bullett"/>
    <w:basedOn w:val="basictext"/>
    <w:autoRedefine/>
    <w:rsid w:val="00597C7C"/>
    <w:rPr>
      <w:rFonts w:ascii="Helvetica" w:hAnsi="Helvetica"/>
    </w:rPr>
  </w:style>
  <w:style w:type="paragraph" w:customStyle="1" w:styleId="dialogbullett">
    <w:name w:val="dialog bullett"/>
    <w:basedOn w:val="followh6"/>
    <w:autoRedefine/>
    <w:rsid w:val="00597C7C"/>
    <w:pPr>
      <w:widowControl w:val="0"/>
      <w:numPr>
        <w:ilvl w:val="1"/>
        <w:numId w:val="1"/>
      </w:numPr>
    </w:pPr>
    <w:rPr>
      <w:bCs/>
      <w:i/>
    </w:rPr>
  </w:style>
  <w:style w:type="paragraph" w:customStyle="1" w:styleId="followh6">
    <w:name w:val="follow h6"/>
    <w:basedOn w:val="Normal"/>
    <w:rsid w:val="00597C7C"/>
    <w:pPr>
      <w:spacing w:before="120"/>
    </w:pPr>
  </w:style>
  <w:style w:type="paragraph" w:customStyle="1" w:styleId="normalitalic">
    <w:name w:val="normal italic"/>
    <w:basedOn w:val="Normal"/>
    <w:autoRedefine/>
    <w:rsid w:val="00597C7C"/>
    <w:rPr>
      <w:rFonts w:ascii="Helvetica" w:hAnsi="Helvetica"/>
      <w:i/>
      <w:iCs/>
    </w:rPr>
  </w:style>
  <w:style w:type="paragraph" w:customStyle="1" w:styleId="tabletextbullet">
    <w:name w:val="table text bullet"/>
    <w:basedOn w:val="tabletext"/>
    <w:autoRedefine/>
    <w:rsid w:val="00597C7C"/>
  </w:style>
  <w:style w:type="paragraph" w:customStyle="1" w:styleId="numberedtext">
    <w:name w:val="numbered text"/>
    <w:basedOn w:val="tablebullett"/>
    <w:autoRedefine/>
    <w:rsid w:val="00597C7C"/>
    <w:pPr>
      <w:numPr>
        <w:numId w:val="2"/>
      </w:numPr>
      <w:spacing w:before="120"/>
    </w:pPr>
  </w:style>
  <w:style w:type="paragraph" w:customStyle="1" w:styleId="reqbullett">
    <w:name w:val="reqbullett"/>
    <w:basedOn w:val="Style1"/>
    <w:autoRedefine/>
    <w:rsid w:val="00597C7C"/>
    <w:pPr>
      <w:spacing w:before="80"/>
      <w:ind w:left="0"/>
    </w:pPr>
  </w:style>
  <w:style w:type="paragraph" w:customStyle="1" w:styleId="Style1">
    <w:name w:val="Style1"/>
    <w:basedOn w:val="Normal"/>
    <w:autoRedefine/>
    <w:rsid w:val="00597C7C"/>
    <w:pPr>
      <w:ind w:left="360"/>
      <w:jc w:val="both"/>
    </w:pPr>
    <w:rPr>
      <w:rFonts w:ascii="Helvetica" w:eastAsia="Arial Unicode MS" w:hAnsi="Helvetica" w:cs="Times New Roman"/>
      <w:bCs/>
      <w:sz w:val="18"/>
    </w:rPr>
  </w:style>
  <w:style w:type="paragraph" w:customStyle="1" w:styleId="tableleft">
    <w:name w:val="table left"/>
    <w:basedOn w:val="tabletext"/>
    <w:autoRedefine/>
    <w:rsid w:val="00597C7C"/>
    <w:pPr>
      <w:spacing w:after="40"/>
    </w:pPr>
    <w:rPr>
      <w:rFonts w:eastAsia="Arial Unicode MS" w:cs="Times New Roman"/>
      <w:bCs/>
      <w:iCs/>
    </w:rPr>
  </w:style>
  <w:style w:type="paragraph" w:customStyle="1" w:styleId="figureheading">
    <w:name w:val="figure heading"/>
    <w:basedOn w:val="Normal"/>
    <w:rsid w:val="00597C7C"/>
    <w:pPr>
      <w:spacing w:before="40" w:after="40"/>
    </w:pPr>
  </w:style>
  <w:style w:type="paragraph" w:customStyle="1" w:styleId="ListNum">
    <w:name w:val="ListNum"/>
    <w:basedOn w:val="Normal"/>
    <w:rsid w:val="00597C7C"/>
    <w:pPr>
      <w:numPr>
        <w:numId w:val="4"/>
      </w:numPr>
      <w:spacing w:before="120" w:after="60"/>
      <w:outlineLvl w:val="0"/>
    </w:pPr>
    <w:rPr>
      <w:rFonts w:ascii="Garamond" w:hAnsi="Garamond" w:cs="Times New Roman"/>
      <w:bCs/>
    </w:rPr>
  </w:style>
  <w:style w:type="paragraph" w:styleId="NormalWeb">
    <w:name w:val="Normal (Web)"/>
    <w:basedOn w:val="Normal"/>
    <w:rsid w:val="00597C7C"/>
    <w:pPr>
      <w:autoSpaceDE/>
      <w:autoSpaceDN/>
      <w:adjustRightInd/>
      <w:spacing w:before="100" w:beforeAutospacing="1" w:after="100" w:afterAutospacing="1"/>
    </w:pPr>
    <w:rPr>
      <w:rFonts w:ascii="Arial Unicode MS" w:eastAsia="Arial Unicode MS" w:hAnsi="Arial Unicode MS" w:cs="Arial Unicode MS"/>
      <w:color w:val="auto"/>
      <w:sz w:val="24"/>
      <w:szCs w:val="24"/>
    </w:rPr>
  </w:style>
  <w:style w:type="paragraph" w:customStyle="1" w:styleId="indent">
    <w:name w:val="indent"/>
    <w:basedOn w:val="Normal"/>
    <w:rsid w:val="00597C7C"/>
    <w:pPr>
      <w:autoSpaceDE/>
      <w:autoSpaceDN/>
      <w:adjustRightInd/>
      <w:spacing w:before="100" w:beforeAutospacing="1" w:after="100" w:afterAutospacing="1"/>
    </w:pPr>
    <w:rPr>
      <w:rFonts w:ascii="Arial Unicode MS" w:eastAsia="Arial Unicode MS" w:hAnsi="Arial Unicode MS" w:cs="Arial Unicode MS"/>
      <w:color w:val="auto"/>
      <w:sz w:val="24"/>
      <w:szCs w:val="24"/>
    </w:rPr>
  </w:style>
  <w:style w:type="paragraph" w:customStyle="1" w:styleId="bulletttext2">
    <w:name w:val="bulletttext2"/>
    <w:basedOn w:val="tablebullett"/>
    <w:autoRedefine/>
    <w:rsid w:val="00597C7C"/>
    <w:pPr>
      <w:numPr>
        <w:numId w:val="9"/>
      </w:numPr>
      <w:tabs>
        <w:tab w:val="clear" w:pos="360"/>
        <w:tab w:val="num" w:pos="1800"/>
      </w:tabs>
      <w:ind w:left="1800"/>
    </w:pPr>
    <w:rPr>
      <w:rFonts w:ascii="Arial" w:hAnsi="Arial"/>
    </w:rPr>
  </w:style>
  <w:style w:type="paragraph" w:customStyle="1" w:styleId="followh5">
    <w:name w:val="follow h5"/>
    <w:basedOn w:val="Normal"/>
    <w:next w:val="Normal"/>
    <w:autoRedefine/>
    <w:rsid w:val="00597C7C"/>
    <w:pPr>
      <w:numPr>
        <w:numId w:val="5"/>
      </w:numPr>
    </w:pPr>
  </w:style>
  <w:style w:type="paragraph" w:customStyle="1" w:styleId="h6bullett">
    <w:name w:val="h6 bullett"/>
    <w:basedOn w:val="followh6"/>
    <w:autoRedefine/>
    <w:rsid w:val="00597C7C"/>
    <w:pPr>
      <w:numPr>
        <w:numId w:val="6"/>
      </w:numPr>
    </w:pPr>
    <w:rPr>
      <w:rFonts w:ascii="Helvetica" w:hAnsi="Helvetica"/>
    </w:rPr>
  </w:style>
  <w:style w:type="paragraph" w:customStyle="1" w:styleId="normalbold">
    <w:name w:val="normal bold"/>
    <w:basedOn w:val="Normal"/>
    <w:autoRedefine/>
    <w:rsid w:val="00597C7C"/>
    <w:rPr>
      <w:rFonts w:ascii="Helvetica" w:hAnsi="Helvetica"/>
      <w:b/>
    </w:rPr>
  </w:style>
  <w:style w:type="paragraph" w:customStyle="1" w:styleId="Note">
    <w:name w:val="Note"/>
    <w:basedOn w:val="Normal"/>
    <w:autoRedefine/>
    <w:rsid w:val="00597C7C"/>
    <w:pPr>
      <w:keepLines/>
      <w:widowControl w:val="0"/>
    </w:pPr>
    <w:rPr>
      <w:rFonts w:ascii="Helvetica" w:hAnsi="Helvetica"/>
    </w:rPr>
  </w:style>
  <w:style w:type="character" w:styleId="FootnoteReference">
    <w:name w:val="footnote reference"/>
    <w:basedOn w:val="DefaultParagraphFont"/>
    <w:semiHidden/>
    <w:rsid w:val="00597C7C"/>
    <w:rPr>
      <w:vertAlign w:val="superscript"/>
    </w:rPr>
  </w:style>
  <w:style w:type="paragraph" w:customStyle="1" w:styleId="tablebold">
    <w:name w:val="table bold"/>
    <w:basedOn w:val="tabletext"/>
    <w:autoRedefine/>
    <w:rsid w:val="00597C7C"/>
    <w:rPr>
      <w:rFonts w:ascii="Helvetica" w:hAnsi="Helvetica"/>
      <w:b/>
      <w:bCs/>
    </w:rPr>
  </w:style>
  <w:style w:type="paragraph" w:customStyle="1" w:styleId="bulletttext">
    <w:name w:val="bullett text"/>
    <w:basedOn w:val="tablebullett"/>
    <w:rsid w:val="00597C7C"/>
    <w:pPr>
      <w:numPr>
        <w:numId w:val="8"/>
      </w:numPr>
    </w:pPr>
  </w:style>
  <w:style w:type="paragraph" w:customStyle="1" w:styleId="bodytext0">
    <w:name w:val="bodytext"/>
    <w:basedOn w:val="Normal"/>
    <w:rsid w:val="00597C7C"/>
    <w:pPr>
      <w:autoSpaceDE/>
      <w:autoSpaceDN/>
      <w:adjustRightInd/>
      <w:spacing w:before="100" w:beforeAutospacing="1" w:after="100" w:afterAutospacing="1"/>
    </w:pPr>
    <w:rPr>
      <w:rFonts w:eastAsia="Arial Unicode MS"/>
      <w:sz w:val="18"/>
      <w:szCs w:val="18"/>
    </w:rPr>
  </w:style>
  <w:style w:type="paragraph" w:customStyle="1" w:styleId="dbfield">
    <w:name w:val="dbfield"/>
    <w:basedOn w:val="Normal"/>
    <w:rsid w:val="00597C7C"/>
    <w:pPr>
      <w:autoSpaceDE/>
      <w:autoSpaceDN/>
      <w:adjustRightInd/>
      <w:spacing w:before="100" w:beforeAutospacing="1"/>
    </w:pPr>
    <w:rPr>
      <w:rFonts w:eastAsia="Arial Unicode MS"/>
      <w:b/>
      <w:bCs/>
      <w:color w:val="auto"/>
      <w:sz w:val="18"/>
      <w:szCs w:val="18"/>
    </w:rPr>
  </w:style>
  <w:style w:type="paragraph" w:customStyle="1" w:styleId="topicheader">
    <w:name w:val="topicheader"/>
    <w:basedOn w:val="Normal"/>
    <w:rsid w:val="00597C7C"/>
    <w:pPr>
      <w:autoSpaceDE/>
      <w:autoSpaceDN/>
      <w:adjustRightInd/>
      <w:spacing w:before="100" w:beforeAutospacing="1" w:after="100" w:afterAutospacing="1"/>
    </w:pPr>
    <w:rPr>
      <w:rFonts w:ascii="Arial Unicode MS" w:eastAsia="Arial Unicode MS" w:hAnsi="Arial Unicode MS" w:cs="Arial Unicode MS"/>
      <w:color w:val="auto"/>
      <w:sz w:val="24"/>
      <w:szCs w:val="24"/>
    </w:rPr>
  </w:style>
  <w:style w:type="paragraph" w:customStyle="1" w:styleId="Notes">
    <w:name w:val="Notes"/>
    <w:basedOn w:val="Normal"/>
    <w:rsid w:val="00597C7C"/>
    <w:pPr>
      <w:autoSpaceDE/>
      <w:autoSpaceDN/>
      <w:adjustRightInd/>
      <w:spacing w:before="60" w:after="60"/>
    </w:pPr>
    <w:rPr>
      <w:rFonts w:ascii="Verdana" w:hAnsi="Verdana" w:cs="Times New Roman"/>
      <w:color w:val="auto"/>
    </w:rPr>
  </w:style>
  <w:style w:type="character" w:customStyle="1" w:styleId="blacknavbold1">
    <w:name w:val="blacknavbold1"/>
    <w:basedOn w:val="DefaultParagraphFont"/>
    <w:rsid w:val="00597C7C"/>
    <w:rPr>
      <w:b/>
      <w:bCs/>
      <w:color w:val="000000"/>
    </w:rPr>
  </w:style>
  <w:style w:type="paragraph" w:customStyle="1" w:styleId="BulletUnder">
    <w:name w:val="Bullet Under"/>
    <w:basedOn w:val="bulletttext"/>
    <w:autoRedefine/>
    <w:rsid w:val="00597C7C"/>
    <w:pPr>
      <w:numPr>
        <w:numId w:val="0"/>
      </w:numPr>
      <w:ind w:left="1080"/>
    </w:pPr>
  </w:style>
  <w:style w:type="paragraph" w:styleId="BodyTextIndent2">
    <w:name w:val="Body Text Indent 2"/>
    <w:basedOn w:val="Normal"/>
    <w:rsid w:val="00597C7C"/>
    <w:pPr>
      <w:ind w:left="2160" w:hanging="720"/>
    </w:pPr>
  </w:style>
  <w:style w:type="paragraph" w:styleId="BlockText">
    <w:name w:val="Block Text"/>
    <w:basedOn w:val="Normal"/>
    <w:rsid w:val="00597C7C"/>
    <w:pPr>
      <w:ind w:left="2160" w:right="2160"/>
    </w:pPr>
  </w:style>
  <w:style w:type="character" w:customStyle="1" w:styleId="a">
    <w:name w:val="À"/>
    <w:basedOn w:val="DefaultParagraphFont"/>
    <w:rsid w:val="00597C7C"/>
  </w:style>
  <w:style w:type="paragraph" w:styleId="ListParagraph">
    <w:name w:val="List Paragraph"/>
    <w:basedOn w:val="Normal"/>
    <w:uiPriority w:val="99"/>
    <w:qFormat/>
    <w:rsid w:val="004203EE"/>
    <w:pPr>
      <w:contextualSpacing/>
    </w:pPr>
  </w:style>
  <w:style w:type="paragraph" w:styleId="CommentSubject">
    <w:name w:val="annotation subject"/>
    <w:basedOn w:val="CommentText"/>
    <w:next w:val="CommentText"/>
    <w:link w:val="CommentSubjectChar"/>
    <w:rsid w:val="00C76540"/>
    <w:rPr>
      <w:b/>
      <w:bCs/>
    </w:rPr>
  </w:style>
  <w:style w:type="character" w:customStyle="1" w:styleId="CommentTextChar">
    <w:name w:val="Comment Text Char"/>
    <w:basedOn w:val="DefaultParagraphFont"/>
    <w:link w:val="CommentText"/>
    <w:semiHidden/>
    <w:rsid w:val="00C76540"/>
    <w:rPr>
      <w:rFonts w:ascii="Arial" w:hAnsi="Arial" w:cs="Arial"/>
      <w:color w:val="000000"/>
    </w:rPr>
  </w:style>
  <w:style w:type="character" w:customStyle="1" w:styleId="CommentSubjectChar">
    <w:name w:val="Comment Subject Char"/>
    <w:basedOn w:val="CommentTextChar"/>
    <w:link w:val="CommentSubject"/>
    <w:rsid w:val="00C76540"/>
  </w:style>
  <w:style w:type="paragraph" w:styleId="BalloonText">
    <w:name w:val="Balloon Text"/>
    <w:basedOn w:val="Normal"/>
    <w:link w:val="BalloonTextChar"/>
    <w:rsid w:val="00C76540"/>
    <w:rPr>
      <w:sz w:val="16"/>
      <w:szCs w:val="16"/>
    </w:rPr>
  </w:style>
  <w:style w:type="character" w:customStyle="1" w:styleId="BalloonTextChar">
    <w:name w:val="Balloon Text Char"/>
    <w:basedOn w:val="DefaultParagraphFont"/>
    <w:link w:val="BalloonText"/>
    <w:rsid w:val="00C76540"/>
    <w:rPr>
      <w:rFonts w:ascii="Arial" w:hAnsi="Arial" w:cs="Arial"/>
      <w:color w:val="000000"/>
      <w:sz w:val="16"/>
      <w:szCs w:val="16"/>
    </w:rPr>
  </w:style>
  <w:style w:type="character" w:styleId="Emphasis">
    <w:name w:val="Emphasis"/>
    <w:basedOn w:val="DefaultParagraphFont"/>
    <w:qFormat/>
    <w:rsid w:val="00991513"/>
    <w:rPr>
      <w:i/>
      <w:iCs/>
    </w:rPr>
  </w:style>
</w:styles>
</file>

<file path=word/webSettings.xml><?xml version="1.0" encoding="utf-8"?>
<w:webSettings xmlns:r="http://schemas.openxmlformats.org/officeDocument/2006/relationships" xmlns:w="http://schemas.openxmlformats.org/wordprocessingml/2006/main">
  <w:divs>
    <w:div w:id="1009336548">
      <w:bodyDiv w:val="1"/>
      <w:marLeft w:val="0"/>
      <w:marRight w:val="0"/>
      <w:marTop w:val="0"/>
      <w:marBottom w:val="0"/>
      <w:divBdr>
        <w:top w:val="none" w:sz="0" w:space="0" w:color="auto"/>
        <w:left w:val="none" w:sz="0" w:space="0" w:color="auto"/>
        <w:bottom w:val="none" w:sz="0" w:space="0" w:color="auto"/>
        <w:right w:val="none" w:sz="0" w:space="0" w:color="auto"/>
      </w:divBdr>
      <w:divsChild>
        <w:div w:id="306667655">
          <w:marLeft w:val="576"/>
          <w:marRight w:val="0"/>
          <w:marTop w:val="80"/>
          <w:marBottom w:val="0"/>
          <w:divBdr>
            <w:top w:val="none" w:sz="0" w:space="0" w:color="auto"/>
            <w:left w:val="none" w:sz="0" w:space="0" w:color="auto"/>
            <w:bottom w:val="none" w:sz="0" w:space="0" w:color="auto"/>
            <w:right w:val="none" w:sz="0" w:space="0" w:color="auto"/>
          </w:divBdr>
        </w:div>
        <w:div w:id="827668463">
          <w:marLeft w:val="576"/>
          <w:marRight w:val="0"/>
          <w:marTop w:val="80"/>
          <w:marBottom w:val="0"/>
          <w:divBdr>
            <w:top w:val="none" w:sz="0" w:space="0" w:color="auto"/>
            <w:left w:val="none" w:sz="0" w:space="0" w:color="auto"/>
            <w:bottom w:val="none" w:sz="0" w:space="0" w:color="auto"/>
            <w:right w:val="none" w:sz="0" w:space="0" w:color="auto"/>
          </w:divBdr>
        </w:div>
        <w:div w:id="923995325">
          <w:marLeft w:val="576"/>
          <w:marRight w:val="0"/>
          <w:marTop w:val="80"/>
          <w:marBottom w:val="0"/>
          <w:divBdr>
            <w:top w:val="none" w:sz="0" w:space="0" w:color="auto"/>
            <w:left w:val="none" w:sz="0" w:space="0" w:color="auto"/>
            <w:bottom w:val="none" w:sz="0" w:space="0" w:color="auto"/>
            <w:right w:val="none" w:sz="0" w:space="0" w:color="auto"/>
          </w:divBdr>
        </w:div>
        <w:div w:id="1609850110">
          <w:marLeft w:val="576"/>
          <w:marRight w:val="0"/>
          <w:marTop w:val="80"/>
          <w:marBottom w:val="0"/>
          <w:divBdr>
            <w:top w:val="none" w:sz="0" w:space="0" w:color="auto"/>
            <w:left w:val="none" w:sz="0" w:space="0" w:color="auto"/>
            <w:bottom w:val="none" w:sz="0" w:space="0" w:color="auto"/>
            <w:right w:val="none" w:sz="0" w:space="0" w:color="auto"/>
          </w:divBdr>
        </w:div>
        <w:div w:id="1866821918">
          <w:marLeft w:val="576"/>
          <w:marRight w:val="0"/>
          <w:marTop w:val="80"/>
          <w:marBottom w:val="0"/>
          <w:divBdr>
            <w:top w:val="none" w:sz="0" w:space="0" w:color="auto"/>
            <w:left w:val="none" w:sz="0" w:space="0" w:color="auto"/>
            <w:bottom w:val="none" w:sz="0" w:space="0" w:color="auto"/>
            <w:right w:val="none" w:sz="0" w:space="0" w:color="auto"/>
          </w:divBdr>
        </w:div>
      </w:divsChild>
    </w:div>
    <w:div w:id="1957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ise.dpi.wi.gov/files/ec/xls/ec_lds_summaryofwisurveyresults.xls"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ise.dpi.wi.gov/files/ec/doc/ec_lds_roundtableunderlyingquestions.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dcfweb/brand_toolbox/images/dcf_logo_bw.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header" Target="header3.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ise.dpi.wi.gov/files/ec/xls/ec_lds_summaryofwisurveyresults.xls" TargetMode="External"/><Relationship Id="rId2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annette\funcitonal.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A2FC5-5B86-4A89-9DAC-ECAC47DE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funcitonal.doc.dot</Template>
  <TotalTime>102</TotalTime>
  <Pages>14</Pages>
  <Words>4385</Words>
  <Characters>25869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Title Page</vt:lpstr>
    </vt:vector>
  </TitlesOfParts>
  <Company>University of Wisconsin</Company>
  <LinksUpToDate>false</LinksUpToDate>
  <CharactersWithSpaces>30194</CharactersWithSpaces>
  <SharedDoc>false</SharedDoc>
  <HLinks>
    <vt:vector size="66" baseType="variant">
      <vt:variant>
        <vt:i4>3539035</vt:i4>
      </vt:variant>
      <vt:variant>
        <vt:i4>60</vt:i4>
      </vt:variant>
      <vt:variant>
        <vt:i4>0</vt:i4>
      </vt:variant>
      <vt:variant>
        <vt:i4>5</vt:i4>
      </vt:variant>
      <vt:variant>
        <vt:lpwstr>http://dcfweb/brand_toolbox/images/dcf_logo_bw.jpg</vt:lpwstr>
      </vt:variant>
      <vt:variant>
        <vt:lpwstr/>
      </vt:variant>
      <vt:variant>
        <vt:i4>3145785</vt:i4>
      </vt:variant>
      <vt:variant>
        <vt:i4>57</vt:i4>
      </vt:variant>
      <vt:variant>
        <vt:i4>0</vt:i4>
      </vt:variant>
      <vt:variant>
        <vt:i4>5</vt:i4>
      </vt:variant>
      <vt:variant>
        <vt:lpwstr>C:\Documents and Settings\eichicn\Local Settings\Temporary Internet Files\Content.Outlook\Survey of Data Elements\Data Survey\Summary of WI Survey Results.xls</vt:lpwstr>
      </vt:variant>
      <vt:variant>
        <vt:lpwstr/>
      </vt:variant>
      <vt:variant>
        <vt:i4>1179700</vt:i4>
      </vt:variant>
      <vt:variant>
        <vt:i4>50</vt:i4>
      </vt:variant>
      <vt:variant>
        <vt:i4>0</vt:i4>
      </vt:variant>
      <vt:variant>
        <vt:i4>5</vt:i4>
      </vt:variant>
      <vt:variant>
        <vt:lpwstr/>
      </vt:variant>
      <vt:variant>
        <vt:lpwstr>_Toc326658495</vt:lpwstr>
      </vt:variant>
      <vt:variant>
        <vt:i4>1179700</vt:i4>
      </vt:variant>
      <vt:variant>
        <vt:i4>44</vt:i4>
      </vt:variant>
      <vt:variant>
        <vt:i4>0</vt:i4>
      </vt:variant>
      <vt:variant>
        <vt:i4>5</vt:i4>
      </vt:variant>
      <vt:variant>
        <vt:lpwstr/>
      </vt:variant>
      <vt:variant>
        <vt:lpwstr>_Toc326658494</vt:lpwstr>
      </vt:variant>
      <vt:variant>
        <vt:i4>1179700</vt:i4>
      </vt:variant>
      <vt:variant>
        <vt:i4>38</vt:i4>
      </vt:variant>
      <vt:variant>
        <vt:i4>0</vt:i4>
      </vt:variant>
      <vt:variant>
        <vt:i4>5</vt:i4>
      </vt:variant>
      <vt:variant>
        <vt:lpwstr/>
      </vt:variant>
      <vt:variant>
        <vt:lpwstr>_Toc326658493</vt:lpwstr>
      </vt:variant>
      <vt:variant>
        <vt:i4>1179700</vt:i4>
      </vt:variant>
      <vt:variant>
        <vt:i4>32</vt:i4>
      </vt:variant>
      <vt:variant>
        <vt:i4>0</vt:i4>
      </vt:variant>
      <vt:variant>
        <vt:i4>5</vt:i4>
      </vt:variant>
      <vt:variant>
        <vt:lpwstr/>
      </vt:variant>
      <vt:variant>
        <vt:lpwstr>_Toc326658492</vt:lpwstr>
      </vt:variant>
      <vt:variant>
        <vt:i4>1179700</vt:i4>
      </vt:variant>
      <vt:variant>
        <vt:i4>26</vt:i4>
      </vt:variant>
      <vt:variant>
        <vt:i4>0</vt:i4>
      </vt:variant>
      <vt:variant>
        <vt:i4>5</vt:i4>
      </vt:variant>
      <vt:variant>
        <vt:lpwstr/>
      </vt:variant>
      <vt:variant>
        <vt:lpwstr>_Toc326658491</vt:lpwstr>
      </vt:variant>
      <vt:variant>
        <vt:i4>1179700</vt:i4>
      </vt:variant>
      <vt:variant>
        <vt:i4>20</vt:i4>
      </vt:variant>
      <vt:variant>
        <vt:i4>0</vt:i4>
      </vt:variant>
      <vt:variant>
        <vt:i4>5</vt:i4>
      </vt:variant>
      <vt:variant>
        <vt:lpwstr/>
      </vt:variant>
      <vt:variant>
        <vt:lpwstr>_Toc326658490</vt:lpwstr>
      </vt:variant>
      <vt:variant>
        <vt:i4>1245236</vt:i4>
      </vt:variant>
      <vt:variant>
        <vt:i4>14</vt:i4>
      </vt:variant>
      <vt:variant>
        <vt:i4>0</vt:i4>
      </vt:variant>
      <vt:variant>
        <vt:i4>5</vt:i4>
      </vt:variant>
      <vt:variant>
        <vt:lpwstr/>
      </vt:variant>
      <vt:variant>
        <vt:lpwstr>_Toc326658489</vt:lpwstr>
      </vt:variant>
      <vt:variant>
        <vt:i4>1245236</vt:i4>
      </vt:variant>
      <vt:variant>
        <vt:i4>8</vt:i4>
      </vt:variant>
      <vt:variant>
        <vt:i4>0</vt:i4>
      </vt:variant>
      <vt:variant>
        <vt:i4>5</vt:i4>
      </vt:variant>
      <vt:variant>
        <vt:lpwstr/>
      </vt:variant>
      <vt:variant>
        <vt:lpwstr>_Toc326658488</vt:lpwstr>
      </vt:variant>
      <vt:variant>
        <vt:i4>1245236</vt:i4>
      </vt:variant>
      <vt:variant>
        <vt:i4>2</vt:i4>
      </vt:variant>
      <vt:variant>
        <vt:i4>0</vt:i4>
      </vt:variant>
      <vt:variant>
        <vt:i4>5</vt:i4>
      </vt:variant>
      <vt:variant>
        <vt:lpwstr/>
      </vt:variant>
      <vt:variant>
        <vt:lpwstr>_Toc326658487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dc:title>
  <dc:creator>IT</dc:creator>
  <cp:lastModifiedBy>June J. Fox</cp:lastModifiedBy>
  <cp:revision>18</cp:revision>
  <cp:lastPrinted>2013-04-09T17:50:00Z</cp:lastPrinted>
  <dcterms:created xsi:type="dcterms:W3CDTF">2012-06-14T15:41:00Z</dcterms:created>
  <dcterms:modified xsi:type="dcterms:W3CDTF">2013-04-09T17:50:00Z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-419293251</vt:i4>
  </property>
  <property fmtid="{D5CDD505-2E9C-101B-9397-08002B2CF9AE}" pid="4" name="_EmailSubject">
    <vt:lpwstr>Please review attached Recommendation Papers and give feeback by Thursday, June 14</vt:lpwstr>
  </property>
  <property fmtid="{D5CDD505-2E9C-101B-9397-08002B2CF9AE}" pid="5" name="_AuthorEmail">
    <vt:lpwstr>Carol.Eichinger@dpi.wi.gov</vt:lpwstr>
  </property>
  <property fmtid="{D5CDD505-2E9C-101B-9397-08002B2CF9AE}" pid="6" name="_AuthorEmailDisplayName">
    <vt:lpwstr>Eichinger, Carol N.   DPI</vt:lpwstr>
  </property>
  <property fmtid="{D5CDD505-2E9C-101B-9397-08002B2CF9AE}" pid="7" name="_PreviousAdHocReviewCycleID">
    <vt:i4>1893385079</vt:i4>
  </property>
  <property fmtid="{D5CDD505-2E9C-101B-9397-08002B2CF9AE}" pid="8" name="_ReviewingToolsShownOnce">
    <vt:lpwstr/>
  </property>
</Properties>
</file>