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6F" w:rsidRPr="0083016F" w:rsidRDefault="0083016F" w:rsidP="0083016F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00000"/>
          <w:sz w:val="28"/>
          <w:szCs w:val="28"/>
        </w:rPr>
      </w:pPr>
      <w:r w:rsidRPr="0083016F">
        <w:rPr>
          <w:rFonts w:ascii="Lato-Bold" w:hAnsi="Lato-Bold" w:cs="Lato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-85725</wp:posOffset>
            </wp:positionV>
            <wp:extent cx="1971675" cy="69177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rving early childhoo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9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16F">
        <w:rPr>
          <w:rFonts w:ascii="Lato-Bold" w:hAnsi="Lato-Bold" w:cs="Lato-Bold"/>
          <w:b/>
          <w:bCs/>
          <w:color w:val="000000"/>
          <w:sz w:val="28"/>
          <w:szCs w:val="28"/>
        </w:rPr>
        <w:t>PEC 2019 Regional Session Guidelines</w:t>
      </w:r>
    </w:p>
    <w:p w:rsidR="0083016F" w:rsidRPr="0083016F" w:rsidRDefault="0083016F" w:rsidP="0083016F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00000"/>
          <w:sz w:val="28"/>
          <w:szCs w:val="28"/>
        </w:rPr>
      </w:pPr>
      <w:r w:rsidRPr="0083016F">
        <w:rPr>
          <w:rFonts w:ascii="Lato-Bold" w:hAnsi="Lato-Bold" w:cs="Lato-Bold"/>
          <w:b/>
          <w:bCs/>
          <w:color w:val="000000"/>
          <w:sz w:val="28"/>
          <w:szCs w:val="28"/>
        </w:rPr>
        <w:t>Thursday March 14, 2019</w:t>
      </w:r>
    </w:p>
    <w:p w:rsidR="0083016F" w:rsidRPr="0083016F" w:rsidRDefault="0083016F" w:rsidP="0083016F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00000"/>
          <w:sz w:val="28"/>
          <w:szCs w:val="28"/>
        </w:rPr>
      </w:pPr>
      <w:r w:rsidRPr="0083016F">
        <w:rPr>
          <w:rFonts w:ascii="Lato-Bold" w:hAnsi="Lato-Bold" w:cs="Lato-Bold"/>
          <w:b/>
          <w:bCs/>
          <w:color w:val="000000"/>
          <w:sz w:val="28"/>
          <w:szCs w:val="28"/>
        </w:rPr>
        <w:t>2:00-3:00</w:t>
      </w:r>
    </w:p>
    <w:p w:rsidR="0083016F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24"/>
          <w:szCs w:val="24"/>
        </w:rPr>
      </w:pPr>
    </w:p>
    <w:p w:rsidR="0083016F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24"/>
          <w:szCs w:val="24"/>
        </w:rPr>
      </w:pP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24"/>
          <w:szCs w:val="24"/>
        </w:rPr>
      </w:pPr>
      <w:r w:rsidRPr="00FB7734">
        <w:rPr>
          <w:rFonts w:ascii="Lato-Bold" w:hAnsi="Lato-Bold" w:cs="Lato-Bold"/>
          <w:b/>
          <w:bCs/>
          <w:color w:val="000000"/>
          <w:sz w:val="24"/>
          <w:szCs w:val="24"/>
        </w:rPr>
        <w:t>Session Information: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24"/>
          <w:szCs w:val="24"/>
        </w:rPr>
      </w:pP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  <w:u w:val="single"/>
        </w:rPr>
      </w:pPr>
      <w:r w:rsidRPr="00FB7734">
        <w:rPr>
          <w:rFonts w:ascii="Lato-Regular" w:hAnsi="Lato-Regular" w:cs="Lato-Regular"/>
          <w:color w:val="000000"/>
          <w:sz w:val="24"/>
          <w:szCs w:val="24"/>
          <w:u w:val="single"/>
        </w:rPr>
        <w:t>Goals for the session: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Regional Networking/Resource sharing, and, discussion and collection feedback related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proofErr w:type="gramStart"/>
      <w:r w:rsidRPr="00FB7734">
        <w:rPr>
          <w:rFonts w:ascii="Lato-Regular" w:hAnsi="Lato-Regular" w:cs="Lato-Regular"/>
          <w:color w:val="000000"/>
          <w:sz w:val="24"/>
          <w:szCs w:val="24"/>
        </w:rPr>
        <w:t>the</w:t>
      </w:r>
      <w:proofErr w:type="gramEnd"/>
      <w:r w:rsidRPr="00FB7734">
        <w:rPr>
          <w:rFonts w:ascii="Lato-Regular" w:hAnsi="Lato-Regular" w:cs="Lato-Regular"/>
          <w:color w:val="000000"/>
          <w:sz w:val="24"/>
          <w:szCs w:val="24"/>
        </w:rPr>
        <w:t xml:space="preserve"> discussion topics and key early childhood information related to the region.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Information gained will be used to guide regional planning for the next year.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  <w:u w:val="single"/>
        </w:rPr>
      </w:pPr>
      <w:r w:rsidRPr="00FB7734">
        <w:rPr>
          <w:rFonts w:ascii="Lato-Regular" w:hAnsi="Lato-Regular" w:cs="Lato-Regular"/>
          <w:color w:val="000000"/>
          <w:sz w:val="24"/>
          <w:szCs w:val="24"/>
          <w:u w:val="single"/>
        </w:rPr>
        <w:t>Outline: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2:00-2:10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 xml:space="preserve"> (send around regional contact list sign-up)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Introductions, Name and Title, location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2:1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>0-2: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>2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>5: Small Group Discussion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What questions do you have about the updates provided by Sheila Briggs and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Carolyn Stanford Taylor’s morning remarks on play and expansion of 4K from the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Regional Perspective?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Questions on keynote?</w:t>
      </w: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</w:p>
    <w:p w:rsidR="0083016F" w:rsidRPr="00FB7734" w:rsidRDefault="0083016F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2:2</w:t>
      </w:r>
      <w:r w:rsidR="00FB7734" w:rsidRPr="00FB7734">
        <w:rPr>
          <w:rFonts w:ascii="Lato-Regular" w:hAnsi="Lato-Regular" w:cs="Lato-Regular"/>
          <w:color w:val="000000"/>
          <w:sz w:val="24"/>
          <w:szCs w:val="24"/>
        </w:rPr>
        <w:t>5-2:4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>5: Small Group Share-Out and larger room facilitate Discussion</w:t>
      </w:r>
    </w:p>
    <w:p w:rsidR="0083016F" w:rsidRPr="00FB7734" w:rsidRDefault="0083016F" w:rsidP="00FB7734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As a region-what supports/resource can you identify that may already support this</w:t>
      </w:r>
      <w:r w:rsidR="00FB7734" w:rsidRPr="00FB7734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>work?</w:t>
      </w:r>
    </w:p>
    <w:p w:rsidR="0083016F" w:rsidRPr="00FB7734" w:rsidRDefault="0083016F" w:rsidP="00FB7734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What might be needed to support this work from a regional perspective?</w:t>
      </w:r>
    </w:p>
    <w:p w:rsidR="00FB7734" w:rsidRPr="00FB7734" w:rsidRDefault="00FB7734" w:rsidP="00FB7734">
      <w:pPr>
        <w:autoSpaceDE w:val="0"/>
        <w:autoSpaceDN w:val="0"/>
        <w:adjustRightInd w:val="0"/>
        <w:spacing w:after="0" w:line="240" w:lineRule="auto"/>
        <w:ind w:left="720"/>
        <w:rPr>
          <w:rFonts w:ascii="Lato-Regular" w:hAnsi="Lato-Regular" w:cs="Lato-Regular"/>
          <w:color w:val="000000"/>
          <w:sz w:val="24"/>
          <w:szCs w:val="24"/>
        </w:rPr>
      </w:pPr>
    </w:p>
    <w:p w:rsidR="0083016F" w:rsidRPr="00FB7734" w:rsidRDefault="00FB7734" w:rsidP="00FB773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 xml:space="preserve">2:45-2:55 </w:t>
      </w:r>
      <w:proofErr w:type="gramStart"/>
      <w:r w:rsidR="0083016F" w:rsidRPr="00FB7734">
        <w:rPr>
          <w:rFonts w:ascii="Lato-Regular" w:hAnsi="Lato-Regular" w:cs="Lato-Regular"/>
          <w:color w:val="000000"/>
          <w:sz w:val="24"/>
          <w:szCs w:val="24"/>
        </w:rPr>
        <w:t>Within</w:t>
      </w:r>
      <w:proofErr w:type="gramEnd"/>
      <w:r w:rsidR="0083016F" w:rsidRPr="00FB7734">
        <w:rPr>
          <w:rFonts w:ascii="Lato-Regular" w:hAnsi="Lato-Regular" w:cs="Lato-Regular"/>
          <w:color w:val="000000"/>
          <w:sz w:val="24"/>
          <w:szCs w:val="24"/>
        </w:rPr>
        <w:t xml:space="preserve"> the next year what are 1-2 things that the DPI can do to support your work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 xml:space="preserve"> </w:t>
      </w:r>
      <w:r w:rsidR="0083016F" w:rsidRPr="00FB7734">
        <w:rPr>
          <w:rFonts w:ascii="Lato-Regular" w:hAnsi="Lato-Regular" w:cs="Lato-Regular"/>
          <w:color w:val="000000"/>
          <w:sz w:val="24"/>
          <w:szCs w:val="24"/>
        </w:rPr>
        <w:t>from a state perspective?</w:t>
      </w:r>
    </w:p>
    <w:p w:rsidR="00FB7734" w:rsidRPr="00FB7734" w:rsidRDefault="00FB7734" w:rsidP="00FB7734">
      <w:pPr>
        <w:autoSpaceDE w:val="0"/>
        <w:autoSpaceDN w:val="0"/>
        <w:adjustRightInd w:val="0"/>
        <w:spacing w:after="0" w:line="240" w:lineRule="auto"/>
        <w:ind w:left="720" w:hanging="630"/>
        <w:rPr>
          <w:rFonts w:ascii="Lato-Regular" w:hAnsi="Lato-Regular" w:cs="Lato-Regular"/>
          <w:color w:val="000000"/>
          <w:sz w:val="24"/>
          <w:szCs w:val="24"/>
        </w:rPr>
      </w:pPr>
    </w:p>
    <w:p w:rsidR="0083016F" w:rsidRPr="00FB7734" w:rsidRDefault="00FB7734" w:rsidP="0083016F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2:55</w:t>
      </w:r>
      <w:r w:rsidR="0083016F" w:rsidRPr="00FB7734">
        <w:rPr>
          <w:rFonts w:ascii="Lato-Regular" w:hAnsi="Lato-Regular" w:cs="Lato-Regular"/>
          <w:color w:val="000000"/>
          <w:sz w:val="24"/>
          <w:szCs w:val="24"/>
        </w:rPr>
        <w:t>-</w:t>
      </w:r>
      <w:r w:rsidRPr="00FB7734">
        <w:rPr>
          <w:rFonts w:ascii="Lato-Regular" w:hAnsi="Lato-Regular" w:cs="Lato-Regular"/>
          <w:color w:val="000000"/>
          <w:sz w:val="24"/>
          <w:szCs w:val="24"/>
        </w:rPr>
        <w:t xml:space="preserve">3:00 </w:t>
      </w:r>
      <w:proofErr w:type="gramStart"/>
      <w:r w:rsidR="0083016F" w:rsidRPr="00FB7734">
        <w:rPr>
          <w:rFonts w:ascii="Lato-Regular" w:hAnsi="Lato-Regular" w:cs="Lato-Regular"/>
          <w:color w:val="000000"/>
          <w:sz w:val="24"/>
          <w:szCs w:val="24"/>
        </w:rPr>
        <w:t>Closing</w:t>
      </w:r>
      <w:proofErr w:type="gramEnd"/>
      <w:r w:rsidR="0083016F" w:rsidRPr="00FB7734">
        <w:rPr>
          <w:rFonts w:ascii="Lato-Regular" w:hAnsi="Lato-Regular" w:cs="Lato-Regular"/>
          <w:color w:val="000000"/>
          <w:sz w:val="24"/>
          <w:szCs w:val="24"/>
        </w:rPr>
        <w:t xml:space="preserve"> and next steps</w:t>
      </w:r>
    </w:p>
    <w:p w:rsidR="0083016F" w:rsidRPr="00FB7734" w:rsidRDefault="0083016F" w:rsidP="00FB7734">
      <w:pPr>
        <w:autoSpaceDE w:val="0"/>
        <w:autoSpaceDN w:val="0"/>
        <w:adjustRightInd w:val="0"/>
        <w:spacing w:after="0" w:line="240" w:lineRule="auto"/>
        <w:ind w:firstLine="720"/>
        <w:rPr>
          <w:rFonts w:ascii="Lato-Regular" w:hAnsi="Lato-Regular" w:cs="Lato-Regular"/>
          <w:color w:val="000000"/>
          <w:sz w:val="24"/>
          <w:szCs w:val="24"/>
        </w:rPr>
      </w:pPr>
      <w:r w:rsidRPr="00FB7734">
        <w:rPr>
          <w:rFonts w:ascii="Lato-Regular" w:hAnsi="Lato-Regular" w:cs="Lato-Regular"/>
          <w:color w:val="000000"/>
          <w:sz w:val="24"/>
          <w:szCs w:val="24"/>
        </w:rPr>
        <w:t>Think about ongoing communication, scheduling of regional meeting, information</w:t>
      </w:r>
    </w:p>
    <w:p w:rsidR="0083016F" w:rsidRPr="00FB7734" w:rsidRDefault="0083016F" w:rsidP="00FB7734">
      <w:pPr>
        <w:autoSpaceDE w:val="0"/>
        <w:autoSpaceDN w:val="0"/>
        <w:adjustRightInd w:val="0"/>
        <w:spacing w:after="0" w:line="240" w:lineRule="auto"/>
        <w:ind w:firstLine="720"/>
        <w:rPr>
          <w:rFonts w:ascii="Lato-Regular" w:hAnsi="Lato-Regular" w:cs="Lato-Regular"/>
          <w:color w:val="000000"/>
          <w:sz w:val="24"/>
          <w:szCs w:val="24"/>
        </w:rPr>
      </w:pPr>
      <w:proofErr w:type="gramStart"/>
      <w:r w:rsidRPr="00FB7734">
        <w:rPr>
          <w:rFonts w:ascii="Lato-Regular" w:hAnsi="Lato-Regular" w:cs="Lato-Regular"/>
          <w:color w:val="000000"/>
          <w:sz w:val="24"/>
          <w:szCs w:val="24"/>
        </w:rPr>
        <w:t>sharing</w:t>
      </w:r>
      <w:proofErr w:type="gramEnd"/>
      <w:r w:rsidRPr="00FB7734">
        <w:rPr>
          <w:rFonts w:ascii="Lato-Regular" w:hAnsi="Lato-Regular" w:cs="Lato-Regular"/>
          <w:color w:val="000000"/>
          <w:sz w:val="24"/>
          <w:szCs w:val="24"/>
        </w:rPr>
        <w:t>.</w:t>
      </w:r>
    </w:p>
    <w:p w:rsidR="00FB7734" w:rsidRPr="00FB7734" w:rsidRDefault="00FB7734" w:rsidP="00FB7734">
      <w:pPr>
        <w:autoSpaceDE w:val="0"/>
        <w:autoSpaceDN w:val="0"/>
        <w:adjustRightInd w:val="0"/>
        <w:spacing w:after="0" w:line="240" w:lineRule="auto"/>
        <w:ind w:firstLine="720"/>
        <w:rPr>
          <w:rFonts w:ascii="Lato-Regular" w:hAnsi="Lato-Regular" w:cs="Lato-Regular"/>
          <w:color w:val="000000"/>
          <w:sz w:val="24"/>
          <w:szCs w:val="24"/>
        </w:rPr>
      </w:pPr>
    </w:p>
    <w:p w:rsidR="00FB7734" w:rsidRPr="00FB7734" w:rsidRDefault="00FB7734" w:rsidP="00FB7734">
      <w:pPr>
        <w:autoSpaceDE w:val="0"/>
        <w:autoSpaceDN w:val="0"/>
        <w:adjustRightInd w:val="0"/>
        <w:spacing w:after="0" w:line="240" w:lineRule="auto"/>
        <w:ind w:firstLine="720"/>
        <w:rPr>
          <w:rFonts w:ascii="Lato-Regular" w:hAnsi="Lato-Regular" w:cs="Lato-Regular"/>
          <w:color w:val="000000"/>
          <w:sz w:val="24"/>
          <w:szCs w:val="24"/>
        </w:rPr>
      </w:pPr>
    </w:p>
    <w:p w:rsidR="00BE78E7" w:rsidRPr="00FB7734" w:rsidRDefault="00FB7734" w:rsidP="0083016F">
      <w:pPr>
        <w:rPr>
          <w:rFonts w:ascii="Lato" w:hAnsi="Lato" w:cs="ArialMT"/>
          <w:color w:val="1155CD"/>
          <w:sz w:val="24"/>
          <w:szCs w:val="24"/>
        </w:rPr>
      </w:pPr>
      <w:hyperlink r:id="rId5" w:history="1">
        <w:r w:rsidR="0083016F" w:rsidRPr="00FB7734">
          <w:rPr>
            <w:rStyle w:val="Hyperlink"/>
            <w:rFonts w:ascii="Lato" w:hAnsi="Lato" w:cs="ArialMT"/>
            <w:sz w:val="24"/>
            <w:szCs w:val="24"/>
          </w:rPr>
          <w:t>Regional Early Childhood Contact Information Form</w:t>
        </w:r>
      </w:hyperlink>
    </w:p>
    <w:p w:rsidR="00FB7734" w:rsidRDefault="00FB7734" w:rsidP="00F169A3">
      <w:pPr>
        <w:ind w:left="810"/>
      </w:pPr>
      <w:r w:rsidRPr="00FB7734">
        <w:rPr>
          <w:rFonts w:ascii="Lato" w:hAnsi="Lato" w:cs="ArialMT"/>
          <w:color w:val="1155CD"/>
          <w:sz w:val="24"/>
          <w:szCs w:val="24"/>
        </w:rPr>
        <w:t>(</w:t>
      </w:r>
      <w:hyperlink r:id="rId6" w:history="1">
        <w:r w:rsidRPr="00FB7734">
          <w:rPr>
            <w:color w:val="0000FF"/>
            <w:sz w:val="24"/>
            <w:szCs w:val="24"/>
            <w:u w:val="single"/>
          </w:rPr>
          <w:t>https://docs.google.com/forms/d/e/1FAIpQLScrDXrk8aN2N-KtL_GbOS6o5MYNC1Pd4e3U38dIVxdd8H67qA/viewform</w:t>
        </w:r>
      </w:hyperlink>
      <w:r>
        <w:t>)</w:t>
      </w:r>
    </w:p>
    <w:p w:rsidR="00FB7734" w:rsidRPr="00F169A3" w:rsidRDefault="00F169A3" w:rsidP="0083016F">
      <w:pPr>
        <w:rPr>
          <w:rFonts w:ascii="Lato" w:hAnsi="Lato"/>
          <w:sz w:val="24"/>
          <w:szCs w:val="24"/>
        </w:rPr>
      </w:pPr>
      <w:hyperlink r:id="rId7" w:history="1">
        <w:r w:rsidR="00FB7734" w:rsidRPr="00F169A3">
          <w:rPr>
            <w:rStyle w:val="Hyperlink"/>
            <w:rFonts w:ascii="Lato" w:hAnsi="Lato"/>
            <w:sz w:val="24"/>
            <w:szCs w:val="24"/>
          </w:rPr>
          <w:t>Regional Map</w:t>
        </w:r>
      </w:hyperlink>
      <w:bookmarkStart w:id="0" w:name="_GoBack"/>
      <w:bookmarkEnd w:id="0"/>
    </w:p>
    <w:sectPr w:rsidR="00FB7734" w:rsidRPr="00F1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F"/>
    <w:rsid w:val="0083016F"/>
    <w:rsid w:val="00BE78E7"/>
    <w:rsid w:val="00F169A3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1914"/>
  <w15:chartTrackingRefBased/>
  <w15:docId w15:val="{92BD36C1-8677-456C-BD02-8A15CC49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UmrqdETbO8XqZdDnE0P_ZiZSpWXty5O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rDXrk8aN2N-KtL_GbOS6o5MYNC1Pd4e3U38dIVxdd8H67qA/viewform" TargetMode="External"/><Relationship Id="rId5" Type="http://schemas.openxmlformats.org/officeDocument/2006/relationships/hyperlink" Target="https://docs.google.com/forms/d/e/1FAIpQLScrDXrk8aN2N-KtL_GbOS6o5MYNC1Pd4e3U38dIVxdd8H67qA/viewfor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Sherry W.   DPI</dc:creator>
  <cp:keywords/>
  <dc:description/>
  <cp:lastModifiedBy>Kimball, Sherry W.   DPI</cp:lastModifiedBy>
  <cp:revision>1</cp:revision>
  <dcterms:created xsi:type="dcterms:W3CDTF">2019-03-14T13:16:00Z</dcterms:created>
  <dcterms:modified xsi:type="dcterms:W3CDTF">2019-03-14T13:27:00Z</dcterms:modified>
</cp:coreProperties>
</file>