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B6" w:rsidRPr="00635BB8" w:rsidRDefault="008C2DDB" w:rsidP="00B11498">
      <w:pPr>
        <w:jc w:val="center"/>
        <w:rPr>
          <w:rFonts w:ascii="Lato" w:hAnsi="Lato" w:cs="Arial"/>
          <w:b/>
          <w:caps/>
          <w:color w:val="1F497D"/>
          <w:sz w:val="22"/>
          <w:szCs w:val="22"/>
        </w:rPr>
      </w:pPr>
      <w:r w:rsidRPr="00635BB8">
        <w:rPr>
          <w:rFonts w:ascii="Lato" w:hAnsi="Lato" w:cs="Arial"/>
          <w:b/>
          <w:caps/>
          <w:color w:val="1F497D"/>
          <w:sz w:val="22"/>
          <w:szCs w:val="22"/>
        </w:rPr>
        <w:t>PI 34.013</w:t>
      </w:r>
      <w:r w:rsidR="00B11498" w:rsidRPr="00635BB8">
        <w:rPr>
          <w:rFonts w:ascii="Lato" w:hAnsi="Lato" w:cs="Arial"/>
          <w:b/>
          <w:caps/>
          <w:color w:val="1F497D"/>
          <w:sz w:val="22"/>
          <w:szCs w:val="22"/>
        </w:rPr>
        <w:t>: Organization and administration of educator Preparation Programs</w:t>
      </w:r>
    </w:p>
    <w:p w:rsidR="000C1D84" w:rsidRPr="00A64798" w:rsidRDefault="000C1D84" w:rsidP="00187DB6">
      <w:pPr>
        <w:rPr>
          <w:rFonts w:ascii="Arial" w:hAnsi="Arial" w:cs="Arial"/>
          <w:b/>
          <w:caps/>
          <w:color w:val="1F497D"/>
          <w:sz w:val="22"/>
          <w:szCs w:val="22"/>
        </w:rPr>
      </w:pP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269"/>
        <w:gridCol w:w="2250"/>
        <w:gridCol w:w="1980"/>
        <w:gridCol w:w="2430"/>
        <w:gridCol w:w="2700"/>
      </w:tblGrid>
      <w:tr w:rsidR="001C2333" w:rsidRPr="00635BB8"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rsidR="001C2333" w:rsidRPr="00635BB8" w:rsidRDefault="000F23A3">
            <w:pPr>
              <w:pStyle w:val="Heading7"/>
              <w:rPr>
                <w:rFonts w:ascii="Lato" w:hAnsi="Lato"/>
                <w:b w:val="0"/>
                <w:szCs w:val="22"/>
              </w:rPr>
            </w:pPr>
            <w:r w:rsidRPr="00635BB8">
              <w:rPr>
                <w:rFonts w:ascii="Lato" w:hAnsi="Lato"/>
              </w:rPr>
              <w:t>PI 34.013</w:t>
            </w:r>
            <w:r w:rsidR="00F02FA4" w:rsidRPr="00635BB8">
              <w:rPr>
                <w:rFonts w:ascii="Lato" w:hAnsi="Lato"/>
              </w:rPr>
              <w:t xml:space="preserve">: </w:t>
            </w:r>
            <w:r w:rsidR="001C2333" w:rsidRPr="00635BB8">
              <w:rPr>
                <w:rFonts w:ascii="Lato" w:hAnsi="Lato"/>
              </w:rPr>
              <w:t>Organization and Administration of Educator Preparation Programs</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rsidR="001C2333" w:rsidRPr="00635BB8" w:rsidRDefault="001C2333">
            <w:pPr>
              <w:pStyle w:val="Heading7"/>
              <w:rPr>
                <w:rFonts w:ascii="Lato" w:hAnsi="Lato"/>
              </w:rPr>
            </w:pPr>
          </w:p>
        </w:tc>
      </w:tr>
      <w:tr w:rsidR="001C2333" w:rsidRPr="00635BB8" w:rsidTr="002E577E">
        <w:trPr>
          <w:tblHeader/>
        </w:trPr>
        <w:tc>
          <w:tcPr>
            <w:tcW w:w="1758" w:type="dxa"/>
            <w:tcBorders>
              <w:top w:val="single" w:sz="4" w:space="0" w:color="auto"/>
              <w:left w:val="single" w:sz="4" w:space="0" w:color="auto"/>
              <w:bottom w:val="single" w:sz="4" w:space="0" w:color="auto"/>
              <w:right w:val="single" w:sz="4" w:space="0" w:color="auto"/>
            </w:tcBorders>
            <w:hideMark/>
          </w:tcPr>
          <w:p w:rsidR="001C2333" w:rsidRPr="00635BB8" w:rsidRDefault="001C2333">
            <w:pPr>
              <w:rPr>
                <w:rFonts w:ascii="Lato" w:hAnsi="Lato"/>
                <w:b/>
                <w:sz w:val="22"/>
                <w:szCs w:val="22"/>
              </w:rPr>
            </w:pPr>
            <w:r w:rsidRPr="00635BB8">
              <w:rPr>
                <w:rFonts w:ascii="Lato" w:hAnsi="Lato"/>
                <w:b/>
                <w:sz w:val="22"/>
                <w:szCs w:val="22"/>
              </w:rPr>
              <w:t>PI 34 Item</w:t>
            </w:r>
          </w:p>
        </w:tc>
        <w:tc>
          <w:tcPr>
            <w:tcW w:w="2269" w:type="dxa"/>
            <w:tcBorders>
              <w:top w:val="single" w:sz="4" w:space="0" w:color="auto"/>
              <w:left w:val="single" w:sz="4" w:space="0" w:color="auto"/>
              <w:bottom w:val="single" w:sz="4" w:space="0" w:color="auto"/>
              <w:right w:val="single" w:sz="4" w:space="0" w:color="auto"/>
            </w:tcBorders>
            <w:hideMark/>
          </w:tcPr>
          <w:p w:rsidR="001C2333" w:rsidRPr="00635BB8" w:rsidRDefault="001C2333">
            <w:pPr>
              <w:rPr>
                <w:rFonts w:ascii="Lato" w:hAnsi="Lato"/>
                <w:b/>
                <w:sz w:val="22"/>
                <w:szCs w:val="22"/>
              </w:rPr>
            </w:pPr>
            <w:r w:rsidRPr="00635BB8">
              <w:rPr>
                <w:rFonts w:ascii="Lato" w:hAnsi="Lato"/>
                <w:b/>
                <w:sz w:val="22"/>
                <w:szCs w:val="22"/>
              </w:rPr>
              <w:t>Requirement</w:t>
            </w:r>
          </w:p>
        </w:tc>
        <w:tc>
          <w:tcPr>
            <w:tcW w:w="2250" w:type="dxa"/>
            <w:tcBorders>
              <w:top w:val="single" w:sz="4" w:space="0" w:color="auto"/>
              <w:left w:val="single" w:sz="4" w:space="0" w:color="auto"/>
              <w:bottom w:val="single" w:sz="4" w:space="0" w:color="auto"/>
              <w:right w:val="single" w:sz="4" w:space="0" w:color="auto"/>
            </w:tcBorders>
            <w:hideMark/>
          </w:tcPr>
          <w:p w:rsidR="001C2333" w:rsidRPr="00635BB8" w:rsidRDefault="001C2333">
            <w:pPr>
              <w:rPr>
                <w:rFonts w:ascii="Lato" w:hAnsi="Lato"/>
                <w:b/>
                <w:sz w:val="22"/>
                <w:szCs w:val="22"/>
              </w:rPr>
            </w:pPr>
            <w:r w:rsidRPr="00635BB8">
              <w:rPr>
                <w:rFonts w:ascii="Lato" w:hAnsi="Lato"/>
                <w:b/>
                <w:sz w:val="22"/>
                <w:szCs w:val="22"/>
              </w:rPr>
              <w:t xml:space="preserve">Institutional Evidence </w:t>
            </w:r>
          </w:p>
          <w:p w:rsidR="00635BB8" w:rsidRPr="00635BB8" w:rsidRDefault="00635BB8">
            <w:pPr>
              <w:rPr>
                <w:rFonts w:ascii="Lato" w:hAnsi="Lato"/>
                <w:b/>
                <w:sz w:val="22"/>
                <w:szCs w:val="22"/>
              </w:rPr>
            </w:pPr>
          </w:p>
          <w:p w:rsidR="001C2333" w:rsidRPr="00635BB8" w:rsidRDefault="001C2333">
            <w:pPr>
              <w:rPr>
                <w:rFonts w:ascii="Lato" w:hAnsi="Lato"/>
                <w:b/>
                <w:sz w:val="22"/>
                <w:szCs w:val="22"/>
              </w:rPr>
            </w:pPr>
            <w:r w:rsidRPr="00635BB8">
              <w:rPr>
                <w:rFonts w:ascii="Lato" w:hAnsi="Lato"/>
                <w:b/>
                <w:sz w:val="22"/>
                <w:szCs w:val="22"/>
              </w:rPr>
              <w:t>Initial Application</w:t>
            </w:r>
          </w:p>
          <w:p w:rsidR="001C2333" w:rsidRPr="00635BB8" w:rsidRDefault="001C2333">
            <w:pPr>
              <w:rPr>
                <w:rFonts w:ascii="Lato" w:hAnsi="Lato"/>
                <w:b/>
                <w:sz w:val="22"/>
                <w:szCs w:val="22"/>
              </w:rPr>
            </w:pPr>
          </w:p>
          <w:p w:rsidR="001C2333" w:rsidRPr="00635BB8" w:rsidRDefault="001C2333">
            <w:pPr>
              <w:rPr>
                <w:rFonts w:ascii="Lato" w:hAnsi="Lato"/>
                <w:i/>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rsidR="001C2333" w:rsidRPr="00635BB8" w:rsidRDefault="001C2333" w:rsidP="000C14CB">
            <w:pPr>
              <w:rPr>
                <w:rFonts w:ascii="Lato" w:hAnsi="Lato"/>
                <w:b/>
                <w:sz w:val="22"/>
                <w:szCs w:val="22"/>
              </w:rPr>
            </w:pPr>
            <w:r w:rsidRPr="00635BB8">
              <w:rPr>
                <w:rFonts w:ascii="Lato" w:hAnsi="Lato"/>
                <w:b/>
                <w:sz w:val="22"/>
                <w:szCs w:val="22"/>
              </w:rPr>
              <w:t>Compliance Status</w:t>
            </w:r>
          </w:p>
          <w:p w:rsidR="001C2333" w:rsidRPr="00635BB8" w:rsidRDefault="001C2333">
            <w:pPr>
              <w:rPr>
                <w:rFonts w:ascii="Lato" w:hAnsi="Lato"/>
                <w:b/>
                <w:sz w:val="22"/>
                <w:szCs w:val="22"/>
              </w:rPr>
            </w:pPr>
          </w:p>
          <w:p w:rsidR="001C2333" w:rsidRPr="00635BB8" w:rsidRDefault="001C2333">
            <w:pPr>
              <w:rPr>
                <w:rFonts w:ascii="Lato" w:hAnsi="Lato"/>
                <w:b/>
                <w:sz w:val="22"/>
                <w:szCs w:val="22"/>
              </w:rPr>
            </w:pPr>
            <w:r w:rsidRPr="00635BB8">
              <w:rPr>
                <w:rFonts w:ascii="Lato" w:hAnsi="Lato"/>
                <w:b/>
                <w:sz w:val="22"/>
                <w:szCs w:val="22"/>
              </w:rPr>
              <w:t>Initial Application</w:t>
            </w:r>
          </w:p>
          <w:p w:rsidR="001C2333" w:rsidRPr="00635BB8" w:rsidRDefault="001C2333">
            <w:pPr>
              <w:rPr>
                <w:rFonts w:ascii="Lato" w:hAnsi="Lato"/>
                <w:b/>
                <w:sz w:val="22"/>
                <w:szCs w:val="22"/>
              </w:rPr>
            </w:pPr>
          </w:p>
          <w:p w:rsidR="001C2333" w:rsidRPr="00635BB8" w:rsidRDefault="001C2333">
            <w:pPr>
              <w:rPr>
                <w:rFonts w:ascii="Lato" w:hAnsi="Lato"/>
                <w:b/>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rsidR="001C2333" w:rsidRPr="00635BB8" w:rsidRDefault="001C2333" w:rsidP="00783016">
            <w:pPr>
              <w:rPr>
                <w:rFonts w:ascii="Lato" w:hAnsi="Lato"/>
                <w:b/>
                <w:sz w:val="22"/>
                <w:szCs w:val="22"/>
              </w:rPr>
            </w:pPr>
            <w:r w:rsidRPr="00635BB8">
              <w:rPr>
                <w:rFonts w:ascii="Lato" w:hAnsi="Lato"/>
                <w:b/>
                <w:sz w:val="22"/>
                <w:szCs w:val="22"/>
              </w:rPr>
              <w:t>Institutional Evidence</w:t>
            </w:r>
          </w:p>
          <w:p w:rsidR="001C2333" w:rsidRPr="00635BB8" w:rsidRDefault="001C2333">
            <w:pPr>
              <w:rPr>
                <w:rFonts w:ascii="Lato" w:hAnsi="Lato"/>
                <w:b/>
                <w:sz w:val="22"/>
                <w:szCs w:val="22"/>
              </w:rPr>
            </w:pPr>
          </w:p>
          <w:p w:rsidR="00635BB8" w:rsidRDefault="00635BB8">
            <w:pPr>
              <w:rPr>
                <w:rFonts w:ascii="Lato" w:hAnsi="Lato"/>
                <w:b/>
                <w:sz w:val="22"/>
                <w:szCs w:val="22"/>
              </w:rPr>
            </w:pPr>
          </w:p>
          <w:p w:rsidR="001C2333" w:rsidRPr="00635BB8" w:rsidRDefault="001C2333">
            <w:pPr>
              <w:rPr>
                <w:rFonts w:ascii="Lato" w:hAnsi="Lato"/>
                <w:b/>
                <w:sz w:val="22"/>
                <w:szCs w:val="22"/>
              </w:rPr>
            </w:pPr>
            <w:r w:rsidRPr="00635BB8">
              <w:rPr>
                <w:rFonts w:ascii="Lato" w:hAnsi="Lato"/>
                <w:b/>
                <w:sz w:val="22"/>
                <w:szCs w:val="22"/>
              </w:rPr>
              <w:t>Annual Review</w:t>
            </w:r>
            <w:r w:rsidR="00B36826" w:rsidRPr="00635BB8">
              <w:rPr>
                <w:rFonts w:ascii="Lato" w:hAnsi="Lato"/>
                <w:b/>
                <w:sz w:val="22"/>
                <w:szCs w:val="22"/>
              </w:rPr>
              <w:t xml:space="preserve"> Year</w:t>
            </w:r>
          </w:p>
          <w:p w:rsidR="00B36826" w:rsidRPr="00635BB8" w:rsidRDefault="00B36826">
            <w:pPr>
              <w:rPr>
                <w:rFonts w:ascii="Lato" w:hAnsi="Lato"/>
                <w:b/>
                <w:sz w:val="22"/>
                <w:szCs w:val="22"/>
              </w:rPr>
            </w:pPr>
          </w:p>
          <w:p w:rsidR="001C2333" w:rsidRPr="00635BB8" w:rsidRDefault="00B36826">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rsidR="001C2333" w:rsidRPr="00635BB8" w:rsidRDefault="001C2333">
            <w:pPr>
              <w:rPr>
                <w:rFonts w:ascii="Lato" w:hAnsi="Lato"/>
                <w:b/>
                <w:sz w:val="22"/>
                <w:szCs w:val="22"/>
              </w:rPr>
            </w:pPr>
          </w:p>
          <w:p w:rsidR="001C2333" w:rsidRPr="00635BB8" w:rsidRDefault="001C2333">
            <w:pPr>
              <w:rPr>
                <w:rFonts w:ascii="Lato" w:hAnsi="Lato"/>
                <w:i/>
                <w:sz w:val="22"/>
                <w:szCs w:val="22"/>
              </w:rPr>
            </w:pPr>
            <w:r w:rsidRPr="00635BB8">
              <w:rPr>
                <w:rFonts w:ascii="Lato" w:hAnsi="Lato"/>
                <w:i/>
                <w:sz w:val="22"/>
                <w:szCs w:val="22"/>
              </w:rPr>
              <w:t>Identify changes if any</w:t>
            </w:r>
            <w:r w:rsidR="005F32E8" w:rsidRPr="00635BB8">
              <w:rPr>
                <w:rFonts w:ascii="Lato" w:hAnsi="Lato"/>
                <w:i/>
                <w:sz w:val="22"/>
                <w:szCs w:val="22"/>
              </w:rPr>
              <w:t xml:space="preserve"> from initial application</w:t>
            </w:r>
            <w:r w:rsidR="00541D58" w:rsidRPr="00635BB8">
              <w:rPr>
                <w:rFonts w:ascii="Lato" w:hAnsi="Lato"/>
                <w:i/>
                <w:sz w:val="22"/>
                <w:szCs w:val="22"/>
              </w:rPr>
              <w:t>.</w:t>
            </w:r>
          </w:p>
        </w:tc>
        <w:tc>
          <w:tcPr>
            <w:tcW w:w="2700" w:type="dxa"/>
            <w:tcBorders>
              <w:top w:val="single" w:sz="4" w:space="0" w:color="auto"/>
              <w:left w:val="single" w:sz="4" w:space="0" w:color="auto"/>
              <w:bottom w:val="single" w:sz="4" w:space="0" w:color="auto"/>
              <w:right w:val="single" w:sz="4" w:space="0" w:color="auto"/>
            </w:tcBorders>
          </w:tcPr>
          <w:p w:rsidR="001C2333" w:rsidRPr="00635BB8" w:rsidRDefault="00170ED0" w:rsidP="00783016">
            <w:pPr>
              <w:rPr>
                <w:rFonts w:ascii="Lato" w:hAnsi="Lato"/>
                <w:b/>
                <w:sz w:val="22"/>
                <w:szCs w:val="22"/>
              </w:rPr>
            </w:pPr>
            <w:r w:rsidRPr="00635BB8">
              <w:rPr>
                <w:rFonts w:ascii="Lato" w:hAnsi="Lato"/>
                <w:b/>
                <w:sz w:val="22"/>
                <w:szCs w:val="22"/>
              </w:rPr>
              <w:t>Compliance Status</w:t>
            </w:r>
          </w:p>
          <w:p w:rsidR="00170ED0" w:rsidRPr="00635BB8" w:rsidRDefault="00170ED0" w:rsidP="00783016">
            <w:pPr>
              <w:rPr>
                <w:rFonts w:ascii="Lato" w:hAnsi="Lato"/>
                <w:b/>
                <w:sz w:val="22"/>
                <w:szCs w:val="22"/>
              </w:rPr>
            </w:pPr>
          </w:p>
          <w:p w:rsidR="00635BB8" w:rsidRDefault="00635BB8" w:rsidP="00B36826">
            <w:pPr>
              <w:rPr>
                <w:rFonts w:ascii="Lato" w:hAnsi="Lato"/>
                <w:b/>
                <w:sz w:val="22"/>
                <w:szCs w:val="22"/>
              </w:rPr>
            </w:pPr>
          </w:p>
          <w:p w:rsidR="00B36826" w:rsidRPr="00635BB8" w:rsidRDefault="00B36826" w:rsidP="00B36826">
            <w:pPr>
              <w:rPr>
                <w:rFonts w:ascii="Lato" w:hAnsi="Lato"/>
                <w:b/>
                <w:sz w:val="22"/>
                <w:szCs w:val="22"/>
              </w:rPr>
            </w:pPr>
            <w:r w:rsidRPr="00635BB8">
              <w:rPr>
                <w:rFonts w:ascii="Lato" w:hAnsi="Lato"/>
                <w:b/>
                <w:sz w:val="22"/>
                <w:szCs w:val="22"/>
              </w:rPr>
              <w:t>Annual Review Year</w:t>
            </w:r>
          </w:p>
          <w:p w:rsidR="00B36826" w:rsidRPr="00635BB8" w:rsidRDefault="00B36826" w:rsidP="00B36826">
            <w:pPr>
              <w:rPr>
                <w:rFonts w:ascii="Lato" w:hAnsi="Lato"/>
                <w:b/>
                <w:sz w:val="22"/>
                <w:szCs w:val="22"/>
              </w:rPr>
            </w:pPr>
          </w:p>
          <w:p w:rsidR="00B36826" w:rsidRPr="00635BB8" w:rsidRDefault="00B36826" w:rsidP="00B36826">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rsidR="00170ED0" w:rsidRPr="00635BB8" w:rsidRDefault="00170ED0" w:rsidP="00783016">
            <w:pPr>
              <w:rPr>
                <w:rFonts w:ascii="Lato" w:hAnsi="Lato"/>
                <w:b/>
                <w:sz w:val="22"/>
                <w:szCs w:val="22"/>
              </w:rPr>
            </w:pPr>
          </w:p>
        </w:tc>
      </w:tr>
      <w:tr w:rsidR="001C2333" w:rsidRPr="00635BB8" w:rsidTr="00635BB8">
        <w:trPr>
          <w:trHeight w:val="1493"/>
        </w:trPr>
        <w:tc>
          <w:tcPr>
            <w:tcW w:w="1758" w:type="dxa"/>
            <w:tcBorders>
              <w:top w:val="single" w:sz="4" w:space="0" w:color="auto"/>
              <w:left w:val="single" w:sz="4" w:space="0" w:color="auto"/>
              <w:bottom w:val="single" w:sz="4" w:space="0" w:color="auto"/>
              <w:right w:val="single" w:sz="4" w:space="0" w:color="auto"/>
            </w:tcBorders>
            <w:hideMark/>
          </w:tcPr>
          <w:p w:rsidR="001C2333" w:rsidRPr="00635BB8" w:rsidRDefault="001C2333">
            <w:pPr>
              <w:rPr>
                <w:rFonts w:ascii="Lato" w:hAnsi="Lato"/>
                <w:sz w:val="20"/>
                <w:szCs w:val="20"/>
                <w:u w:val="single"/>
              </w:rPr>
            </w:pPr>
          </w:p>
          <w:p w:rsidR="001C2333" w:rsidRPr="00635BB8" w:rsidRDefault="001C2333">
            <w:pPr>
              <w:rPr>
                <w:rFonts w:ascii="Lato" w:hAnsi="Lato"/>
                <w:sz w:val="20"/>
                <w:szCs w:val="20"/>
                <w:u w:val="single"/>
              </w:rPr>
            </w:pPr>
            <w:r w:rsidRPr="00635BB8">
              <w:rPr>
                <w:rFonts w:ascii="Lato" w:hAnsi="Lato"/>
                <w:sz w:val="20"/>
                <w:szCs w:val="20"/>
                <w:u w:val="single"/>
              </w:rPr>
              <w:t>PI 34.013(1)</w:t>
            </w:r>
          </w:p>
          <w:p w:rsidR="001C2333" w:rsidRPr="00635BB8" w:rsidRDefault="001C2333">
            <w:pPr>
              <w:rPr>
                <w:rFonts w:ascii="Lato" w:hAnsi="Lato"/>
                <w:sz w:val="20"/>
                <w:szCs w:val="20"/>
              </w:rPr>
            </w:pPr>
          </w:p>
          <w:p w:rsidR="001C2333" w:rsidRPr="00635BB8" w:rsidRDefault="001C2333">
            <w:pPr>
              <w:rPr>
                <w:rFonts w:ascii="Lato" w:hAnsi="Lato"/>
                <w:sz w:val="20"/>
                <w:szCs w:val="20"/>
              </w:rPr>
            </w:pPr>
            <w:r w:rsidRPr="00635BB8">
              <w:rPr>
                <w:rFonts w:ascii="Lato" w:hAnsi="Lato"/>
                <w:sz w:val="20"/>
                <w:szCs w:val="20"/>
              </w:rPr>
              <w:t>SCD Authority</w:t>
            </w:r>
          </w:p>
        </w:tc>
        <w:tc>
          <w:tcPr>
            <w:tcW w:w="2269" w:type="dxa"/>
            <w:tcBorders>
              <w:top w:val="single" w:sz="4" w:space="0" w:color="auto"/>
              <w:left w:val="single" w:sz="4" w:space="0" w:color="auto"/>
              <w:bottom w:val="single" w:sz="4" w:space="0" w:color="auto"/>
              <w:right w:val="single" w:sz="4" w:space="0" w:color="auto"/>
            </w:tcBorders>
            <w:hideMark/>
          </w:tcPr>
          <w:p w:rsidR="001C2333" w:rsidRPr="00635BB8" w:rsidRDefault="001C2333">
            <w:pPr>
              <w:spacing w:before="40" w:after="20"/>
              <w:ind w:left="15"/>
              <w:rPr>
                <w:rFonts w:ascii="Lato" w:hAnsi="Lato"/>
                <w:sz w:val="20"/>
                <w:szCs w:val="20"/>
              </w:rPr>
            </w:pPr>
            <w:r w:rsidRPr="00635BB8">
              <w:rPr>
                <w:rFonts w:ascii="Lato" w:hAnsi="Lato"/>
                <w:sz w:val="20"/>
                <w:szCs w:val="20"/>
              </w:rPr>
              <w:t>If an entity is an institution, it shall ensure the SCD is clearly identified and has the responsibility, authority, and personnel to develop, administer, evaluate, and revise each educator preparation program at the entity.</w:t>
            </w:r>
          </w:p>
        </w:tc>
        <w:tc>
          <w:tcPr>
            <w:tcW w:w="2250" w:type="dxa"/>
            <w:tcBorders>
              <w:top w:val="single" w:sz="4" w:space="0" w:color="auto"/>
              <w:left w:val="single" w:sz="4" w:space="0" w:color="auto"/>
              <w:bottom w:val="single" w:sz="4" w:space="0" w:color="auto"/>
              <w:right w:val="single" w:sz="4" w:space="0" w:color="auto"/>
            </w:tcBorders>
            <w:hideMark/>
          </w:tcPr>
          <w:p w:rsidR="001C2333" w:rsidRPr="00635BB8" w:rsidRDefault="001C2333">
            <w:pPr>
              <w:spacing w:after="20"/>
              <w:rPr>
                <w:rFonts w:ascii="Lato" w:hAnsi="Lato"/>
                <w:sz w:val="20"/>
                <w:szCs w:val="20"/>
              </w:rPr>
            </w:pPr>
          </w:p>
          <w:p w:rsidR="001C2333" w:rsidRPr="00635BB8" w:rsidRDefault="001C2333" w:rsidP="00CF475A">
            <w:pPr>
              <w:rPr>
                <w:rFonts w:ascii="Lato" w:hAnsi="Lato"/>
                <w:sz w:val="20"/>
                <w:szCs w:val="20"/>
              </w:rPr>
            </w:pPr>
          </w:p>
          <w:p w:rsidR="001C2333" w:rsidRPr="00635BB8" w:rsidRDefault="001C2333" w:rsidP="00CF475A">
            <w:pPr>
              <w:rPr>
                <w:rFonts w:ascii="Lato" w:hAnsi="Lato"/>
                <w:sz w:val="20"/>
                <w:szCs w:val="20"/>
              </w:rPr>
            </w:pPr>
          </w:p>
          <w:p w:rsidR="001C2333" w:rsidRPr="00635BB8" w:rsidRDefault="001C2333" w:rsidP="00CF475A">
            <w:pPr>
              <w:jc w:val="right"/>
              <w:rPr>
                <w:rFonts w:ascii="Lato" w:hAnsi="Lato"/>
                <w:sz w:val="20"/>
                <w:szCs w:val="20"/>
              </w:rPr>
            </w:pPr>
          </w:p>
          <w:p w:rsidR="001C2333" w:rsidRPr="00635BB8" w:rsidRDefault="001C2333" w:rsidP="00CF475A">
            <w:pPr>
              <w:jc w:val="right"/>
              <w:rPr>
                <w:rFonts w:ascii="Lato" w:hAnsi="Lato"/>
                <w:sz w:val="20"/>
                <w:szCs w:val="20"/>
              </w:rPr>
            </w:pPr>
          </w:p>
          <w:p w:rsidR="001C2333" w:rsidRPr="00635BB8" w:rsidRDefault="001C2333" w:rsidP="00CF475A">
            <w:pPr>
              <w:jc w:val="right"/>
              <w:rPr>
                <w:rFonts w:ascii="Lato" w:hAnsi="Lato"/>
                <w:sz w:val="20"/>
                <w:szCs w:val="20"/>
              </w:rPr>
            </w:pPr>
          </w:p>
        </w:tc>
        <w:tc>
          <w:tcPr>
            <w:tcW w:w="1980" w:type="dxa"/>
            <w:tcBorders>
              <w:top w:val="single" w:sz="4" w:space="0" w:color="auto"/>
              <w:left w:val="single" w:sz="4" w:space="0" w:color="auto"/>
              <w:bottom w:val="single" w:sz="4" w:space="0" w:color="auto"/>
              <w:right w:val="single" w:sz="4" w:space="0" w:color="auto"/>
            </w:tcBorders>
          </w:tcPr>
          <w:p w:rsidR="009D5BD3" w:rsidRPr="00635BB8" w:rsidRDefault="009D5BD3">
            <w:pPr>
              <w:pStyle w:val="CommentText"/>
              <w:rPr>
                <w:rFonts w:ascii="Lato" w:hAnsi="Lato"/>
              </w:rPr>
            </w:pPr>
          </w:p>
          <w:p w:rsidR="001C2333" w:rsidRPr="00635BB8" w:rsidRDefault="001C2333">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bookmarkStart w:id="0" w:name="Check9"/>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bookmarkEnd w:id="0"/>
            <w:r w:rsidRPr="00635BB8">
              <w:rPr>
                <w:rFonts w:ascii="Lato" w:hAnsi="Lato"/>
              </w:rPr>
              <w:t>Yes</w:t>
            </w:r>
          </w:p>
          <w:p w:rsidR="001C2333" w:rsidRPr="00635BB8" w:rsidRDefault="001C2333">
            <w:pPr>
              <w:rPr>
                <w:rFonts w:ascii="Lato" w:hAnsi="Lato"/>
                <w:sz w:val="20"/>
                <w:szCs w:val="20"/>
              </w:rPr>
            </w:pPr>
          </w:p>
          <w:p w:rsidR="002D0F74" w:rsidRDefault="001C2333">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bookmarkStart w:id="1" w:name="Check3"/>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bookmarkEnd w:id="1"/>
            <w:r w:rsidRPr="00635BB8">
              <w:rPr>
                <w:rFonts w:ascii="Lato" w:hAnsi="Lato"/>
              </w:rPr>
              <w:t>No</w:t>
            </w:r>
          </w:p>
          <w:p w:rsidR="005355D9" w:rsidRDefault="005355D9">
            <w:pPr>
              <w:pStyle w:val="CommentText"/>
              <w:rPr>
                <w:rFonts w:ascii="Lato" w:hAnsi="Lato"/>
              </w:rPr>
            </w:pPr>
          </w:p>
          <w:p w:rsidR="005355D9" w:rsidRDefault="005355D9" w:rsidP="005355D9">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r>
              <w:rPr>
                <w:rFonts w:ascii="Lato" w:hAnsi="Lato"/>
              </w:rPr>
              <w:t xml:space="preserve">t applicable to non-IHE entities. </w:t>
            </w:r>
          </w:p>
          <w:p w:rsidR="001C2333" w:rsidRPr="00635BB8" w:rsidRDefault="001C2333">
            <w:pPr>
              <w:pStyle w:val="CommentText"/>
              <w:rPr>
                <w:rFonts w:ascii="Lato" w:hAnsi="Lato"/>
              </w:rPr>
            </w:pPr>
          </w:p>
          <w:p w:rsidR="001C2333" w:rsidRPr="00635BB8" w:rsidRDefault="001C2333">
            <w:pPr>
              <w:pStyle w:val="CommentText"/>
              <w:rPr>
                <w:rFonts w:ascii="Lato" w:hAnsi="Lato"/>
                <w:u w:val="single"/>
              </w:rPr>
            </w:pPr>
            <w:r w:rsidRPr="00635BB8">
              <w:rPr>
                <w:rFonts w:ascii="Lato" w:hAnsi="Lato"/>
                <w:u w:val="single"/>
              </w:rPr>
              <w:t>DPI Comments</w:t>
            </w:r>
          </w:p>
        </w:tc>
        <w:tc>
          <w:tcPr>
            <w:tcW w:w="2430" w:type="dxa"/>
            <w:tcBorders>
              <w:top w:val="single" w:sz="4" w:space="0" w:color="auto"/>
              <w:left w:val="single" w:sz="4" w:space="0" w:color="auto"/>
              <w:bottom w:val="single" w:sz="4" w:space="0" w:color="auto"/>
              <w:right w:val="single" w:sz="4" w:space="0" w:color="auto"/>
            </w:tcBorders>
          </w:tcPr>
          <w:p w:rsidR="001C2333" w:rsidRPr="00635BB8" w:rsidRDefault="001C2333">
            <w:pPr>
              <w:rPr>
                <w:rFonts w:ascii="Lato" w:hAnsi="Lato"/>
                <w:sz w:val="20"/>
                <w:szCs w:val="20"/>
              </w:rPr>
            </w:pPr>
          </w:p>
        </w:tc>
        <w:tc>
          <w:tcPr>
            <w:tcW w:w="2700" w:type="dxa"/>
            <w:tcBorders>
              <w:top w:val="single" w:sz="4" w:space="0" w:color="auto"/>
              <w:left w:val="single" w:sz="4" w:space="0" w:color="auto"/>
              <w:bottom w:val="single" w:sz="4" w:space="0" w:color="auto"/>
              <w:right w:val="single" w:sz="4" w:space="0" w:color="auto"/>
            </w:tcBorders>
          </w:tcPr>
          <w:p w:rsidR="001C2333" w:rsidRPr="00635BB8" w:rsidRDefault="001C2333">
            <w:pPr>
              <w:rPr>
                <w:rFonts w:ascii="Lato" w:hAnsi="Lato"/>
                <w:sz w:val="20"/>
                <w:szCs w:val="20"/>
              </w:rPr>
            </w:pPr>
          </w:p>
          <w:p w:rsidR="00170ED0" w:rsidRPr="00635BB8" w:rsidRDefault="00170ED0" w:rsidP="00170ED0">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170ED0" w:rsidRPr="00635BB8" w:rsidRDefault="00170ED0" w:rsidP="00170ED0">
            <w:pPr>
              <w:rPr>
                <w:rFonts w:ascii="Lato" w:hAnsi="Lato"/>
                <w:sz w:val="20"/>
                <w:szCs w:val="20"/>
              </w:rPr>
            </w:pPr>
          </w:p>
          <w:p w:rsidR="00170ED0" w:rsidRDefault="00170ED0" w:rsidP="00170ED0">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5355D9" w:rsidRDefault="005355D9" w:rsidP="00170ED0">
            <w:pPr>
              <w:pStyle w:val="CommentText"/>
              <w:rPr>
                <w:rFonts w:ascii="Lato" w:hAnsi="Lato"/>
              </w:rPr>
            </w:pPr>
          </w:p>
          <w:p w:rsidR="005355D9" w:rsidRPr="00635BB8" w:rsidRDefault="005355D9" w:rsidP="00170ED0">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r>
              <w:rPr>
                <w:rFonts w:ascii="Lato" w:hAnsi="Lato"/>
              </w:rPr>
              <w:t xml:space="preserve">t applicable to non-IHE entities. </w:t>
            </w:r>
          </w:p>
          <w:p w:rsidR="00170ED0" w:rsidRPr="00635BB8" w:rsidRDefault="00170ED0" w:rsidP="00170ED0">
            <w:pPr>
              <w:pStyle w:val="CommentText"/>
              <w:rPr>
                <w:rFonts w:ascii="Lato" w:hAnsi="Lato"/>
              </w:rPr>
            </w:pPr>
          </w:p>
          <w:p w:rsidR="00170ED0" w:rsidRPr="00635BB8" w:rsidRDefault="00170ED0" w:rsidP="00170ED0">
            <w:pPr>
              <w:rPr>
                <w:rFonts w:ascii="Lato" w:hAnsi="Lato"/>
                <w:sz w:val="20"/>
                <w:szCs w:val="20"/>
              </w:rPr>
            </w:pPr>
            <w:r w:rsidRPr="00635BB8">
              <w:rPr>
                <w:rFonts w:ascii="Lato" w:hAnsi="Lato"/>
                <w:sz w:val="20"/>
                <w:szCs w:val="20"/>
                <w:u w:val="single"/>
              </w:rPr>
              <w:t>DPI Comments</w:t>
            </w:r>
          </w:p>
        </w:tc>
      </w:tr>
      <w:tr w:rsidR="00324D23" w:rsidRPr="00635BB8" w:rsidTr="00635BB8">
        <w:trPr>
          <w:trHeight w:val="300"/>
        </w:trPr>
        <w:tc>
          <w:tcPr>
            <w:tcW w:w="1758" w:type="dxa"/>
            <w:vMerge w:val="restart"/>
            <w:tcBorders>
              <w:top w:val="single" w:sz="4" w:space="0" w:color="auto"/>
              <w:left w:val="single" w:sz="4" w:space="0" w:color="auto"/>
              <w:right w:val="single" w:sz="4" w:space="0" w:color="auto"/>
            </w:tcBorders>
          </w:tcPr>
          <w:p w:rsidR="00324D23" w:rsidRPr="00635BB8" w:rsidRDefault="00324D23">
            <w:pPr>
              <w:rPr>
                <w:rFonts w:ascii="Lato" w:hAnsi="Lato"/>
                <w:sz w:val="20"/>
                <w:szCs w:val="20"/>
                <w:u w:val="single"/>
              </w:rPr>
            </w:pPr>
          </w:p>
          <w:p w:rsidR="00324D23" w:rsidRPr="00635BB8" w:rsidRDefault="00324D23" w:rsidP="00324D23">
            <w:pPr>
              <w:rPr>
                <w:rFonts w:ascii="Lato" w:hAnsi="Lato"/>
                <w:sz w:val="20"/>
                <w:szCs w:val="20"/>
                <w:u w:val="single"/>
              </w:rPr>
            </w:pPr>
            <w:r w:rsidRPr="00635BB8">
              <w:rPr>
                <w:rFonts w:ascii="Lato" w:hAnsi="Lato"/>
                <w:sz w:val="20"/>
                <w:szCs w:val="20"/>
                <w:u w:val="single"/>
              </w:rPr>
              <w:t>PI 34.013(2)</w:t>
            </w:r>
          </w:p>
          <w:p w:rsidR="00324D23" w:rsidRPr="00635BB8" w:rsidRDefault="00324D23" w:rsidP="00324D23">
            <w:pPr>
              <w:rPr>
                <w:rFonts w:ascii="Lato" w:hAnsi="Lato"/>
                <w:sz w:val="20"/>
                <w:szCs w:val="20"/>
              </w:rPr>
            </w:pPr>
          </w:p>
          <w:p w:rsidR="00324D23" w:rsidRPr="00635BB8" w:rsidRDefault="00324D23" w:rsidP="00324D23">
            <w:pPr>
              <w:rPr>
                <w:rFonts w:ascii="Lato" w:hAnsi="Lato"/>
                <w:sz w:val="20"/>
                <w:szCs w:val="20"/>
                <w:u w:val="single"/>
              </w:rPr>
            </w:pPr>
            <w:r w:rsidRPr="00635BB8">
              <w:rPr>
                <w:rFonts w:ascii="Lato" w:hAnsi="Lato"/>
                <w:sz w:val="20"/>
                <w:szCs w:val="20"/>
              </w:rPr>
              <w:t>Written Policies</w:t>
            </w:r>
          </w:p>
          <w:p w:rsidR="00324D23" w:rsidRPr="00635BB8" w:rsidRDefault="00324D23">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rsidR="00324D23" w:rsidRPr="00635BB8" w:rsidRDefault="002C7B3C">
            <w:pPr>
              <w:spacing w:before="40" w:after="20"/>
              <w:ind w:left="15"/>
              <w:rPr>
                <w:rFonts w:ascii="Lato" w:hAnsi="Lato"/>
                <w:sz w:val="20"/>
                <w:szCs w:val="20"/>
              </w:rPr>
            </w:pPr>
            <w:r w:rsidRPr="00635BB8">
              <w:rPr>
                <w:rFonts w:ascii="Lato" w:hAnsi="Lato" w:cs="Times"/>
                <w:color w:val="000000"/>
                <w:sz w:val="20"/>
                <w:szCs w:val="20"/>
                <w:lang w:val="en"/>
              </w:rPr>
              <w:t>An entity shall have policies on all of the following:</w:t>
            </w:r>
          </w:p>
        </w:tc>
        <w:tc>
          <w:tcPr>
            <w:tcW w:w="2250" w:type="dxa"/>
            <w:vMerge w:val="restart"/>
            <w:tcBorders>
              <w:top w:val="single" w:sz="4" w:space="0" w:color="auto"/>
              <w:left w:val="single" w:sz="4" w:space="0" w:color="auto"/>
              <w:right w:val="single" w:sz="4" w:space="0" w:color="auto"/>
            </w:tcBorders>
          </w:tcPr>
          <w:p w:rsidR="00324D23" w:rsidRPr="00635BB8" w:rsidRDefault="00324D23">
            <w:pPr>
              <w:spacing w:after="20"/>
              <w:rPr>
                <w:rFonts w:ascii="Lato" w:hAnsi="Lato"/>
                <w:sz w:val="20"/>
                <w:szCs w:val="20"/>
              </w:rPr>
            </w:pPr>
          </w:p>
        </w:tc>
        <w:tc>
          <w:tcPr>
            <w:tcW w:w="1980" w:type="dxa"/>
            <w:vMerge w:val="restart"/>
            <w:tcBorders>
              <w:top w:val="single" w:sz="4" w:space="0" w:color="auto"/>
              <w:left w:val="single" w:sz="4" w:space="0" w:color="auto"/>
              <w:right w:val="single" w:sz="4" w:space="0" w:color="auto"/>
            </w:tcBorders>
          </w:tcPr>
          <w:p w:rsidR="00324D23" w:rsidRPr="00635BB8" w:rsidRDefault="00324D23" w:rsidP="00324D23">
            <w:pPr>
              <w:pStyle w:val="CommentText"/>
              <w:rPr>
                <w:rFonts w:ascii="Lato" w:hAnsi="Lato"/>
              </w:rPr>
            </w:pPr>
          </w:p>
          <w:p w:rsidR="00324D23" w:rsidRPr="00635BB8" w:rsidRDefault="00324D23" w:rsidP="00324D23">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324D23" w:rsidRPr="00635BB8" w:rsidRDefault="00324D23" w:rsidP="00324D23">
            <w:pPr>
              <w:rPr>
                <w:rFonts w:ascii="Lato" w:hAnsi="Lato"/>
                <w:sz w:val="20"/>
                <w:szCs w:val="20"/>
              </w:rPr>
            </w:pPr>
          </w:p>
          <w:p w:rsidR="00324D23" w:rsidRPr="00635BB8" w:rsidRDefault="00324D23" w:rsidP="00324D23">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324D23" w:rsidRPr="00635BB8" w:rsidRDefault="00324D23" w:rsidP="00324D23">
            <w:pPr>
              <w:pStyle w:val="CommentText"/>
              <w:rPr>
                <w:rFonts w:ascii="Lato" w:hAnsi="Lato"/>
              </w:rPr>
            </w:pPr>
          </w:p>
          <w:p w:rsidR="00324D23" w:rsidRPr="00635BB8" w:rsidRDefault="00324D23" w:rsidP="00324D23">
            <w:pPr>
              <w:pStyle w:val="CommentText"/>
              <w:rPr>
                <w:rFonts w:ascii="Lato" w:hAnsi="Lato"/>
              </w:rPr>
            </w:pPr>
            <w:r w:rsidRPr="00635BB8">
              <w:rPr>
                <w:rFonts w:ascii="Lato" w:hAnsi="Lato"/>
                <w:u w:val="single"/>
              </w:rPr>
              <w:t>DPI Comments</w:t>
            </w:r>
          </w:p>
        </w:tc>
        <w:tc>
          <w:tcPr>
            <w:tcW w:w="2430" w:type="dxa"/>
            <w:vMerge w:val="restart"/>
            <w:tcBorders>
              <w:top w:val="single" w:sz="4" w:space="0" w:color="auto"/>
              <w:left w:val="single" w:sz="4" w:space="0" w:color="auto"/>
              <w:right w:val="single" w:sz="4" w:space="0" w:color="auto"/>
            </w:tcBorders>
          </w:tcPr>
          <w:p w:rsidR="00324D23" w:rsidRPr="00635BB8" w:rsidRDefault="00324D23">
            <w:pPr>
              <w:rPr>
                <w:rFonts w:ascii="Lato" w:hAnsi="Lato"/>
                <w:sz w:val="20"/>
                <w:szCs w:val="20"/>
              </w:rPr>
            </w:pPr>
          </w:p>
        </w:tc>
        <w:tc>
          <w:tcPr>
            <w:tcW w:w="2700" w:type="dxa"/>
            <w:vMerge w:val="restart"/>
            <w:tcBorders>
              <w:top w:val="single" w:sz="4" w:space="0" w:color="auto"/>
              <w:left w:val="single" w:sz="4" w:space="0" w:color="auto"/>
              <w:right w:val="single" w:sz="4" w:space="0" w:color="auto"/>
            </w:tcBorders>
          </w:tcPr>
          <w:p w:rsidR="00324D23" w:rsidRPr="00635BB8" w:rsidRDefault="00324D23">
            <w:pPr>
              <w:rPr>
                <w:rFonts w:ascii="Lato" w:hAnsi="Lato"/>
                <w:sz w:val="20"/>
                <w:szCs w:val="20"/>
              </w:rPr>
            </w:pPr>
          </w:p>
          <w:p w:rsidR="00324D23" w:rsidRPr="00635BB8" w:rsidRDefault="00324D23" w:rsidP="00324D23">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324D23" w:rsidRPr="00635BB8" w:rsidRDefault="00324D23" w:rsidP="00324D23">
            <w:pPr>
              <w:rPr>
                <w:rFonts w:ascii="Lato" w:hAnsi="Lato"/>
                <w:sz w:val="20"/>
                <w:szCs w:val="20"/>
              </w:rPr>
            </w:pPr>
          </w:p>
          <w:p w:rsidR="00324D23" w:rsidRPr="00635BB8" w:rsidRDefault="00324D23" w:rsidP="00324D23">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324D23" w:rsidRPr="00635BB8" w:rsidRDefault="00324D23" w:rsidP="00324D23">
            <w:pPr>
              <w:pStyle w:val="CommentText"/>
              <w:rPr>
                <w:rFonts w:ascii="Lato" w:hAnsi="Lato"/>
              </w:rPr>
            </w:pPr>
          </w:p>
          <w:p w:rsidR="00324D23" w:rsidRPr="00635BB8" w:rsidRDefault="00324D23" w:rsidP="00324D23">
            <w:pPr>
              <w:rPr>
                <w:rFonts w:ascii="Lato" w:hAnsi="Lato"/>
                <w:sz w:val="20"/>
                <w:szCs w:val="20"/>
              </w:rPr>
            </w:pPr>
            <w:r w:rsidRPr="00635BB8">
              <w:rPr>
                <w:rFonts w:ascii="Lato" w:hAnsi="Lato"/>
                <w:sz w:val="20"/>
                <w:szCs w:val="20"/>
                <w:u w:val="single"/>
              </w:rPr>
              <w:t>DPI Comments</w:t>
            </w:r>
          </w:p>
        </w:tc>
      </w:tr>
      <w:tr w:rsidR="00324D23" w:rsidRPr="00635BB8" w:rsidTr="00635BB8">
        <w:trPr>
          <w:trHeight w:val="300"/>
        </w:trPr>
        <w:tc>
          <w:tcPr>
            <w:tcW w:w="1758" w:type="dxa"/>
            <w:vMerge/>
            <w:tcBorders>
              <w:left w:val="single" w:sz="4" w:space="0" w:color="auto"/>
              <w:right w:val="single" w:sz="4" w:space="0" w:color="auto"/>
            </w:tcBorders>
          </w:tcPr>
          <w:p w:rsidR="00324D23" w:rsidRPr="00635BB8" w:rsidRDefault="00324D23">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rsidR="00324D23" w:rsidRPr="00635BB8" w:rsidRDefault="002C7B3C" w:rsidP="002C7B3C">
            <w:pPr>
              <w:spacing w:before="40" w:after="20"/>
              <w:ind w:left="15"/>
              <w:rPr>
                <w:rFonts w:ascii="Lato" w:hAnsi="Lato"/>
                <w:sz w:val="20"/>
                <w:szCs w:val="20"/>
              </w:rPr>
            </w:pPr>
            <w:r w:rsidRPr="00635BB8">
              <w:rPr>
                <w:rFonts w:ascii="Lato" w:hAnsi="Lato" w:cs="Times"/>
                <w:color w:val="000000"/>
                <w:sz w:val="20"/>
                <w:szCs w:val="20"/>
                <w:lang w:val="en"/>
              </w:rPr>
              <w:t>(a) Faculty selection, promotion, and tenure.</w:t>
            </w:r>
          </w:p>
        </w:tc>
        <w:tc>
          <w:tcPr>
            <w:tcW w:w="2250" w:type="dxa"/>
            <w:vMerge/>
            <w:tcBorders>
              <w:left w:val="single" w:sz="4" w:space="0" w:color="auto"/>
              <w:right w:val="single" w:sz="4" w:space="0" w:color="auto"/>
            </w:tcBorders>
          </w:tcPr>
          <w:p w:rsidR="00324D23" w:rsidRPr="00635BB8" w:rsidRDefault="00324D23">
            <w:pPr>
              <w:spacing w:after="20"/>
              <w:rPr>
                <w:rFonts w:ascii="Lato" w:hAnsi="Lato"/>
                <w:sz w:val="20"/>
                <w:szCs w:val="20"/>
              </w:rPr>
            </w:pPr>
          </w:p>
        </w:tc>
        <w:tc>
          <w:tcPr>
            <w:tcW w:w="1980" w:type="dxa"/>
            <w:vMerge/>
            <w:tcBorders>
              <w:left w:val="single" w:sz="4" w:space="0" w:color="auto"/>
              <w:right w:val="single" w:sz="4" w:space="0" w:color="auto"/>
            </w:tcBorders>
          </w:tcPr>
          <w:p w:rsidR="00324D23" w:rsidRPr="00635BB8" w:rsidRDefault="00324D23">
            <w:pPr>
              <w:pStyle w:val="CommentText"/>
              <w:rPr>
                <w:rFonts w:ascii="Lato" w:hAnsi="Lato"/>
              </w:rPr>
            </w:pPr>
          </w:p>
        </w:tc>
        <w:tc>
          <w:tcPr>
            <w:tcW w:w="2430" w:type="dxa"/>
            <w:vMerge/>
            <w:tcBorders>
              <w:left w:val="single" w:sz="4" w:space="0" w:color="auto"/>
              <w:right w:val="single" w:sz="4" w:space="0" w:color="auto"/>
            </w:tcBorders>
          </w:tcPr>
          <w:p w:rsidR="00324D23" w:rsidRPr="00635BB8" w:rsidRDefault="00324D23">
            <w:pPr>
              <w:rPr>
                <w:rFonts w:ascii="Lato" w:hAnsi="Lato"/>
                <w:sz w:val="20"/>
                <w:szCs w:val="20"/>
              </w:rPr>
            </w:pPr>
          </w:p>
        </w:tc>
        <w:tc>
          <w:tcPr>
            <w:tcW w:w="2700" w:type="dxa"/>
            <w:vMerge/>
            <w:tcBorders>
              <w:left w:val="single" w:sz="4" w:space="0" w:color="auto"/>
              <w:right w:val="single" w:sz="4" w:space="0" w:color="auto"/>
            </w:tcBorders>
          </w:tcPr>
          <w:p w:rsidR="00324D23" w:rsidRPr="00635BB8" w:rsidRDefault="00324D23">
            <w:pPr>
              <w:rPr>
                <w:rFonts w:ascii="Lato" w:hAnsi="Lato"/>
                <w:sz w:val="20"/>
                <w:szCs w:val="20"/>
              </w:rPr>
            </w:pPr>
          </w:p>
        </w:tc>
      </w:tr>
      <w:tr w:rsidR="00324D23" w:rsidRPr="00635BB8" w:rsidTr="00635BB8">
        <w:trPr>
          <w:trHeight w:val="300"/>
        </w:trPr>
        <w:tc>
          <w:tcPr>
            <w:tcW w:w="1758" w:type="dxa"/>
            <w:vMerge/>
            <w:tcBorders>
              <w:left w:val="single" w:sz="4" w:space="0" w:color="auto"/>
              <w:right w:val="single" w:sz="4" w:space="0" w:color="auto"/>
            </w:tcBorders>
          </w:tcPr>
          <w:p w:rsidR="00324D23" w:rsidRPr="00635BB8" w:rsidRDefault="00324D23">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rsidR="00324D23" w:rsidRPr="00635BB8" w:rsidRDefault="002C7B3C">
            <w:pPr>
              <w:spacing w:before="40" w:after="20"/>
              <w:ind w:left="15"/>
              <w:rPr>
                <w:rFonts w:ascii="Lato" w:hAnsi="Lato"/>
                <w:sz w:val="20"/>
                <w:szCs w:val="20"/>
              </w:rPr>
            </w:pPr>
            <w:r w:rsidRPr="00635BB8">
              <w:rPr>
                <w:rFonts w:ascii="Lato" w:hAnsi="Lato" w:cs="Times"/>
                <w:color w:val="000000"/>
                <w:sz w:val="20"/>
                <w:szCs w:val="20"/>
                <w:lang w:val="en"/>
              </w:rPr>
              <w:t>(b) Faculty teaching loads.</w:t>
            </w:r>
          </w:p>
        </w:tc>
        <w:tc>
          <w:tcPr>
            <w:tcW w:w="2250" w:type="dxa"/>
            <w:vMerge/>
            <w:tcBorders>
              <w:left w:val="single" w:sz="4" w:space="0" w:color="auto"/>
              <w:right w:val="single" w:sz="4" w:space="0" w:color="auto"/>
            </w:tcBorders>
          </w:tcPr>
          <w:p w:rsidR="00324D23" w:rsidRPr="00635BB8" w:rsidRDefault="00324D23">
            <w:pPr>
              <w:spacing w:after="20"/>
              <w:rPr>
                <w:rFonts w:ascii="Lato" w:hAnsi="Lato"/>
                <w:sz w:val="20"/>
                <w:szCs w:val="20"/>
              </w:rPr>
            </w:pPr>
          </w:p>
        </w:tc>
        <w:tc>
          <w:tcPr>
            <w:tcW w:w="1980" w:type="dxa"/>
            <w:vMerge/>
            <w:tcBorders>
              <w:left w:val="single" w:sz="4" w:space="0" w:color="auto"/>
              <w:right w:val="single" w:sz="4" w:space="0" w:color="auto"/>
            </w:tcBorders>
          </w:tcPr>
          <w:p w:rsidR="00324D23" w:rsidRPr="00635BB8" w:rsidRDefault="00324D23">
            <w:pPr>
              <w:pStyle w:val="CommentText"/>
              <w:rPr>
                <w:rFonts w:ascii="Lato" w:hAnsi="Lato"/>
              </w:rPr>
            </w:pPr>
          </w:p>
        </w:tc>
        <w:tc>
          <w:tcPr>
            <w:tcW w:w="2430" w:type="dxa"/>
            <w:vMerge/>
            <w:tcBorders>
              <w:left w:val="single" w:sz="4" w:space="0" w:color="auto"/>
              <w:right w:val="single" w:sz="4" w:space="0" w:color="auto"/>
            </w:tcBorders>
          </w:tcPr>
          <w:p w:rsidR="00324D23" w:rsidRPr="00635BB8" w:rsidRDefault="00324D23">
            <w:pPr>
              <w:rPr>
                <w:rFonts w:ascii="Lato" w:hAnsi="Lato"/>
                <w:sz w:val="20"/>
                <w:szCs w:val="20"/>
              </w:rPr>
            </w:pPr>
          </w:p>
        </w:tc>
        <w:tc>
          <w:tcPr>
            <w:tcW w:w="2700" w:type="dxa"/>
            <w:vMerge/>
            <w:tcBorders>
              <w:left w:val="single" w:sz="4" w:space="0" w:color="auto"/>
              <w:right w:val="single" w:sz="4" w:space="0" w:color="auto"/>
            </w:tcBorders>
          </w:tcPr>
          <w:p w:rsidR="00324D23" w:rsidRPr="00635BB8" w:rsidRDefault="00324D23">
            <w:pPr>
              <w:rPr>
                <w:rFonts w:ascii="Lato" w:hAnsi="Lato"/>
                <w:sz w:val="20"/>
                <w:szCs w:val="20"/>
              </w:rPr>
            </w:pPr>
          </w:p>
        </w:tc>
      </w:tr>
      <w:tr w:rsidR="00324D23" w:rsidRPr="00635BB8" w:rsidTr="00635BB8">
        <w:trPr>
          <w:trHeight w:val="300"/>
        </w:trPr>
        <w:tc>
          <w:tcPr>
            <w:tcW w:w="1758" w:type="dxa"/>
            <w:vMerge/>
            <w:tcBorders>
              <w:left w:val="single" w:sz="4" w:space="0" w:color="auto"/>
              <w:right w:val="single" w:sz="4" w:space="0" w:color="auto"/>
            </w:tcBorders>
          </w:tcPr>
          <w:p w:rsidR="00324D23" w:rsidRPr="00635BB8" w:rsidRDefault="00324D23">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rsidR="00324D23" w:rsidRPr="00635BB8" w:rsidRDefault="002E211E">
            <w:pPr>
              <w:spacing w:before="40" w:after="20"/>
              <w:ind w:left="15"/>
              <w:rPr>
                <w:rFonts w:ascii="Lato" w:hAnsi="Lato"/>
                <w:sz w:val="20"/>
                <w:szCs w:val="20"/>
              </w:rPr>
            </w:pPr>
            <w:r w:rsidRPr="00635BB8">
              <w:rPr>
                <w:rFonts w:ascii="Lato" w:hAnsi="Lato" w:cs="Times"/>
                <w:color w:val="000000"/>
                <w:sz w:val="20"/>
                <w:szCs w:val="20"/>
                <w:lang w:val="en"/>
              </w:rPr>
              <w:t>(c)</w:t>
            </w:r>
            <w:r w:rsidR="002C7B3C" w:rsidRPr="00635BB8">
              <w:rPr>
                <w:rFonts w:ascii="Lato" w:hAnsi="Lato" w:cs="Times"/>
                <w:color w:val="000000"/>
                <w:sz w:val="20"/>
                <w:szCs w:val="20"/>
                <w:lang w:val="en"/>
              </w:rPr>
              <w:t xml:space="preserve"> Faculty professional development opportunities.</w:t>
            </w:r>
          </w:p>
        </w:tc>
        <w:tc>
          <w:tcPr>
            <w:tcW w:w="2250" w:type="dxa"/>
            <w:vMerge/>
            <w:tcBorders>
              <w:left w:val="single" w:sz="4" w:space="0" w:color="auto"/>
              <w:right w:val="single" w:sz="4" w:space="0" w:color="auto"/>
            </w:tcBorders>
          </w:tcPr>
          <w:p w:rsidR="00324D23" w:rsidRPr="00635BB8" w:rsidRDefault="00324D23">
            <w:pPr>
              <w:spacing w:after="20"/>
              <w:rPr>
                <w:rFonts w:ascii="Lato" w:hAnsi="Lato"/>
                <w:sz w:val="20"/>
                <w:szCs w:val="20"/>
              </w:rPr>
            </w:pPr>
          </w:p>
        </w:tc>
        <w:tc>
          <w:tcPr>
            <w:tcW w:w="1980" w:type="dxa"/>
            <w:vMerge/>
            <w:tcBorders>
              <w:left w:val="single" w:sz="4" w:space="0" w:color="auto"/>
              <w:right w:val="single" w:sz="4" w:space="0" w:color="auto"/>
            </w:tcBorders>
          </w:tcPr>
          <w:p w:rsidR="00324D23" w:rsidRPr="00635BB8" w:rsidRDefault="00324D23">
            <w:pPr>
              <w:pStyle w:val="CommentText"/>
              <w:rPr>
                <w:rFonts w:ascii="Lato" w:hAnsi="Lato"/>
              </w:rPr>
            </w:pPr>
          </w:p>
        </w:tc>
        <w:tc>
          <w:tcPr>
            <w:tcW w:w="2430" w:type="dxa"/>
            <w:vMerge/>
            <w:tcBorders>
              <w:left w:val="single" w:sz="4" w:space="0" w:color="auto"/>
              <w:right w:val="single" w:sz="4" w:space="0" w:color="auto"/>
            </w:tcBorders>
          </w:tcPr>
          <w:p w:rsidR="00324D23" w:rsidRPr="00635BB8" w:rsidRDefault="00324D23">
            <w:pPr>
              <w:rPr>
                <w:rFonts w:ascii="Lato" w:hAnsi="Lato"/>
                <w:sz w:val="20"/>
                <w:szCs w:val="20"/>
              </w:rPr>
            </w:pPr>
          </w:p>
        </w:tc>
        <w:tc>
          <w:tcPr>
            <w:tcW w:w="2700" w:type="dxa"/>
            <w:vMerge/>
            <w:tcBorders>
              <w:left w:val="single" w:sz="4" w:space="0" w:color="auto"/>
              <w:right w:val="single" w:sz="4" w:space="0" w:color="auto"/>
            </w:tcBorders>
          </w:tcPr>
          <w:p w:rsidR="00324D23" w:rsidRPr="00635BB8" w:rsidRDefault="00324D23">
            <w:pPr>
              <w:rPr>
                <w:rFonts w:ascii="Lato" w:hAnsi="Lato"/>
                <w:sz w:val="20"/>
                <w:szCs w:val="20"/>
              </w:rPr>
            </w:pPr>
          </w:p>
        </w:tc>
      </w:tr>
      <w:tr w:rsidR="00324D23" w:rsidRPr="00635BB8" w:rsidTr="00635BB8">
        <w:trPr>
          <w:trHeight w:val="300"/>
        </w:trPr>
        <w:tc>
          <w:tcPr>
            <w:tcW w:w="1758" w:type="dxa"/>
            <w:vMerge/>
            <w:tcBorders>
              <w:left w:val="single" w:sz="4" w:space="0" w:color="auto"/>
              <w:right w:val="single" w:sz="4" w:space="0" w:color="auto"/>
            </w:tcBorders>
          </w:tcPr>
          <w:p w:rsidR="00324D23" w:rsidRPr="00635BB8" w:rsidRDefault="00324D23">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rsidR="00324D23" w:rsidRPr="00635BB8" w:rsidRDefault="002E211E">
            <w:pPr>
              <w:spacing w:before="40" w:after="20"/>
              <w:ind w:left="15"/>
              <w:rPr>
                <w:rFonts w:ascii="Lato" w:hAnsi="Lato"/>
                <w:sz w:val="20"/>
                <w:szCs w:val="20"/>
              </w:rPr>
            </w:pPr>
            <w:r w:rsidRPr="00635BB8">
              <w:rPr>
                <w:rFonts w:ascii="Lato" w:hAnsi="Lato" w:cs="Times"/>
                <w:color w:val="000000"/>
                <w:sz w:val="20"/>
                <w:szCs w:val="20"/>
                <w:lang w:val="en"/>
              </w:rPr>
              <w:t xml:space="preserve">(d) </w:t>
            </w:r>
            <w:r w:rsidR="002C7B3C" w:rsidRPr="00635BB8">
              <w:rPr>
                <w:rFonts w:ascii="Lato" w:hAnsi="Lato" w:cs="Times"/>
                <w:color w:val="000000"/>
                <w:sz w:val="20"/>
                <w:szCs w:val="20"/>
                <w:lang w:val="en"/>
              </w:rPr>
              <w:t>Community service expectations.</w:t>
            </w:r>
          </w:p>
        </w:tc>
        <w:tc>
          <w:tcPr>
            <w:tcW w:w="2250" w:type="dxa"/>
            <w:vMerge/>
            <w:tcBorders>
              <w:left w:val="single" w:sz="4" w:space="0" w:color="auto"/>
              <w:right w:val="single" w:sz="4" w:space="0" w:color="auto"/>
            </w:tcBorders>
          </w:tcPr>
          <w:p w:rsidR="00324D23" w:rsidRPr="00635BB8" w:rsidRDefault="00324D23">
            <w:pPr>
              <w:spacing w:after="20"/>
              <w:rPr>
                <w:rFonts w:ascii="Lato" w:hAnsi="Lato"/>
                <w:sz w:val="20"/>
                <w:szCs w:val="20"/>
              </w:rPr>
            </w:pPr>
          </w:p>
        </w:tc>
        <w:tc>
          <w:tcPr>
            <w:tcW w:w="1980" w:type="dxa"/>
            <w:vMerge/>
            <w:tcBorders>
              <w:left w:val="single" w:sz="4" w:space="0" w:color="auto"/>
              <w:right w:val="single" w:sz="4" w:space="0" w:color="auto"/>
            </w:tcBorders>
          </w:tcPr>
          <w:p w:rsidR="00324D23" w:rsidRPr="00635BB8" w:rsidRDefault="00324D23">
            <w:pPr>
              <w:pStyle w:val="CommentText"/>
              <w:rPr>
                <w:rFonts w:ascii="Lato" w:hAnsi="Lato"/>
              </w:rPr>
            </w:pPr>
          </w:p>
        </w:tc>
        <w:tc>
          <w:tcPr>
            <w:tcW w:w="2430" w:type="dxa"/>
            <w:vMerge/>
            <w:tcBorders>
              <w:left w:val="single" w:sz="4" w:space="0" w:color="auto"/>
              <w:right w:val="single" w:sz="4" w:space="0" w:color="auto"/>
            </w:tcBorders>
          </w:tcPr>
          <w:p w:rsidR="00324D23" w:rsidRPr="00635BB8" w:rsidRDefault="00324D23">
            <w:pPr>
              <w:rPr>
                <w:rFonts w:ascii="Lato" w:hAnsi="Lato"/>
                <w:sz w:val="20"/>
                <w:szCs w:val="20"/>
              </w:rPr>
            </w:pPr>
          </w:p>
        </w:tc>
        <w:tc>
          <w:tcPr>
            <w:tcW w:w="2700" w:type="dxa"/>
            <w:vMerge/>
            <w:tcBorders>
              <w:left w:val="single" w:sz="4" w:space="0" w:color="auto"/>
              <w:right w:val="single" w:sz="4" w:space="0" w:color="auto"/>
            </w:tcBorders>
          </w:tcPr>
          <w:p w:rsidR="00324D23" w:rsidRPr="00635BB8" w:rsidRDefault="00324D23">
            <w:pPr>
              <w:rPr>
                <w:rFonts w:ascii="Lato" w:hAnsi="Lato"/>
                <w:sz w:val="20"/>
                <w:szCs w:val="20"/>
              </w:rPr>
            </w:pPr>
          </w:p>
        </w:tc>
      </w:tr>
      <w:tr w:rsidR="00BA6D40" w:rsidRPr="00635BB8" w:rsidTr="00635BB8">
        <w:trPr>
          <w:trHeight w:val="75"/>
        </w:trPr>
        <w:tc>
          <w:tcPr>
            <w:tcW w:w="1758" w:type="dxa"/>
            <w:vMerge w:val="restart"/>
            <w:tcBorders>
              <w:left w:val="single" w:sz="4" w:space="0" w:color="auto"/>
              <w:right w:val="single" w:sz="4" w:space="0" w:color="auto"/>
            </w:tcBorders>
          </w:tcPr>
          <w:p w:rsidR="00BA6D40" w:rsidRPr="00635BB8" w:rsidRDefault="00BA6D40">
            <w:pPr>
              <w:rPr>
                <w:rFonts w:ascii="Lato" w:hAnsi="Lato"/>
                <w:sz w:val="20"/>
                <w:szCs w:val="20"/>
                <w:u w:val="single"/>
              </w:rPr>
            </w:pPr>
          </w:p>
          <w:p w:rsidR="00BA6D40" w:rsidRPr="00635BB8" w:rsidRDefault="00BA6D40">
            <w:pPr>
              <w:rPr>
                <w:rFonts w:ascii="Lato" w:hAnsi="Lato"/>
                <w:sz w:val="20"/>
                <w:szCs w:val="20"/>
                <w:u w:val="single"/>
              </w:rPr>
            </w:pPr>
            <w:r w:rsidRPr="00635BB8">
              <w:rPr>
                <w:rFonts w:ascii="Lato" w:hAnsi="Lato"/>
                <w:sz w:val="20"/>
                <w:szCs w:val="20"/>
                <w:u w:val="single"/>
              </w:rPr>
              <w:t>PI 34.013(3)</w:t>
            </w:r>
          </w:p>
          <w:p w:rsidR="00BA6D40" w:rsidRPr="00635BB8" w:rsidRDefault="00BA6D40">
            <w:pPr>
              <w:rPr>
                <w:rFonts w:ascii="Lato" w:hAnsi="Lato"/>
                <w:sz w:val="20"/>
                <w:szCs w:val="20"/>
                <w:u w:val="single"/>
              </w:rPr>
            </w:pPr>
          </w:p>
          <w:p w:rsidR="00BA6D40" w:rsidRPr="00635BB8" w:rsidRDefault="00BA6D40">
            <w:pPr>
              <w:rPr>
                <w:rFonts w:ascii="Lato" w:hAnsi="Lato"/>
                <w:sz w:val="20"/>
                <w:szCs w:val="20"/>
              </w:rPr>
            </w:pPr>
            <w:r w:rsidRPr="00635BB8">
              <w:rPr>
                <w:rFonts w:ascii="Lato" w:hAnsi="Lato"/>
                <w:sz w:val="20"/>
                <w:szCs w:val="20"/>
              </w:rPr>
              <w:t>Resources and Facilities</w:t>
            </w:r>
          </w:p>
        </w:tc>
        <w:tc>
          <w:tcPr>
            <w:tcW w:w="2269" w:type="dxa"/>
            <w:tcBorders>
              <w:top w:val="single" w:sz="4" w:space="0" w:color="auto"/>
              <w:left w:val="single" w:sz="4" w:space="0" w:color="auto"/>
              <w:bottom w:val="single" w:sz="4" w:space="0" w:color="auto"/>
              <w:right w:val="single" w:sz="4" w:space="0" w:color="auto"/>
            </w:tcBorders>
          </w:tcPr>
          <w:p w:rsidR="00BA6D40" w:rsidRPr="00635BB8" w:rsidRDefault="00BA6D40">
            <w:pPr>
              <w:spacing w:before="40" w:after="20"/>
              <w:ind w:left="15"/>
              <w:rPr>
                <w:rFonts w:ascii="Lato" w:hAnsi="Lato" w:cs="Times"/>
                <w:color w:val="000000"/>
                <w:sz w:val="20"/>
                <w:szCs w:val="20"/>
                <w:lang w:val="en"/>
              </w:rPr>
            </w:pPr>
            <w:r w:rsidRPr="00635BB8">
              <w:rPr>
                <w:rFonts w:ascii="Lato" w:hAnsi="Lato" w:cs="Times"/>
                <w:color w:val="000000"/>
                <w:sz w:val="20"/>
                <w:szCs w:val="20"/>
                <w:lang w:val="en"/>
              </w:rPr>
              <w:t>If an entity is an institution, it shall do all of the following:</w:t>
            </w:r>
          </w:p>
        </w:tc>
        <w:tc>
          <w:tcPr>
            <w:tcW w:w="2250" w:type="dxa"/>
            <w:vMerge w:val="restart"/>
            <w:tcBorders>
              <w:left w:val="single" w:sz="4" w:space="0" w:color="auto"/>
              <w:right w:val="single" w:sz="4" w:space="0" w:color="auto"/>
            </w:tcBorders>
          </w:tcPr>
          <w:p w:rsidR="00BA6D40" w:rsidRPr="00635BB8" w:rsidRDefault="00BA6D40">
            <w:pPr>
              <w:spacing w:after="20"/>
              <w:rPr>
                <w:rFonts w:ascii="Lato" w:hAnsi="Lato"/>
                <w:sz w:val="20"/>
                <w:szCs w:val="20"/>
              </w:rPr>
            </w:pPr>
          </w:p>
        </w:tc>
        <w:tc>
          <w:tcPr>
            <w:tcW w:w="1980" w:type="dxa"/>
            <w:vMerge w:val="restart"/>
            <w:tcBorders>
              <w:left w:val="single" w:sz="4" w:space="0" w:color="auto"/>
              <w:right w:val="single" w:sz="4" w:space="0" w:color="auto"/>
            </w:tcBorders>
          </w:tcPr>
          <w:p w:rsidR="00BA6D40" w:rsidRPr="00635BB8" w:rsidRDefault="00BA6D40">
            <w:pPr>
              <w:pStyle w:val="CommentText"/>
              <w:rPr>
                <w:rFonts w:ascii="Lato" w:hAnsi="Lato"/>
              </w:rPr>
            </w:pPr>
          </w:p>
          <w:p w:rsidR="00BA6D40" w:rsidRPr="00635BB8" w:rsidRDefault="00BA6D40" w:rsidP="00BA6D40">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BA6D40" w:rsidRPr="00635BB8" w:rsidRDefault="00BA6D40" w:rsidP="00BA6D40">
            <w:pPr>
              <w:rPr>
                <w:rFonts w:ascii="Lato" w:hAnsi="Lato"/>
                <w:sz w:val="20"/>
                <w:szCs w:val="20"/>
              </w:rPr>
            </w:pPr>
          </w:p>
          <w:p w:rsidR="00BA6D40" w:rsidRDefault="00BA6D40" w:rsidP="00BA6D40">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5355D9" w:rsidRDefault="005355D9" w:rsidP="00BA6D40">
            <w:pPr>
              <w:pStyle w:val="CommentText"/>
              <w:rPr>
                <w:rFonts w:ascii="Lato" w:hAnsi="Lato"/>
              </w:rPr>
            </w:pPr>
          </w:p>
          <w:p w:rsidR="005355D9" w:rsidRDefault="005355D9" w:rsidP="005355D9">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r>
              <w:rPr>
                <w:rFonts w:ascii="Lato" w:hAnsi="Lato"/>
              </w:rPr>
              <w:t xml:space="preserve">t applicable to non-IHE entities. </w:t>
            </w:r>
          </w:p>
          <w:p w:rsidR="005355D9" w:rsidRPr="00635BB8" w:rsidRDefault="005355D9" w:rsidP="00BA6D40">
            <w:pPr>
              <w:pStyle w:val="CommentText"/>
              <w:rPr>
                <w:rFonts w:ascii="Lato" w:hAnsi="Lato"/>
              </w:rPr>
            </w:pPr>
          </w:p>
          <w:p w:rsidR="00BA6D40" w:rsidRPr="00635BB8" w:rsidRDefault="00BA6D40" w:rsidP="00BA6D40">
            <w:pPr>
              <w:pStyle w:val="CommentText"/>
              <w:rPr>
                <w:rFonts w:ascii="Lato" w:hAnsi="Lato"/>
              </w:rPr>
            </w:pPr>
          </w:p>
          <w:p w:rsidR="00BA6D40" w:rsidRPr="00635BB8" w:rsidRDefault="00BA6D40" w:rsidP="00BA6D40">
            <w:pPr>
              <w:pStyle w:val="CommentText"/>
              <w:rPr>
                <w:rFonts w:ascii="Lato" w:hAnsi="Lato"/>
              </w:rPr>
            </w:pPr>
            <w:r w:rsidRPr="00635BB8">
              <w:rPr>
                <w:rFonts w:ascii="Lato" w:hAnsi="Lato"/>
                <w:u w:val="single"/>
              </w:rPr>
              <w:t>DPI Comments</w:t>
            </w:r>
          </w:p>
        </w:tc>
        <w:tc>
          <w:tcPr>
            <w:tcW w:w="2430" w:type="dxa"/>
            <w:vMerge w:val="restart"/>
            <w:tcBorders>
              <w:left w:val="single" w:sz="4" w:space="0" w:color="auto"/>
              <w:right w:val="single" w:sz="4" w:space="0" w:color="auto"/>
            </w:tcBorders>
          </w:tcPr>
          <w:p w:rsidR="00BA6D40" w:rsidRPr="00635BB8" w:rsidRDefault="00BA6D40">
            <w:pPr>
              <w:rPr>
                <w:rFonts w:ascii="Lato" w:hAnsi="Lato"/>
                <w:sz w:val="20"/>
                <w:szCs w:val="20"/>
              </w:rPr>
            </w:pPr>
          </w:p>
        </w:tc>
        <w:tc>
          <w:tcPr>
            <w:tcW w:w="2700" w:type="dxa"/>
            <w:vMerge w:val="restart"/>
            <w:tcBorders>
              <w:left w:val="single" w:sz="4" w:space="0" w:color="auto"/>
              <w:right w:val="single" w:sz="4" w:space="0" w:color="auto"/>
            </w:tcBorders>
          </w:tcPr>
          <w:p w:rsidR="00BA6D40" w:rsidRPr="00635BB8" w:rsidRDefault="00BA6D40">
            <w:pPr>
              <w:rPr>
                <w:rFonts w:ascii="Lato" w:hAnsi="Lato"/>
                <w:sz w:val="20"/>
                <w:szCs w:val="20"/>
              </w:rPr>
            </w:pPr>
          </w:p>
          <w:p w:rsidR="00BA6D40" w:rsidRPr="00635BB8" w:rsidRDefault="00BA6D40" w:rsidP="00BA6D40">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BA6D40" w:rsidRPr="00635BB8" w:rsidRDefault="00BA6D40" w:rsidP="00BA6D40">
            <w:pPr>
              <w:rPr>
                <w:rFonts w:ascii="Lato" w:hAnsi="Lato"/>
                <w:sz w:val="20"/>
                <w:szCs w:val="20"/>
              </w:rPr>
            </w:pPr>
          </w:p>
          <w:p w:rsidR="00BA6D40" w:rsidRDefault="00BA6D40" w:rsidP="00BA6D40">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5355D9" w:rsidRDefault="005355D9" w:rsidP="00BA6D40">
            <w:pPr>
              <w:pStyle w:val="CommentText"/>
              <w:rPr>
                <w:rFonts w:ascii="Lato" w:hAnsi="Lato"/>
              </w:rPr>
            </w:pPr>
          </w:p>
          <w:p w:rsidR="005355D9" w:rsidRDefault="005355D9" w:rsidP="005355D9">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r>
              <w:rPr>
                <w:rFonts w:ascii="Lato" w:hAnsi="Lato"/>
              </w:rPr>
              <w:t xml:space="preserve">t applicable to non-IHE entities. </w:t>
            </w:r>
          </w:p>
          <w:p w:rsidR="005355D9" w:rsidRPr="00635BB8" w:rsidRDefault="005355D9" w:rsidP="00BA6D40">
            <w:pPr>
              <w:pStyle w:val="CommentText"/>
              <w:rPr>
                <w:rFonts w:ascii="Lato" w:hAnsi="Lato"/>
              </w:rPr>
            </w:pPr>
          </w:p>
          <w:p w:rsidR="00BA6D40" w:rsidRPr="00635BB8" w:rsidRDefault="00BA6D40" w:rsidP="00BA6D40">
            <w:pPr>
              <w:pStyle w:val="CommentText"/>
              <w:rPr>
                <w:rFonts w:ascii="Lato" w:hAnsi="Lato"/>
              </w:rPr>
            </w:pPr>
          </w:p>
          <w:p w:rsidR="00BA6D40" w:rsidRPr="00635BB8" w:rsidRDefault="00BA6D40" w:rsidP="00BA6D40">
            <w:pPr>
              <w:rPr>
                <w:rFonts w:ascii="Lato" w:hAnsi="Lato"/>
                <w:sz w:val="20"/>
                <w:szCs w:val="20"/>
              </w:rPr>
            </w:pPr>
            <w:r w:rsidRPr="00635BB8">
              <w:rPr>
                <w:rFonts w:ascii="Lato" w:hAnsi="Lato"/>
                <w:sz w:val="20"/>
                <w:szCs w:val="20"/>
                <w:u w:val="single"/>
              </w:rPr>
              <w:t>DPI Comments</w:t>
            </w:r>
          </w:p>
        </w:tc>
      </w:tr>
      <w:tr w:rsidR="00BA6D40" w:rsidRPr="00635BB8" w:rsidTr="00635BB8">
        <w:trPr>
          <w:trHeight w:val="75"/>
        </w:trPr>
        <w:tc>
          <w:tcPr>
            <w:tcW w:w="1758" w:type="dxa"/>
            <w:vMerge/>
            <w:tcBorders>
              <w:left w:val="single" w:sz="4" w:space="0" w:color="auto"/>
              <w:right w:val="single" w:sz="4" w:space="0" w:color="auto"/>
            </w:tcBorders>
          </w:tcPr>
          <w:p w:rsidR="00BA6D40" w:rsidRPr="00635BB8" w:rsidRDefault="00BA6D40">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rsidR="00BA6D40" w:rsidRPr="00635BB8" w:rsidRDefault="00BA6D40" w:rsidP="00BA6D40">
            <w:pPr>
              <w:spacing w:before="40" w:after="20"/>
              <w:ind w:left="15"/>
              <w:rPr>
                <w:rFonts w:ascii="Lato" w:hAnsi="Lato" w:cs="Times"/>
                <w:color w:val="000000"/>
                <w:sz w:val="20"/>
                <w:szCs w:val="20"/>
                <w:lang w:val="en"/>
              </w:rPr>
            </w:pPr>
            <w:r w:rsidRPr="00635BB8">
              <w:rPr>
                <w:rFonts w:ascii="Lato" w:hAnsi="Lato" w:cs="Times"/>
                <w:color w:val="000000"/>
                <w:sz w:val="20"/>
                <w:szCs w:val="20"/>
                <w:lang w:val="en"/>
              </w:rPr>
              <w:t>(a) Ensure the SCD has adequate resources to support teaching by faculty and scholarship by students.</w:t>
            </w:r>
          </w:p>
        </w:tc>
        <w:tc>
          <w:tcPr>
            <w:tcW w:w="2250" w:type="dxa"/>
            <w:vMerge/>
            <w:tcBorders>
              <w:left w:val="single" w:sz="4" w:space="0" w:color="auto"/>
              <w:right w:val="single" w:sz="4" w:space="0" w:color="auto"/>
            </w:tcBorders>
          </w:tcPr>
          <w:p w:rsidR="00BA6D40" w:rsidRPr="00635BB8" w:rsidRDefault="00BA6D40">
            <w:pPr>
              <w:spacing w:after="20"/>
              <w:rPr>
                <w:rFonts w:ascii="Lato" w:hAnsi="Lato"/>
                <w:sz w:val="20"/>
                <w:szCs w:val="20"/>
              </w:rPr>
            </w:pPr>
          </w:p>
        </w:tc>
        <w:tc>
          <w:tcPr>
            <w:tcW w:w="1980" w:type="dxa"/>
            <w:vMerge/>
            <w:tcBorders>
              <w:left w:val="single" w:sz="4" w:space="0" w:color="auto"/>
              <w:right w:val="single" w:sz="4" w:space="0" w:color="auto"/>
            </w:tcBorders>
          </w:tcPr>
          <w:p w:rsidR="00BA6D40" w:rsidRPr="00635BB8" w:rsidRDefault="00BA6D40">
            <w:pPr>
              <w:pStyle w:val="CommentText"/>
              <w:rPr>
                <w:rFonts w:ascii="Lato" w:hAnsi="Lato"/>
                <w:szCs w:val="24"/>
              </w:rPr>
            </w:pPr>
          </w:p>
        </w:tc>
        <w:tc>
          <w:tcPr>
            <w:tcW w:w="2430" w:type="dxa"/>
            <w:vMerge/>
            <w:tcBorders>
              <w:left w:val="single" w:sz="4" w:space="0" w:color="auto"/>
              <w:right w:val="single" w:sz="4" w:space="0" w:color="auto"/>
            </w:tcBorders>
          </w:tcPr>
          <w:p w:rsidR="00BA6D40" w:rsidRPr="00635BB8" w:rsidRDefault="00BA6D40">
            <w:pPr>
              <w:rPr>
                <w:rFonts w:ascii="Lato" w:hAnsi="Lato"/>
              </w:rPr>
            </w:pPr>
          </w:p>
        </w:tc>
        <w:tc>
          <w:tcPr>
            <w:tcW w:w="2700" w:type="dxa"/>
            <w:vMerge/>
            <w:tcBorders>
              <w:left w:val="single" w:sz="4" w:space="0" w:color="auto"/>
              <w:right w:val="single" w:sz="4" w:space="0" w:color="auto"/>
            </w:tcBorders>
          </w:tcPr>
          <w:p w:rsidR="00BA6D40" w:rsidRPr="00635BB8" w:rsidRDefault="00BA6D40">
            <w:pPr>
              <w:rPr>
                <w:rFonts w:ascii="Lato" w:hAnsi="Lato"/>
              </w:rPr>
            </w:pPr>
          </w:p>
        </w:tc>
      </w:tr>
      <w:tr w:rsidR="00BA6D40" w:rsidRPr="00635BB8" w:rsidTr="00635BB8">
        <w:trPr>
          <w:trHeight w:val="75"/>
        </w:trPr>
        <w:tc>
          <w:tcPr>
            <w:tcW w:w="1758" w:type="dxa"/>
            <w:vMerge/>
            <w:tcBorders>
              <w:left w:val="single" w:sz="4" w:space="0" w:color="auto"/>
              <w:right w:val="single" w:sz="4" w:space="0" w:color="auto"/>
            </w:tcBorders>
          </w:tcPr>
          <w:p w:rsidR="00BA6D40" w:rsidRPr="00635BB8" w:rsidRDefault="00BA6D40">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rsidR="00BA6D40" w:rsidRPr="00635BB8" w:rsidRDefault="00BA6D40">
            <w:pPr>
              <w:spacing w:before="40" w:after="20"/>
              <w:ind w:left="15"/>
              <w:rPr>
                <w:rFonts w:ascii="Lato" w:hAnsi="Lato" w:cs="Times"/>
                <w:color w:val="000000"/>
                <w:sz w:val="20"/>
                <w:szCs w:val="20"/>
                <w:lang w:val="en"/>
              </w:rPr>
            </w:pPr>
            <w:r w:rsidRPr="00635BB8">
              <w:rPr>
                <w:rFonts w:ascii="Lato" w:hAnsi="Lato" w:cs="Times"/>
                <w:color w:val="000000"/>
                <w:sz w:val="20"/>
                <w:szCs w:val="20"/>
                <w:lang w:val="en"/>
              </w:rPr>
              <w:t>(b) Ensure the SCD has sufficient facilities, equipment, and budgetary resources to fulfill its mission and offer quality programs.</w:t>
            </w:r>
          </w:p>
        </w:tc>
        <w:tc>
          <w:tcPr>
            <w:tcW w:w="2250" w:type="dxa"/>
            <w:vMerge/>
            <w:tcBorders>
              <w:left w:val="single" w:sz="4" w:space="0" w:color="auto"/>
              <w:right w:val="single" w:sz="4" w:space="0" w:color="auto"/>
            </w:tcBorders>
          </w:tcPr>
          <w:p w:rsidR="00BA6D40" w:rsidRPr="00635BB8" w:rsidRDefault="00BA6D40">
            <w:pPr>
              <w:spacing w:after="20"/>
              <w:rPr>
                <w:rFonts w:ascii="Lato" w:hAnsi="Lato"/>
                <w:sz w:val="20"/>
                <w:szCs w:val="20"/>
              </w:rPr>
            </w:pPr>
          </w:p>
        </w:tc>
        <w:tc>
          <w:tcPr>
            <w:tcW w:w="1980" w:type="dxa"/>
            <w:vMerge/>
            <w:tcBorders>
              <w:left w:val="single" w:sz="4" w:space="0" w:color="auto"/>
              <w:right w:val="single" w:sz="4" w:space="0" w:color="auto"/>
            </w:tcBorders>
          </w:tcPr>
          <w:p w:rsidR="00BA6D40" w:rsidRPr="00635BB8" w:rsidRDefault="00BA6D40">
            <w:pPr>
              <w:pStyle w:val="CommentText"/>
              <w:rPr>
                <w:rFonts w:ascii="Lato" w:hAnsi="Lato"/>
                <w:szCs w:val="24"/>
              </w:rPr>
            </w:pPr>
          </w:p>
        </w:tc>
        <w:tc>
          <w:tcPr>
            <w:tcW w:w="2430" w:type="dxa"/>
            <w:vMerge/>
            <w:tcBorders>
              <w:left w:val="single" w:sz="4" w:space="0" w:color="auto"/>
              <w:right w:val="single" w:sz="4" w:space="0" w:color="auto"/>
            </w:tcBorders>
          </w:tcPr>
          <w:p w:rsidR="00BA6D40" w:rsidRPr="00635BB8" w:rsidRDefault="00BA6D40">
            <w:pPr>
              <w:rPr>
                <w:rFonts w:ascii="Lato" w:hAnsi="Lato"/>
              </w:rPr>
            </w:pPr>
          </w:p>
        </w:tc>
        <w:tc>
          <w:tcPr>
            <w:tcW w:w="2700" w:type="dxa"/>
            <w:vMerge/>
            <w:tcBorders>
              <w:left w:val="single" w:sz="4" w:space="0" w:color="auto"/>
              <w:right w:val="single" w:sz="4" w:space="0" w:color="auto"/>
            </w:tcBorders>
          </w:tcPr>
          <w:p w:rsidR="00BA6D40" w:rsidRPr="00635BB8" w:rsidRDefault="00BA6D40">
            <w:pPr>
              <w:rPr>
                <w:rFonts w:ascii="Lato" w:hAnsi="Lato"/>
              </w:rPr>
            </w:pPr>
          </w:p>
        </w:tc>
      </w:tr>
      <w:tr w:rsidR="00BA6D40" w:rsidRPr="00635BB8" w:rsidTr="00635BB8">
        <w:trPr>
          <w:trHeight w:val="75"/>
        </w:trPr>
        <w:tc>
          <w:tcPr>
            <w:tcW w:w="1758" w:type="dxa"/>
            <w:vMerge/>
            <w:tcBorders>
              <w:left w:val="single" w:sz="4" w:space="0" w:color="auto"/>
              <w:bottom w:val="single" w:sz="4" w:space="0" w:color="auto"/>
              <w:right w:val="single" w:sz="4" w:space="0" w:color="auto"/>
            </w:tcBorders>
          </w:tcPr>
          <w:p w:rsidR="00BA6D40" w:rsidRPr="00635BB8" w:rsidRDefault="00BA6D40">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rsidR="00BA6D40" w:rsidRPr="00635BB8" w:rsidRDefault="00BA6D40">
            <w:pPr>
              <w:spacing w:before="40" w:after="20"/>
              <w:ind w:left="15"/>
              <w:rPr>
                <w:rFonts w:ascii="Lato" w:hAnsi="Lato" w:cs="Times"/>
                <w:color w:val="000000"/>
                <w:sz w:val="20"/>
                <w:szCs w:val="20"/>
                <w:lang w:val="en"/>
              </w:rPr>
            </w:pPr>
            <w:r w:rsidRPr="00635BB8">
              <w:rPr>
                <w:rFonts w:ascii="Lato" w:hAnsi="Lato" w:cs="Times"/>
                <w:color w:val="000000"/>
                <w:sz w:val="20"/>
                <w:szCs w:val="20"/>
                <w:lang w:val="en"/>
              </w:rPr>
              <w:t>(c) Ensure that the SCD involves constituent groups from the local community in the development, evaluation, and revision of any educator preparation program.</w:t>
            </w:r>
          </w:p>
        </w:tc>
        <w:tc>
          <w:tcPr>
            <w:tcW w:w="2250" w:type="dxa"/>
            <w:vMerge/>
            <w:tcBorders>
              <w:left w:val="single" w:sz="4" w:space="0" w:color="auto"/>
              <w:bottom w:val="single" w:sz="4" w:space="0" w:color="auto"/>
              <w:right w:val="single" w:sz="4" w:space="0" w:color="auto"/>
            </w:tcBorders>
          </w:tcPr>
          <w:p w:rsidR="00BA6D40" w:rsidRPr="00635BB8" w:rsidRDefault="00BA6D40">
            <w:pPr>
              <w:spacing w:after="20"/>
              <w:rPr>
                <w:rFonts w:ascii="Lato" w:hAnsi="Lato"/>
                <w:sz w:val="20"/>
                <w:szCs w:val="20"/>
              </w:rPr>
            </w:pPr>
          </w:p>
        </w:tc>
        <w:tc>
          <w:tcPr>
            <w:tcW w:w="1980" w:type="dxa"/>
            <w:vMerge/>
            <w:tcBorders>
              <w:left w:val="single" w:sz="4" w:space="0" w:color="auto"/>
              <w:bottom w:val="single" w:sz="4" w:space="0" w:color="auto"/>
              <w:right w:val="single" w:sz="4" w:space="0" w:color="auto"/>
            </w:tcBorders>
          </w:tcPr>
          <w:p w:rsidR="00BA6D40" w:rsidRPr="00635BB8" w:rsidRDefault="00BA6D40">
            <w:pPr>
              <w:pStyle w:val="CommentText"/>
              <w:rPr>
                <w:rFonts w:ascii="Lato" w:hAnsi="Lato"/>
                <w:szCs w:val="24"/>
              </w:rPr>
            </w:pPr>
          </w:p>
        </w:tc>
        <w:tc>
          <w:tcPr>
            <w:tcW w:w="2430" w:type="dxa"/>
            <w:vMerge/>
            <w:tcBorders>
              <w:left w:val="single" w:sz="4" w:space="0" w:color="auto"/>
              <w:bottom w:val="single" w:sz="4" w:space="0" w:color="auto"/>
              <w:right w:val="single" w:sz="4" w:space="0" w:color="auto"/>
            </w:tcBorders>
          </w:tcPr>
          <w:p w:rsidR="00BA6D40" w:rsidRPr="00635BB8" w:rsidRDefault="00BA6D40">
            <w:pPr>
              <w:rPr>
                <w:rFonts w:ascii="Lato" w:hAnsi="Lato"/>
              </w:rPr>
            </w:pPr>
          </w:p>
        </w:tc>
        <w:tc>
          <w:tcPr>
            <w:tcW w:w="2700" w:type="dxa"/>
            <w:vMerge/>
            <w:tcBorders>
              <w:left w:val="single" w:sz="4" w:space="0" w:color="auto"/>
              <w:bottom w:val="single" w:sz="4" w:space="0" w:color="auto"/>
              <w:right w:val="single" w:sz="4" w:space="0" w:color="auto"/>
            </w:tcBorders>
          </w:tcPr>
          <w:p w:rsidR="00BA6D40" w:rsidRPr="00635BB8" w:rsidRDefault="00BA6D40">
            <w:pPr>
              <w:rPr>
                <w:rFonts w:ascii="Lato" w:hAnsi="Lato"/>
              </w:rPr>
            </w:pPr>
          </w:p>
        </w:tc>
      </w:tr>
    </w:tbl>
    <w:p w:rsidR="00187DB6" w:rsidRDefault="00187DB6" w:rsidP="00187DB6">
      <w:pPr>
        <w:spacing w:line="228" w:lineRule="auto"/>
        <w:rPr>
          <w:sz w:val="22"/>
          <w:szCs w:val="22"/>
        </w:rPr>
      </w:pPr>
    </w:p>
    <w:p w:rsidR="00187DB6" w:rsidRPr="00030B98" w:rsidRDefault="00187DB6" w:rsidP="00C74685">
      <w:pPr>
        <w:spacing w:line="228" w:lineRule="auto"/>
        <w:rPr>
          <w:rFonts w:ascii="Lato" w:hAnsi="Lato"/>
          <w:sz w:val="22"/>
          <w:szCs w:val="22"/>
        </w:rPr>
      </w:pPr>
      <w:r w:rsidRPr="00030B98">
        <w:rPr>
          <w:rFonts w:ascii="Lato" w:hAnsi="Lato"/>
          <w:sz w:val="22"/>
          <w:szCs w:val="22"/>
        </w:rPr>
        <w:t>Summ</w:t>
      </w:r>
      <w:r w:rsidR="007F6950" w:rsidRPr="00030B98">
        <w:rPr>
          <w:rFonts w:ascii="Lato" w:hAnsi="Lato"/>
          <w:sz w:val="22"/>
          <w:szCs w:val="22"/>
        </w:rPr>
        <w:t>ary and</w:t>
      </w:r>
      <w:r w:rsidR="00F02FA4" w:rsidRPr="00030B98">
        <w:rPr>
          <w:rFonts w:ascii="Lato" w:hAnsi="Lato"/>
          <w:sz w:val="22"/>
          <w:szCs w:val="22"/>
        </w:rPr>
        <w:t xml:space="preserve"> Recommendations for </w:t>
      </w:r>
      <w:r w:rsidRPr="00030B98">
        <w:rPr>
          <w:rFonts w:ascii="Lato" w:hAnsi="Lato"/>
          <w:sz w:val="22"/>
          <w:szCs w:val="22"/>
        </w:rPr>
        <w:t>PI 34.013</w:t>
      </w:r>
      <w:r w:rsidR="00F02FA4" w:rsidRPr="00030B98">
        <w:rPr>
          <w:rFonts w:ascii="Lato" w:hAnsi="Lato"/>
          <w:sz w:val="22"/>
          <w:szCs w:val="22"/>
        </w:rPr>
        <w:t>: Organization and Administration of Educator Preparation P</w:t>
      </w:r>
      <w:r w:rsidR="008C2DDB" w:rsidRPr="00030B98">
        <w:rPr>
          <w:rFonts w:ascii="Lato" w:hAnsi="Lato"/>
          <w:sz w:val="22"/>
          <w:szCs w:val="22"/>
        </w:rPr>
        <w:t>rograms.</w:t>
      </w:r>
    </w:p>
    <w:p w:rsidR="00187DB6" w:rsidRDefault="00187DB6" w:rsidP="00187DB6">
      <w:pPr>
        <w:spacing w:line="228" w:lineRule="auto"/>
        <w:rPr>
          <w:sz w:val="22"/>
          <w:szCs w:val="22"/>
        </w:rPr>
      </w:pPr>
    </w:p>
    <w:p w:rsidR="006D55B9" w:rsidRDefault="006D55B9">
      <w:pPr>
        <w:rPr>
          <w:rFonts w:ascii="Lato" w:hAnsi="Lato" w:cs="Arial"/>
          <w:b/>
          <w:caps/>
          <w:color w:val="1F497D"/>
          <w:sz w:val="22"/>
          <w:szCs w:val="22"/>
        </w:rPr>
      </w:pPr>
      <w:r>
        <w:rPr>
          <w:rFonts w:ascii="Lato" w:hAnsi="Lato" w:cs="Arial"/>
          <w:b/>
          <w:caps/>
          <w:color w:val="1F497D"/>
          <w:sz w:val="22"/>
          <w:szCs w:val="22"/>
        </w:rPr>
        <w:br w:type="page"/>
      </w:r>
    </w:p>
    <w:p w:rsidR="00E81AED" w:rsidRPr="00635BB8" w:rsidRDefault="008C2DDB" w:rsidP="00A36415">
      <w:pPr>
        <w:jc w:val="center"/>
        <w:rPr>
          <w:rFonts w:ascii="Lato" w:hAnsi="Lato" w:cs="Arial"/>
          <w:b/>
          <w:caps/>
          <w:color w:val="1F497D"/>
          <w:sz w:val="22"/>
          <w:szCs w:val="22"/>
        </w:rPr>
      </w:pPr>
      <w:r w:rsidRPr="00635BB8">
        <w:rPr>
          <w:rFonts w:ascii="Lato" w:hAnsi="Lato" w:cs="Arial"/>
          <w:b/>
          <w:caps/>
          <w:color w:val="1F497D"/>
          <w:sz w:val="22"/>
          <w:szCs w:val="22"/>
        </w:rPr>
        <w:t>PI 34.014</w:t>
      </w:r>
      <w:r w:rsidR="00F02FA4" w:rsidRPr="00635BB8">
        <w:rPr>
          <w:rFonts w:ascii="Lato" w:hAnsi="Lato" w:cs="Arial"/>
          <w:b/>
          <w:caps/>
          <w:color w:val="1F497D"/>
          <w:sz w:val="22"/>
          <w:szCs w:val="22"/>
        </w:rPr>
        <w:t>: faculty</w:t>
      </w:r>
    </w:p>
    <w:p w:rsidR="00F02FA4" w:rsidRDefault="00F02FA4" w:rsidP="00170ED0"/>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269"/>
        <w:gridCol w:w="2250"/>
        <w:gridCol w:w="1980"/>
        <w:gridCol w:w="2430"/>
        <w:gridCol w:w="2700"/>
      </w:tblGrid>
      <w:tr w:rsidR="00890C4F" w:rsidRPr="00635BB8"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rsidR="00890C4F" w:rsidRPr="00635BB8" w:rsidRDefault="00F02FA4" w:rsidP="00CE7E04">
            <w:pPr>
              <w:pStyle w:val="Heading7"/>
              <w:rPr>
                <w:rFonts w:ascii="Lato" w:hAnsi="Lato"/>
                <w:b w:val="0"/>
                <w:szCs w:val="22"/>
              </w:rPr>
            </w:pPr>
            <w:r w:rsidRPr="00635BB8">
              <w:rPr>
                <w:rFonts w:ascii="Lato" w:hAnsi="Lato"/>
              </w:rPr>
              <w:t xml:space="preserve">PI 34.014: </w:t>
            </w:r>
            <w:r w:rsidR="00890C4F" w:rsidRPr="00635BB8">
              <w:rPr>
                <w:rFonts w:ascii="Lato" w:hAnsi="Lato"/>
              </w:rPr>
              <w:t>Faculty</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rsidR="00890C4F" w:rsidRPr="00635BB8" w:rsidRDefault="00890C4F" w:rsidP="00CE7E04">
            <w:pPr>
              <w:pStyle w:val="Heading7"/>
              <w:rPr>
                <w:rFonts w:ascii="Lato" w:hAnsi="Lato"/>
              </w:rPr>
            </w:pPr>
          </w:p>
        </w:tc>
      </w:tr>
      <w:tr w:rsidR="00890C4F" w:rsidRPr="00635BB8" w:rsidTr="002E577E">
        <w:trPr>
          <w:tblHeader/>
        </w:trPr>
        <w:tc>
          <w:tcPr>
            <w:tcW w:w="1758" w:type="dxa"/>
            <w:tcBorders>
              <w:top w:val="single" w:sz="4" w:space="0" w:color="auto"/>
              <w:left w:val="single" w:sz="4" w:space="0" w:color="auto"/>
              <w:bottom w:val="single" w:sz="4" w:space="0" w:color="auto"/>
              <w:right w:val="single" w:sz="4" w:space="0" w:color="auto"/>
            </w:tcBorders>
            <w:hideMark/>
          </w:tcPr>
          <w:p w:rsidR="00890C4F" w:rsidRPr="00635BB8" w:rsidRDefault="00890C4F" w:rsidP="00CE7E04">
            <w:pPr>
              <w:rPr>
                <w:rFonts w:ascii="Lato" w:hAnsi="Lato"/>
                <w:b/>
                <w:sz w:val="22"/>
                <w:szCs w:val="22"/>
              </w:rPr>
            </w:pPr>
            <w:r w:rsidRPr="00635BB8">
              <w:rPr>
                <w:rFonts w:ascii="Lato" w:hAnsi="Lato"/>
                <w:b/>
                <w:sz w:val="22"/>
                <w:szCs w:val="22"/>
              </w:rPr>
              <w:t>PI 34 Item</w:t>
            </w:r>
          </w:p>
        </w:tc>
        <w:tc>
          <w:tcPr>
            <w:tcW w:w="2269" w:type="dxa"/>
            <w:tcBorders>
              <w:top w:val="single" w:sz="4" w:space="0" w:color="auto"/>
              <w:left w:val="single" w:sz="4" w:space="0" w:color="auto"/>
              <w:bottom w:val="single" w:sz="4" w:space="0" w:color="auto"/>
              <w:right w:val="single" w:sz="4" w:space="0" w:color="auto"/>
            </w:tcBorders>
            <w:hideMark/>
          </w:tcPr>
          <w:p w:rsidR="00890C4F" w:rsidRPr="00635BB8" w:rsidRDefault="00890C4F" w:rsidP="00CE7E04">
            <w:pPr>
              <w:rPr>
                <w:rFonts w:ascii="Lato" w:hAnsi="Lato"/>
                <w:b/>
                <w:sz w:val="22"/>
                <w:szCs w:val="22"/>
              </w:rPr>
            </w:pPr>
            <w:r w:rsidRPr="00635BB8">
              <w:rPr>
                <w:rFonts w:ascii="Lato" w:hAnsi="Lato"/>
                <w:b/>
                <w:sz w:val="22"/>
                <w:szCs w:val="22"/>
              </w:rPr>
              <w:t>Requirement</w:t>
            </w:r>
          </w:p>
        </w:tc>
        <w:tc>
          <w:tcPr>
            <w:tcW w:w="2250" w:type="dxa"/>
            <w:tcBorders>
              <w:top w:val="single" w:sz="4" w:space="0" w:color="auto"/>
              <w:left w:val="single" w:sz="4" w:space="0" w:color="auto"/>
              <w:bottom w:val="single" w:sz="4" w:space="0" w:color="auto"/>
              <w:right w:val="single" w:sz="4" w:space="0" w:color="auto"/>
            </w:tcBorders>
            <w:hideMark/>
          </w:tcPr>
          <w:p w:rsidR="00890C4F" w:rsidRPr="00635BB8" w:rsidRDefault="00890C4F" w:rsidP="00CE7E04">
            <w:pPr>
              <w:rPr>
                <w:rFonts w:ascii="Lato" w:hAnsi="Lato"/>
                <w:b/>
                <w:sz w:val="22"/>
                <w:szCs w:val="22"/>
              </w:rPr>
            </w:pPr>
            <w:r w:rsidRPr="00635BB8">
              <w:rPr>
                <w:rFonts w:ascii="Lato" w:hAnsi="Lato"/>
                <w:b/>
                <w:sz w:val="22"/>
                <w:szCs w:val="22"/>
              </w:rPr>
              <w:t xml:space="preserve">Institutional Evidence </w:t>
            </w:r>
          </w:p>
          <w:p w:rsidR="00890C4F" w:rsidRPr="00635BB8" w:rsidRDefault="00890C4F" w:rsidP="00CE7E04">
            <w:pPr>
              <w:rPr>
                <w:rFonts w:ascii="Lato" w:hAnsi="Lato"/>
                <w:b/>
                <w:sz w:val="22"/>
                <w:szCs w:val="22"/>
              </w:rPr>
            </w:pPr>
          </w:p>
          <w:p w:rsidR="00890C4F" w:rsidRPr="00635BB8" w:rsidRDefault="00890C4F" w:rsidP="00CE7E04">
            <w:pPr>
              <w:rPr>
                <w:rFonts w:ascii="Lato" w:hAnsi="Lato"/>
                <w:b/>
                <w:sz w:val="22"/>
                <w:szCs w:val="22"/>
              </w:rPr>
            </w:pPr>
            <w:r w:rsidRPr="00635BB8">
              <w:rPr>
                <w:rFonts w:ascii="Lato" w:hAnsi="Lato"/>
                <w:b/>
                <w:sz w:val="22"/>
                <w:szCs w:val="22"/>
              </w:rPr>
              <w:t>Initial Application</w:t>
            </w:r>
          </w:p>
          <w:p w:rsidR="00890C4F" w:rsidRPr="00635BB8" w:rsidRDefault="00890C4F" w:rsidP="00CE7E04">
            <w:pPr>
              <w:rPr>
                <w:rFonts w:ascii="Lato" w:hAnsi="Lato"/>
                <w:b/>
                <w:sz w:val="22"/>
                <w:szCs w:val="22"/>
              </w:rPr>
            </w:pPr>
          </w:p>
          <w:p w:rsidR="00890C4F" w:rsidRPr="00635BB8" w:rsidRDefault="00890C4F" w:rsidP="00CE7E04">
            <w:pPr>
              <w:rPr>
                <w:rFonts w:ascii="Lato" w:hAnsi="Lato"/>
                <w:b/>
                <w:sz w:val="22"/>
                <w:szCs w:val="22"/>
              </w:rPr>
            </w:pPr>
          </w:p>
          <w:p w:rsidR="00890C4F" w:rsidRPr="00635BB8" w:rsidRDefault="00890C4F" w:rsidP="00CE7E04">
            <w:pPr>
              <w:rPr>
                <w:rFonts w:ascii="Lato" w:hAnsi="Lato"/>
                <w:i/>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rsidR="00890C4F" w:rsidRPr="00635BB8" w:rsidRDefault="00890C4F" w:rsidP="00CE7E04">
            <w:pPr>
              <w:rPr>
                <w:rFonts w:ascii="Lato" w:hAnsi="Lato"/>
                <w:b/>
                <w:sz w:val="22"/>
                <w:szCs w:val="22"/>
              </w:rPr>
            </w:pPr>
            <w:r w:rsidRPr="00635BB8">
              <w:rPr>
                <w:rFonts w:ascii="Lato" w:hAnsi="Lato"/>
                <w:b/>
                <w:sz w:val="22"/>
                <w:szCs w:val="22"/>
              </w:rPr>
              <w:t>Compliance Status</w:t>
            </w:r>
          </w:p>
          <w:p w:rsidR="00890C4F" w:rsidRPr="00635BB8" w:rsidRDefault="00890C4F" w:rsidP="00CE7E04">
            <w:pPr>
              <w:rPr>
                <w:rFonts w:ascii="Lato" w:hAnsi="Lato"/>
                <w:b/>
                <w:sz w:val="22"/>
                <w:szCs w:val="22"/>
              </w:rPr>
            </w:pPr>
          </w:p>
          <w:p w:rsidR="00890C4F" w:rsidRPr="00635BB8" w:rsidRDefault="00890C4F" w:rsidP="00CE7E04">
            <w:pPr>
              <w:rPr>
                <w:rFonts w:ascii="Lato" w:hAnsi="Lato"/>
                <w:b/>
                <w:sz w:val="22"/>
                <w:szCs w:val="22"/>
              </w:rPr>
            </w:pPr>
            <w:r w:rsidRPr="00635BB8">
              <w:rPr>
                <w:rFonts w:ascii="Lato" w:hAnsi="Lato"/>
                <w:b/>
                <w:sz w:val="22"/>
                <w:szCs w:val="22"/>
              </w:rPr>
              <w:t>Initial Application</w:t>
            </w:r>
          </w:p>
          <w:p w:rsidR="00890C4F" w:rsidRPr="00635BB8" w:rsidRDefault="00890C4F" w:rsidP="00CE7E04">
            <w:pPr>
              <w:rPr>
                <w:rFonts w:ascii="Lato" w:hAnsi="Lato"/>
                <w:b/>
                <w:sz w:val="22"/>
                <w:szCs w:val="22"/>
              </w:rPr>
            </w:pPr>
          </w:p>
          <w:p w:rsidR="00890C4F" w:rsidRPr="00635BB8" w:rsidRDefault="00890C4F" w:rsidP="00CE7E04">
            <w:pPr>
              <w:rPr>
                <w:rFonts w:ascii="Lato" w:hAnsi="Lato"/>
                <w:b/>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rsidR="00524CAA" w:rsidRPr="00635BB8" w:rsidRDefault="00524CAA" w:rsidP="00524CAA">
            <w:pPr>
              <w:rPr>
                <w:rFonts w:ascii="Lato" w:hAnsi="Lato"/>
                <w:b/>
                <w:sz w:val="22"/>
                <w:szCs w:val="22"/>
              </w:rPr>
            </w:pPr>
            <w:r w:rsidRPr="00635BB8">
              <w:rPr>
                <w:rFonts w:ascii="Lato" w:hAnsi="Lato"/>
                <w:b/>
                <w:sz w:val="22"/>
                <w:szCs w:val="22"/>
              </w:rPr>
              <w:t>Institutional Evidence</w:t>
            </w:r>
          </w:p>
          <w:p w:rsidR="00524CAA" w:rsidRPr="00635BB8" w:rsidRDefault="00524CAA" w:rsidP="00524CAA">
            <w:pPr>
              <w:rPr>
                <w:rFonts w:ascii="Lato" w:hAnsi="Lato"/>
                <w:b/>
                <w:sz w:val="22"/>
                <w:szCs w:val="22"/>
              </w:rPr>
            </w:pPr>
          </w:p>
          <w:p w:rsidR="009D7D01" w:rsidRDefault="009D7D01" w:rsidP="00524CAA">
            <w:pPr>
              <w:rPr>
                <w:rFonts w:ascii="Lato" w:hAnsi="Lato"/>
                <w:b/>
                <w:sz w:val="22"/>
                <w:szCs w:val="22"/>
              </w:rPr>
            </w:pPr>
          </w:p>
          <w:p w:rsidR="00524CAA" w:rsidRPr="00635BB8" w:rsidRDefault="00524CAA" w:rsidP="00524CAA">
            <w:pPr>
              <w:rPr>
                <w:rFonts w:ascii="Lato" w:hAnsi="Lato"/>
                <w:b/>
                <w:sz w:val="22"/>
                <w:szCs w:val="22"/>
              </w:rPr>
            </w:pPr>
            <w:r w:rsidRPr="00635BB8">
              <w:rPr>
                <w:rFonts w:ascii="Lato" w:hAnsi="Lato"/>
                <w:b/>
                <w:sz w:val="22"/>
                <w:szCs w:val="22"/>
              </w:rPr>
              <w:t>Annual Review Year</w:t>
            </w:r>
          </w:p>
          <w:p w:rsidR="00524CAA" w:rsidRPr="00635BB8" w:rsidRDefault="00524CAA" w:rsidP="00524CAA">
            <w:pPr>
              <w:rPr>
                <w:rFonts w:ascii="Lato" w:hAnsi="Lato"/>
                <w:b/>
                <w:sz w:val="22"/>
                <w:szCs w:val="22"/>
              </w:rPr>
            </w:pPr>
          </w:p>
          <w:p w:rsidR="00524CAA" w:rsidRPr="00635BB8" w:rsidRDefault="00524CAA" w:rsidP="00524CA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rsidR="00524CAA" w:rsidRPr="00635BB8" w:rsidRDefault="00524CAA" w:rsidP="00524CAA">
            <w:pPr>
              <w:rPr>
                <w:rFonts w:ascii="Lato" w:hAnsi="Lato"/>
                <w:b/>
                <w:sz w:val="22"/>
                <w:szCs w:val="22"/>
              </w:rPr>
            </w:pPr>
          </w:p>
          <w:p w:rsidR="00890C4F" w:rsidRPr="00635BB8" w:rsidRDefault="00524CAA" w:rsidP="00524CAA">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rsidR="00524CAA" w:rsidRPr="00635BB8" w:rsidRDefault="00524CAA" w:rsidP="00524CAA">
            <w:pPr>
              <w:rPr>
                <w:rFonts w:ascii="Lato" w:hAnsi="Lato"/>
                <w:b/>
                <w:sz w:val="22"/>
                <w:szCs w:val="22"/>
              </w:rPr>
            </w:pPr>
            <w:r w:rsidRPr="00635BB8">
              <w:rPr>
                <w:rFonts w:ascii="Lato" w:hAnsi="Lato"/>
                <w:b/>
                <w:sz w:val="22"/>
                <w:szCs w:val="22"/>
              </w:rPr>
              <w:t>Compliance Status</w:t>
            </w:r>
          </w:p>
          <w:p w:rsidR="00524CAA" w:rsidRPr="00635BB8" w:rsidRDefault="00524CAA" w:rsidP="00524CAA">
            <w:pPr>
              <w:rPr>
                <w:rFonts w:ascii="Lato" w:hAnsi="Lato"/>
                <w:b/>
                <w:sz w:val="22"/>
                <w:szCs w:val="22"/>
              </w:rPr>
            </w:pPr>
          </w:p>
          <w:p w:rsidR="009D7D01" w:rsidRDefault="009D7D01" w:rsidP="00524CAA">
            <w:pPr>
              <w:rPr>
                <w:rFonts w:ascii="Lato" w:hAnsi="Lato"/>
                <w:b/>
                <w:sz w:val="22"/>
                <w:szCs w:val="22"/>
              </w:rPr>
            </w:pPr>
          </w:p>
          <w:p w:rsidR="00524CAA" w:rsidRPr="00635BB8" w:rsidRDefault="00524CAA" w:rsidP="00524CAA">
            <w:pPr>
              <w:rPr>
                <w:rFonts w:ascii="Lato" w:hAnsi="Lato"/>
                <w:b/>
                <w:sz w:val="22"/>
                <w:szCs w:val="22"/>
              </w:rPr>
            </w:pPr>
            <w:r w:rsidRPr="00635BB8">
              <w:rPr>
                <w:rFonts w:ascii="Lato" w:hAnsi="Lato"/>
                <w:b/>
                <w:sz w:val="22"/>
                <w:szCs w:val="22"/>
              </w:rPr>
              <w:t>Annual Review Year</w:t>
            </w:r>
          </w:p>
          <w:p w:rsidR="00524CAA" w:rsidRPr="00635BB8" w:rsidRDefault="00524CAA" w:rsidP="00524CAA">
            <w:pPr>
              <w:rPr>
                <w:rFonts w:ascii="Lato" w:hAnsi="Lato"/>
                <w:b/>
                <w:sz w:val="22"/>
                <w:szCs w:val="22"/>
              </w:rPr>
            </w:pPr>
          </w:p>
          <w:p w:rsidR="00890C4F" w:rsidRPr="00635BB8" w:rsidRDefault="00524CAA" w:rsidP="00524CA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009D7D01" w:rsidRPr="00635BB8">
              <w:rPr>
                <w:rFonts w:ascii="Lato" w:hAnsi="Lato"/>
                <w:b/>
                <w:sz w:val="22"/>
                <w:szCs w:val="22"/>
              </w:rPr>
              <w:t>5</w:t>
            </w:r>
          </w:p>
        </w:tc>
      </w:tr>
      <w:tr w:rsidR="00890C4F" w:rsidRPr="00635BB8" w:rsidTr="00B61683">
        <w:trPr>
          <w:trHeight w:val="1493"/>
        </w:trPr>
        <w:tc>
          <w:tcPr>
            <w:tcW w:w="1758" w:type="dxa"/>
            <w:tcBorders>
              <w:top w:val="single" w:sz="4" w:space="0" w:color="auto"/>
              <w:left w:val="single" w:sz="4" w:space="0" w:color="auto"/>
              <w:bottom w:val="single" w:sz="4" w:space="0" w:color="auto"/>
              <w:right w:val="single" w:sz="4" w:space="0" w:color="auto"/>
            </w:tcBorders>
            <w:hideMark/>
          </w:tcPr>
          <w:p w:rsidR="00890C4F" w:rsidRPr="00635BB8" w:rsidRDefault="00890C4F" w:rsidP="00CE7E04">
            <w:pPr>
              <w:rPr>
                <w:rFonts w:ascii="Lato" w:hAnsi="Lato"/>
                <w:sz w:val="20"/>
                <w:szCs w:val="20"/>
                <w:u w:val="single"/>
              </w:rPr>
            </w:pPr>
          </w:p>
          <w:p w:rsidR="00890C4F" w:rsidRPr="00635BB8" w:rsidRDefault="00C002C5" w:rsidP="00CE7E04">
            <w:pPr>
              <w:rPr>
                <w:rFonts w:ascii="Lato" w:hAnsi="Lato"/>
                <w:sz w:val="20"/>
                <w:szCs w:val="20"/>
                <w:u w:val="single"/>
              </w:rPr>
            </w:pPr>
            <w:r w:rsidRPr="00635BB8">
              <w:rPr>
                <w:rFonts w:ascii="Lato" w:hAnsi="Lato"/>
                <w:sz w:val="20"/>
                <w:szCs w:val="20"/>
                <w:u w:val="single"/>
              </w:rPr>
              <w:t>PI 34.014(1)</w:t>
            </w:r>
          </w:p>
          <w:p w:rsidR="00890C4F" w:rsidRPr="00635BB8" w:rsidRDefault="00890C4F" w:rsidP="00CE7E04">
            <w:pPr>
              <w:rPr>
                <w:rFonts w:ascii="Lato" w:hAnsi="Lato"/>
                <w:sz w:val="20"/>
                <w:szCs w:val="20"/>
              </w:rPr>
            </w:pPr>
          </w:p>
          <w:p w:rsidR="00890C4F" w:rsidRPr="00635BB8" w:rsidRDefault="00C002C5" w:rsidP="00CE7E04">
            <w:pPr>
              <w:rPr>
                <w:rFonts w:ascii="Lato" w:hAnsi="Lato"/>
                <w:sz w:val="20"/>
                <w:szCs w:val="20"/>
              </w:rPr>
            </w:pPr>
            <w:r w:rsidRPr="00635BB8">
              <w:rPr>
                <w:rFonts w:ascii="Lato" w:hAnsi="Lato"/>
                <w:sz w:val="20"/>
                <w:szCs w:val="20"/>
              </w:rPr>
              <w:t>Recruitment of Faculty</w:t>
            </w:r>
          </w:p>
        </w:tc>
        <w:tc>
          <w:tcPr>
            <w:tcW w:w="2269" w:type="dxa"/>
            <w:tcBorders>
              <w:top w:val="single" w:sz="4" w:space="0" w:color="auto"/>
              <w:left w:val="single" w:sz="4" w:space="0" w:color="auto"/>
              <w:bottom w:val="single" w:sz="4" w:space="0" w:color="auto"/>
              <w:right w:val="single" w:sz="4" w:space="0" w:color="auto"/>
            </w:tcBorders>
            <w:hideMark/>
          </w:tcPr>
          <w:p w:rsidR="00890C4F" w:rsidRPr="00635BB8" w:rsidRDefault="00C002C5" w:rsidP="00CE7E04">
            <w:pPr>
              <w:spacing w:before="40" w:after="20"/>
              <w:ind w:left="15"/>
              <w:rPr>
                <w:rFonts w:ascii="Lato" w:hAnsi="Lato"/>
                <w:sz w:val="20"/>
                <w:szCs w:val="20"/>
              </w:rPr>
            </w:pPr>
            <w:r w:rsidRPr="00635BB8">
              <w:rPr>
                <w:rFonts w:ascii="Lato" w:hAnsi="Lato" w:cs="Times"/>
                <w:color w:val="000000"/>
                <w:sz w:val="20"/>
                <w:szCs w:val="20"/>
                <w:lang w:val="en"/>
              </w:rPr>
              <w:t>The entity shall recruit, hire, and retain a diverse educator preparation faculty.</w:t>
            </w:r>
          </w:p>
        </w:tc>
        <w:tc>
          <w:tcPr>
            <w:tcW w:w="2250" w:type="dxa"/>
            <w:tcBorders>
              <w:top w:val="single" w:sz="4" w:space="0" w:color="auto"/>
              <w:left w:val="single" w:sz="4" w:space="0" w:color="auto"/>
              <w:bottom w:val="single" w:sz="4" w:space="0" w:color="auto"/>
              <w:right w:val="single" w:sz="4" w:space="0" w:color="auto"/>
            </w:tcBorders>
            <w:hideMark/>
          </w:tcPr>
          <w:p w:rsidR="00890C4F" w:rsidRPr="00635BB8" w:rsidRDefault="00890C4F" w:rsidP="00CE7E04">
            <w:pPr>
              <w:spacing w:after="20"/>
              <w:rPr>
                <w:rFonts w:ascii="Lato" w:hAnsi="Lato"/>
                <w:sz w:val="20"/>
                <w:szCs w:val="20"/>
              </w:rPr>
            </w:pPr>
          </w:p>
          <w:p w:rsidR="00890C4F" w:rsidRPr="00635BB8" w:rsidRDefault="00890C4F" w:rsidP="00CE7E04">
            <w:pPr>
              <w:rPr>
                <w:rFonts w:ascii="Lato" w:hAnsi="Lato"/>
                <w:sz w:val="20"/>
                <w:szCs w:val="20"/>
              </w:rPr>
            </w:pPr>
          </w:p>
          <w:p w:rsidR="00890C4F" w:rsidRPr="00635BB8" w:rsidRDefault="00890C4F" w:rsidP="00CE7E04">
            <w:pPr>
              <w:rPr>
                <w:rFonts w:ascii="Lato" w:hAnsi="Lato"/>
                <w:sz w:val="20"/>
                <w:szCs w:val="20"/>
              </w:rPr>
            </w:pPr>
          </w:p>
          <w:p w:rsidR="00890C4F" w:rsidRPr="00635BB8" w:rsidRDefault="00890C4F" w:rsidP="00CE7E04">
            <w:pPr>
              <w:jc w:val="right"/>
              <w:rPr>
                <w:rFonts w:ascii="Lato" w:hAnsi="Lato"/>
                <w:sz w:val="20"/>
                <w:szCs w:val="20"/>
              </w:rPr>
            </w:pPr>
          </w:p>
          <w:p w:rsidR="00890C4F" w:rsidRPr="00635BB8" w:rsidRDefault="00890C4F" w:rsidP="00CE7E04">
            <w:pPr>
              <w:jc w:val="right"/>
              <w:rPr>
                <w:rFonts w:ascii="Lato" w:hAnsi="Lato"/>
                <w:sz w:val="20"/>
                <w:szCs w:val="20"/>
              </w:rPr>
            </w:pPr>
          </w:p>
          <w:p w:rsidR="00890C4F" w:rsidRPr="00635BB8" w:rsidRDefault="00890C4F" w:rsidP="00CE7E04">
            <w:pPr>
              <w:jc w:val="right"/>
              <w:rPr>
                <w:rFonts w:ascii="Lato" w:hAnsi="Lato"/>
                <w:sz w:val="20"/>
                <w:szCs w:val="20"/>
              </w:rPr>
            </w:pPr>
          </w:p>
        </w:tc>
        <w:tc>
          <w:tcPr>
            <w:tcW w:w="1980" w:type="dxa"/>
            <w:tcBorders>
              <w:top w:val="single" w:sz="4" w:space="0" w:color="auto"/>
              <w:left w:val="single" w:sz="4" w:space="0" w:color="auto"/>
              <w:bottom w:val="single" w:sz="4" w:space="0" w:color="auto"/>
              <w:right w:val="single" w:sz="4" w:space="0" w:color="auto"/>
            </w:tcBorders>
          </w:tcPr>
          <w:p w:rsidR="00890C4F" w:rsidRPr="00635BB8" w:rsidRDefault="00890C4F" w:rsidP="00CE7E04">
            <w:pPr>
              <w:pStyle w:val="CommentText"/>
              <w:rPr>
                <w:rFonts w:ascii="Lato" w:hAnsi="Lato"/>
              </w:rPr>
            </w:pPr>
          </w:p>
          <w:p w:rsidR="00890C4F" w:rsidRPr="00635BB8" w:rsidRDefault="00890C4F" w:rsidP="00CE7E04">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890C4F" w:rsidRPr="00635BB8" w:rsidRDefault="00890C4F" w:rsidP="00CE7E04">
            <w:pPr>
              <w:rPr>
                <w:rFonts w:ascii="Lato" w:hAnsi="Lato"/>
                <w:sz w:val="20"/>
                <w:szCs w:val="20"/>
              </w:rPr>
            </w:pPr>
          </w:p>
          <w:p w:rsidR="00890C4F" w:rsidRPr="00635BB8" w:rsidRDefault="00890C4F" w:rsidP="00CE7E04">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890C4F" w:rsidRPr="00635BB8" w:rsidRDefault="00890C4F" w:rsidP="00CE7E04">
            <w:pPr>
              <w:pStyle w:val="CommentText"/>
              <w:rPr>
                <w:rFonts w:ascii="Lato" w:hAnsi="Lato"/>
              </w:rPr>
            </w:pPr>
          </w:p>
          <w:p w:rsidR="00890C4F" w:rsidRPr="00635BB8" w:rsidRDefault="00890C4F" w:rsidP="00CE7E04">
            <w:pPr>
              <w:pStyle w:val="CommentText"/>
              <w:rPr>
                <w:rFonts w:ascii="Lato" w:hAnsi="Lato"/>
                <w:u w:val="single"/>
              </w:rPr>
            </w:pPr>
            <w:r w:rsidRPr="00635BB8">
              <w:rPr>
                <w:rFonts w:ascii="Lato" w:hAnsi="Lato"/>
                <w:u w:val="single"/>
              </w:rPr>
              <w:t>DPI Comments</w:t>
            </w:r>
          </w:p>
        </w:tc>
        <w:tc>
          <w:tcPr>
            <w:tcW w:w="2430" w:type="dxa"/>
            <w:tcBorders>
              <w:top w:val="single" w:sz="4" w:space="0" w:color="auto"/>
              <w:left w:val="single" w:sz="4" w:space="0" w:color="auto"/>
              <w:bottom w:val="single" w:sz="4" w:space="0" w:color="auto"/>
              <w:right w:val="single" w:sz="4" w:space="0" w:color="auto"/>
            </w:tcBorders>
          </w:tcPr>
          <w:p w:rsidR="00890C4F" w:rsidRPr="00635BB8" w:rsidRDefault="00890C4F" w:rsidP="00CE7E04">
            <w:pPr>
              <w:rPr>
                <w:rFonts w:ascii="Lato" w:hAnsi="Lato"/>
                <w:sz w:val="20"/>
                <w:szCs w:val="20"/>
              </w:rPr>
            </w:pPr>
          </w:p>
        </w:tc>
        <w:tc>
          <w:tcPr>
            <w:tcW w:w="2700" w:type="dxa"/>
            <w:tcBorders>
              <w:top w:val="single" w:sz="4" w:space="0" w:color="auto"/>
              <w:left w:val="single" w:sz="4" w:space="0" w:color="auto"/>
              <w:bottom w:val="single" w:sz="4" w:space="0" w:color="auto"/>
              <w:right w:val="single" w:sz="4" w:space="0" w:color="auto"/>
            </w:tcBorders>
          </w:tcPr>
          <w:p w:rsidR="00890C4F" w:rsidRPr="00635BB8" w:rsidRDefault="00890C4F" w:rsidP="00CE7E04">
            <w:pPr>
              <w:rPr>
                <w:rFonts w:ascii="Lato" w:hAnsi="Lato"/>
                <w:sz w:val="20"/>
                <w:szCs w:val="20"/>
              </w:rPr>
            </w:pPr>
          </w:p>
          <w:p w:rsidR="00890C4F" w:rsidRPr="00635BB8" w:rsidRDefault="00890C4F" w:rsidP="00CE7E04">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890C4F" w:rsidRPr="00635BB8" w:rsidRDefault="00890C4F" w:rsidP="00CE7E04">
            <w:pPr>
              <w:rPr>
                <w:rFonts w:ascii="Lato" w:hAnsi="Lato"/>
                <w:sz w:val="20"/>
                <w:szCs w:val="20"/>
              </w:rPr>
            </w:pPr>
          </w:p>
          <w:p w:rsidR="00890C4F" w:rsidRPr="00635BB8" w:rsidRDefault="00890C4F" w:rsidP="00CE7E04">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890C4F" w:rsidRPr="00635BB8" w:rsidRDefault="00890C4F" w:rsidP="00CE7E04">
            <w:pPr>
              <w:pStyle w:val="CommentText"/>
              <w:rPr>
                <w:rFonts w:ascii="Lato" w:hAnsi="Lato"/>
              </w:rPr>
            </w:pPr>
          </w:p>
          <w:p w:rsidR="00890C4F" w:rsidRPr="00635BB8" w:rsidRDefault="00890C4F" w:rsidP="00CE7E04">
            <w:pPr>
              <w:rPr>
                <w:rFonts w:ascii="Lato" w:hAnsi="Lato"/>
                <w:sz w:val="20"/>
                <w:szCs w:val="20"/>
              </w:rPr>
            </w:pPr>
            <w:r w:rsidRPr="00635BB8">
              <w:rPr>
                <w:rFonts w:ascii="Lato" w:hAnsi="Lato"/>
                <w:sz w:val="20"/>
                <w:szCs w:val="20"/>
                <w:u w:val="single"/>
              </w:rPr>
              <w:t>DPI Comments</w:t>
            </w:r>
          </w:p>
        </w:tc>
      </w:tr>
      <w:tr w:rsidR="00E81AED" w:rsidRPr="00635BB8" w:rsidTr="00B61683">
        <w:trPr>
          <w:trHeight w:val="250"/>
        </w:trPr>
        <w:tc>
          <w:tcPr>
            <w:tcW w:w="1758" w:type="dxa"/>
            <w:vMerge w:val="restart"/>
            <w:tcBorders>
              <w:top w:val="single" w:sz="4" w:space="0" w:color="auto"/>
              <w:left w:val="single" w:sz="4" w:space="0" w:color="auto"/>
              <w:right w:val="single" w:sz="4" w:space="0" w:color="auto"/>
            </w:tcBorders>
          </w:tcPr>
          <w:p w:rsidR="00E81AED" w:rsidRPr="00635BB8" w:rsidRDefault="00E81AED" w:rsidP="00CE7E04">
            <w:pPr>
              <w:rPr>
                <w:rFonts w:ascii="Lato" w:hAnsi="Lato"/>
                <w:sz w:val="20"/>
                <w:szCs w:val="20"/>
                <w:u w:val="single"/>
              </w:rPr>
            </w:pPr>
          </w:p>
          <w:p w:rsidR="00E81AED" w:rsidRPr="00635BB8" w:rsidRDefault="00E81AED" w:rsidP="00CE7E04">
            <w:pPr>
              <w:rPr>
                <w:rFonts w:ascii="Lato" w:hAnsi="Lato"/>
                <w:sz w:val="20"/>
                <w:szCs w:val="20"/>
                <w:u w:val="single"/>
              </w:rPr>
            </w:pPr>
            <w:r w:rsidRPr="00635BB8">
              <w:rPr>
                <w:rFonts w:ascii="Lato" w:hAnsi="Lato"/>
                <w:sz w:val="20"/>
                <w:szCs w:val="20"/>
                <w:u w:val="single"/>
              </w:rPr>
              <w:t>PI 34.014 (2)</w:t>
            </w:r>
          </w:p>
          <w:p w:rsidR="00E81AED" w:rsidRPr="00635BB8" w:rsidRDefault="00E81AED" w:rsidP="00CE7E04">
            <w:pPr>
              <w:rPr>
                <w:rFonts w:ascii="Lato" w:hAnsi="Lato"/>
                <w:sz w:val="20"/>
                <w:szCs w:val="20"/>
                <w:u w:val="single"/>
              </w:rPr>
            </w:pPr>
          </w:p>
          <w:p w:rsidR="00E81AED" w:rsidRPr="00635BB8" w:rsidRDefault="00E81AED" w:rsidP="00CE7E04">
            <w:pPr>
              <w:rPr>
                <w:rFonts w:ascii="Lato" w:hAnsi="Lato"/>
                <w:sz w:val="20"/>
                <w:szCs w:val="20"/>
              </w:rPr>
            </w:pPr>
            <w:r w:rsidRPr="00635BB8">
              <w:rPr>
                <w:rFonts w:ascii="Lato" w:hAnsi="Lato"/>
                <w:sz w:val="20"/>
                <w:szCs w:val="20"/>
              </w:rPr>
              <w:t>Faculty</w:t>
            </w:r>
          </w:p>
        </w:tc>
        <w:tc>
          <w:tcPr>
            <w:tcW w:w="2269" w:type="dxa"/>
            <w:tcBorders>
              <w:top w:val="single" w:sz="4" w:space="0" w:color="auto"/>
              <w:left w:val="single" w:sz="4" w:space="0" w:color="auto"/>
              <w:bottom w:val="single" w:sz="4" w:space="0" w:color="auto"/>
              <w:right w:val="single" w:sz="4" w:space="0" w:color="auto"/>
            </w:tcBorders>
          </w:tcPr>
          <w:p w:rsidR="00E81AED" w:rsidRPr="00635BB8" w:rsidRDefault="00E81AED" w:rsidP="00163AAB">
            <w:pPr>
              <w:rPr>
                <w:rFonts w:ascii="Lato" w:hAnsi="Lato"/>
                <w:sz w:val="20"/>
                <w:szCs w:val="20"/>
                <w:lang w:val="en"/>
              </w:rPr>
            </w:pPr>
            <w:r w:rsidRPr="00635BB8">
              <w:rPr>
                <w:rFonts w:ascii="Lato" w:hAnsi="Lato"/>
                <w:sz w:val="20"/>
                <w:szCs w:val="20"/>
                <w:lang w:val="en"/>
              </w:rPr>
              <w:t xml:space="preserve">An entity's faculty who teach in educator preparation programs shall meet all of the following requirements: </w:t>
            </w:r>
            <w:r w:rsidRPr="00635BB8">
              <w:rPr>
                <w:rFonts w:ascii="Lato" w:hAnsi="Lato"/>
                <w:vanish/>
                <w:sz w:val="20"/>
                <w:szCs w:val="20"/>
                <w:lang w:val="en"/>
              </w:rPr>
              <w:t>PI 34.014(2)</w:t>
            </w:r>
          </w:p>
        </w:tc>
        <w:tc>
          <w:tcPr>
            <w:tcW w:w="2250" w:type="dxa"/>
            <w:vMerge w:val="restart"/>
            <w:tcBorders>
              <w:top w:val="single" w:sz="4" w:space="0" w:color="auto"/>
              <w:left w:val="single" w:sz="4" w:space="0" w:color="auto"/>
              <w:right w:val="single" w:sz="4" w:space="0" w:color="auto"/>
            </w:tcBorders>
          </w:tcPr>
          <w:p w:rsidR="00E81AED" w:rsidRPr="00635BB8" w:rsidRDefault="00E81AED" w:rsidP="00163AAB">
            <w:pPr>
              <w:rPr>
                <w:rFonts w:ascii="Lato" w:hAnsi="Lato"/>
                <w:sz w:val="20"/>
                <w:szCs w:val="20"/>
              </w:rPr>
            </w:pPr>
          </w:p>
        </w:tc>
        <w:tc>
          <w:tcPr>
            <w:tcW w:w="1980" w:type="dxa"/>
            <w:vMerge w:val="restart"/>
            <w:tcBorders>
              <w:top w:val="single" w:sz="4" w:space="0" w:color="auto"/>
              <w:left w:val="single" w:sz="4" w:space="0" w:color="auto"/>
              <w:right w:val="single" w:sz="4" w:space="0" w:color="auto"/>
            </w:tcBorders>
          </w:tcPr>
          <w:p w:rsidR="00E81AED" w:rsidRPr="00635BB8" w:rsidRDefault="00E81AED" w:rsidP="00CE7E04">
            <w:pPr>
              <w:pStyle w:val="CommentText"/>
              <w:rPr>
                <w:rFonts w:ascii="Lato" w:hAnsi="Lato"/>
              </w:rPr>
            </w:pPr>
          </w:p>
          <w:p w:rsidR="006F4BBC" w:rsidRPr="00635BB8" w:rsidRDefault="006F4BBC" w:rsidP="006F4BBC">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6F4BBC" w:rsidRPr="00635BB8" w:rsidRDefault="006F4BBC" w:rsidP="006F4BBC">
            <w:pPr>
              <w:rPr>
                <w:rFonts w:ascii="Lato" w:hAnsi="Lato"/>
                <w:sz w:val="20"/>
                <w:szCs w:val="20"/>
              </w:rPr>
            </w:pPr>
          </w:p>
          <w:p w:rsidR="006F4BBC" w:rsidRPr="00635BB8" w:rsidRDefault="006F4BBC" w:rsidP="006F4BBC">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6F4BBC" w:rsidRPr="00635BB8" w:rsidRDefault="006F4BBC" w:rsidP="006F4BBC">
            <w:pPr>
              <w:pStyle w:val="CommentText"/>
              <w:rPr>
                <w:rFonts w:ascii="Lato" w:hAnsi="Lato"/>
              </w:rPr>
            </w:pPr>
          </w:p>
          <w:p w:rsidR="006F4BBC" w:rsidRPr="00635BB8" w:rsidRDefault="006F4BBC" w:rsidP="006F4BBC">
            <w:pPr>
              <w:pStyle w:val="CommentText"/>
              <w:rPr>
                <w:rFonts w:ascii="Lato" w:hAnsi="Lato"/>
              </w:rPr>
            </w:pPr>
            <w:r w:rsidRPr="00635BB8">
              <w:rPr>
                <w:rFonts w:ascii="Lato" w:hAnsi="Lato"/>
                <w:u w:val="single"/>
              </w:rPr>
              <w:t>DPI Comments</w:t>
            </w:r>
          </w:p>
        </w:tc>
        <w:tc>
          <w:tcPr>
            <w:tcW w:w="2430" w:type="dxa"/>
            <w:vMerge w:val="restart"/>
            <w:tcBorders>
              <w:top w:val="single" w:sz="4" w:space="0" w:color="auto"/>
              <w:left w:val="single" w:sz="4" w:space="0" w:color="auto"/>
              <w:right w:val="single" w:sz="4" w:space="0" w:color="auto"/>
            </w:tcBorders>
          </w:tcPr>
          <w:p w:rsidR="00E81AED" w:rsidRPr="00635BB8" w:rsidRDefault="00E81AED" w:rsidP="00CE7E04">
            <w:pPr>
              <w:rPr>
                <w:rFonts w:ascii="Lato" w:hAnsi="Lato"/>
                <w:sz w:val="20"/>
                <w:szCs w:val="20"/>
              </w:rPr>
            </w:pPr>
          </w:p>
        </w:tc>
        <w:tc>
          <w:tcPr>
            <w:tcW w:w="2700" w:type="dxa"/>
            <w:vMerge w:val="restart"/>
            <w:tcBorders>
              <w:top w:val="single" w:sz="4" w:space="0" w:color="auto"/>
              <w:left w:val="single" w:sz="4" w:space="0" w:color="auto"/>
              <w:right w:val="single" w:sz="4" w:space="0" w:color="auto"/>
            </w:tcBorders>
          </w:tcPr>
          <w:p w:rsidR="00E81AED" w:rsidRPr="00635BB8" w:rsidRDefault="00E81AED" w:rsidP="00CE7E04">
            <w:pPr>
              <w:rPr>
                <w:rFonts w:ascii="Lato" w:hAnsi="Lato"/>
                <w:sz w:val="20"/>
                <w:szCs w:val="20"/>
              </w:rPr>
            </w:pPr>
          </w:p>
          <w:p w:rsidR="006F4BBC" w:rsidRPr="00635BB8" w:rsidRDefault="006F4BBC" w:rsidP="006F4BBC">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6F4BBC" w:rsidRPr="00635BB8" w:rsidRDefault="006F4BBC" w:rsidP="006F4BBC">
            <w:pPr>
              <w:rPr>
                <w:rFonts w:ascii="Lato" w:hAnsi="Lato"/>
                <w:sz w:val="20"/>
                <w:szCs w:val="20"/>
              </w:rPr>
            </w:pPr>
          </w:p>
          <w:p w:rsidR="006F4BBC" w:rsidRPr="00635BB8" w:rsidRDefault="006F4BBC" w:rsidP="006F4BBC">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6F4BBC" w:rsidRPr="00635BB8" w:rsidRDefault="006F4BBC" w:rsidP="006F4BBC">
            <w:pPr>
              <w:pStyle w:val="CommentText"/>
              <w:rPr>
                <w:rFonts w:ascii="Lato" w:hAnsi="Lato"/>
              </w:rPr>
            </w:pPr>
          </w:p>
          <w:p w:rsidR="006F4BBC" w:rsidRPr="00635BB8" w:rsidRDefault="006F4BBC" w:rsidP="006F4BBC">
            <w:pPr>
              <w:rPr>
                <w:rFonts w:ascii="Lato" w:hAnsi="Lato"/>
                <w:sz w:val="20"/>
                <w:szCs w:val="20"/>
              </w:rPr>
            </w:pPr>
            <w:r w:rsidRPr="00635BB8">
              <w:rPr>
                <w:rFonts w:ascii="Lato" w:hAnsi="Lato"/>
                <w:sz w:val="20"/>
                <w:szCs w:val="20"/>
                <w:u w:val="single"/>
              </w:rPr>
              <w:t>DPI Comments</w:t>
            </w:r>
          </w:p>
        </w:tc>
      </w:tr>
      <w:tr w:rsidR="00E81AED" w:rsidRPr="00635BB8" w:rsidTr="00B61683">
        <w:trPr>
          <w:trHeight w:val="250"/>
        </w:trPr>
        <w:tc>
          <w:tcPr>
            <w:tcW w:w="1758" w:type="dxa"/>
            <w:vMerge/>
            <w:tcBorders>
              <w:left w:val="single" w:sz="4" w:space="0" w:color="auto"/>
              <w:right w:val="single" w:sz="4" w:space="0" w:color="auto"/>
            </w:tcBorders>
          </w:tcPr>
          <w:p w:rsidR="00E81AED" w:rsidRPr="00635BB8" w:rsidRDefault="00E81AED" w:rsidP="00CE7E04">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rsidR="00E81AED" w:rsidRPr="00635BB8" w:rsidRDefault="00163AAB" w:rsidP="00163AAB">
            <w:pPr>
              <w:spacing w:before="40" w:after="20"/>
              <w:ind w:left="15"/>
              <w:rPr>
                <w:rFonts w:ascii="Lato" w:hAnsi="Lato" w:cs="Times"/>
                <w:color w:val="000000"/>
                <w:sz w:val="20"/>
                <w:szCs w:val="20"/>
                <w:lang w:val="en"/>
              </w:rPr>
            </w:pPr>
            <w:r w:rsidRPr="00635BB8">
              <w:rPr>
                <w:rFonts w:ascii="Lato" w:hAnsi="Lato" w:cs="Times"/>
                <w:color w:val="000000"/>
                <w:sz w:val="20"/>
                <w:szCs w:val="20"/>
                <w:lang w:val="en"/>
              </w:rPr>
              <w:t xml:space="preserve">(a) </w:t>
            </w:r>
            <w:r w:rsidR="00E81AED" w:rsidRPr="00635BB8">
              <w:rPr>
                <w:rFonts w:ascii="Lato" w:hAnsi="Lato" w:cs="Times"/>
                <w:color w:val="000000"/>
                <w:sz w:val="20"/>
                <w:szCs w:val="20"/>
                <w:lang w:val="en"/>
              </w:rPr>
              <w:t>Have preparation specifically related to their assignment, hold an advanced degree, and demonstrate expertise in their assigned area of responsibility.</w:t>
            </w:r>
          </w:p>
        </w:tc>
        <w:tc>
          <w:tcPr>
            <w:tcW w:w="2250" w:type="dxa"/>
            <w:vMerge/>
            <w:tcBorders>
              <w:left w:val="single" w:sz="4" w:space="0" w:color="auto"/>
              <w:right w:val="single" w:sz="4" w:space="0" w:color="auto"/>
            </w:tcBorders>
          </w:tcPr>
          <w:p w:rsidR="00E81AED" w:rsidRPr="00635BB8" w:rsidRDefault="00E81AED" w:rsidP="00CE7E04">
            <w:pPr>
              <w:spacing w:after="20"/>
              <w:rPr>
                <w:rFonts w:ascii="Lato" w:hAnsi="Lato"/>
                <w:sz w:val="20"/>
                <w:szCs w:val="20"/>
              </w:rPr>
            </w:pPr>
          </w:p>
        </w:tc>
        <w:tc>
          <w:tcPr>
            <w:tcW w:w="1980" w:type="dxa"/>
            <w:vMerge/>
            <w:tcBorders>
              <w:left w:val="single" w:sz="4" w:space="0" w:color="auto"/>
              <w:right w:val="single" w:sz="4" w:space="0" w:color="auto"/>
            </w:tcBorders>
          </w:tcPr>
          <w:p w:rsidR="00E81AED" w:rsidRPr="00635BB8" w:rsidRDefault="00E81AED" w:rsidP="00CE7E04">
            <w:pPr>
              <w:pStyle w:val="CommentText"/>
              <w:rPr>
                <w:rFonts w:ascii="Lato" w:hAnsi="Lato"/>
                <w:szCs w:val="24"/>
              </w:rPr>
            </w:pPr>
          </w:p>
        </w:tc>
        <w:tc>
          <w:tcPr>
            <w:tcW w:w="2430" w:type="dxa"/>
            <w:vMerge/>
            <w:tcBorders>
              <w:left w:val="single" w:sz="4" w:space="0" w:color="auto"/>
              <w:right w:val="single" w:sz="4" w:space="0" w:color="auto"/>
            </w:tcBorders>
          </w:tcPr>
          <w:p w:rsidR="00E81AED" w:rsidRPr="00635BB8" w:rsidRDefault="00E81AED" w:rsidP="00CE7E04">
            <w:pPr>
              <w:rPr>
                <w:rFonts w:ascii="Lato" w:hAnsi="Lato"/>
              </w:rPr>
            </w:pPr>
          </w:p>
        </w:tc>
        <w:tc>
          <w:tcPr>
            <w:tcW w:w="2700" w:type="dxa"/>
            <w:vMerge/>
            <w:tcBorders>
              <w:left w:val="single" w:sz="4" w:space="0" w:color="auto"/>
              <w:right w:val="single" w:sz="4" w:space="0" w:color="auto"/>
            </w:tcBorders>
          </w:tcPr>
          <w:p w:rsidR="00E81AED" w:rsidRPr="00635BB8" w:rsidRDefault="00E81AED" w:rsidP="00CE7E04">
            <w:pPr>
              <w:rPr>
                <w:rFonts w:ascii="Lato" w:hAnsi="Lato"/>
              </w:rPr>
            </w:pPr>
          </w:p>
        </w:tc>
      </w:tr>
      <w:tr w:rsidR="00E81AED" w:rsidRPr="00635BB8" w:rsidTr="00B61683">
        <w:trPr>
          <w:trHeight w:val="250"/>
        </w:trPr>
        <w:tc>
          <w:tcPr>
            <w:tcW w:w="1758" w:type="dxa"/>
            <w:vMerge/>
            <w:tcBorders>
              <w:left w:val="single" w:sz="4" w:space="0" w:color="auto"/>
              <w:right w:val="single" w:sz="4" w:space="0" w:color="auto"/>
            </w:tcBorders>
          </w:tcPr>
          <w:p w:rsidR="00E81AED" w:rsidRPr="00635BB8" w:rsidRDefault="00E81AED" w:rsidP="00CE7E04">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rsidR="00E81AED" w:rsidRPr="00635BB8" w:rsidRDefault="00163AAB" w:rsidP="00CE7E04">
            <w:pPr>
              <w:spacing w:before="40" w:after="20"/>
              <w:ind w:left="15"/>
              <w:rPr>
                <w:rFonts w:ascii="Lato" w:hAnsi="Lato" w:cs="Times"/>
                <w:color w:val="000000"/>
                <w:sz w:val="20"/>
                <w:szCs w:val="20"/>
                <w:lang w:val="en"/>
              </w:rPr>
            </w:pPr>
            <w:r w:rsidRPr="00635BB8">
              <w:rPr>
                <w:rFonts w:ascii="Lato" w:hAnsi="Lato" w:cs="Times"/>
                <w:color w:val="000000"/>
                <w:sz w:val="20"/>
                <w:szCs w:val="20"/>
                <w:lang w:val="en"/>
              </w:rPr>
              <w:t>(b) Be knowledgeable about the current elementary, middle, and secondary curriculum, Wisconsin academic standards, practices, requirements, technology, and administrative practices that are appropriate to their assignment.</w:t>
            </w:r>
          </w:p>
        </w:tc>
        <w:tc>
          <w:tcPr>
            <w:tcW w:w="2250" w:type="dxa"/>
            <w:vMerge/>
            <w:tcBorders>
              <w:left w:val="single" w:sz="4" w:space="0" w:color="auto"/>
              <w:right w:val="single" w:sz="4" w:space="0" w:color="auto"/>
            </w:tcBorders>
          </w:tcPr>
          <w:p w:rsidR="00E81AED" w:rsidRPr="00635BB8" w:rsidRDefault="00E81AED" w:rsidP="00CE7E04">
            <w:pPr>
              <w:spacing w:after="20"/>
              <w:rPr>
                <w:rFonts w:ascii="Lato" w:hAnsi="Lato"/>
                <w:sz w:val="20"/>
                <w:szCs w:val="20"/>
              </w:rPr>
            </w:pPr>
          </w:p>
        </w:tc>
        <w:tc>
          <w:tcPr>
            <w:tcW w:w="1980" w:type="dxa"/>
            <w:vMerge/>
            <w:tcBorders>
              <w:left w:val="single" w:sz="4" w:space="0" w:color="auto"/>
              <w:right w:val="single" w:sz="4" w:space="0" w:color="auto"/>
            </w:tcBorders>
          </w:tcPr>
          <w:p w:rsidR="00E81AED" w:rsidRPr="00635BB8" w:rsidRDefault="00E81AED" w:rsidP="00CE7E04">
            <w:pPr>
              <w:pStyle w:val="CommentText"/>
              <w:rPr>
                <w:rFonts w:ascii="Lato" w:hAnsi="Lato"/>
                <w:szCs w:val="24"/>
              </w:rPr>
            </w:pPr>
          </w:p>
        </w:tc>
        <w:tc>
          <w:tcPr>
            <w:tcW w:w="2430" w:type="dxa"/>
            <w:vMerge/>
            <w:tcBorders>
              <w:left w:val="single" w:sz="4" w:space="0" w:color="auto"/>
              <w:right w:val="single" w:sz="4" w:space="0" w:color="auto"/>
            </w:tcBorders>
          </w:tcPr>
          <w:p w:rsidR="00E81AED" w:rsidRPr="00635BB8" w:rsidRDefault="00E81AED" w:rsidP="00CE7E04">
            <w:pPr>
              <w:rPr>
                <w:rFonts w:ascii="Lato" w:hAnsi="Lato"/>
              </w:rPr>
            </w:pPr>
          </w:p>
        </w:tc>
        <w:tc>
          <w:tcPr>
            <w:tcW w:w="2700" w:type="dxa"/>
            <w:vMerge/>
            <w:tcBorders>
              <w:left w:val="single" w:sz="4" w:space="0" w:color="auto"/>
              <w:right w:val="single" w:sz="4" w:space="0" w:color="auto"/>
            </w:tcBorders>
          </w:tcPr>
          <w:p w:rsidR="00E81AED" w:rsidRPr="00635BB8" w:rsidRDefault="00E81AED" w:rsidP="00CE7E04">
            <w:pPr>
              <w:rPr>
                <w:rFonts w:ascii="Lato" w:hAnsi="Lato"/>
              </w:rPr>
            </w:pPr>
          </w:p>
        </w:tc>
      </w:tr>
      <w:tr w:rsidR="00E81AED" w:rsidRPr="00635BB8" w:rsidTr="00B61683">
        <w:trPr>
          <w:trHeight w:val="250"/>
        </w:trPr>
        <w:tc>
          <w:tcPr>
            <w:tcW w:w="1758" w:type="dxa"/>
            <w:vMerge/>
            <w:tcBorders>
              <w:left w:val="single" w:sz="4" w:space="0" w:color="auto"/>
              <w:right w:val="single" w:sz="4" w:space="0" w:color="auto"/>
            </w:tcBorders>
          </w:tcPr>
          <w:p w:rsidR="00E81AED" w:rsidRPr="00635BB8" w:rsidRDefault="00E81AED" w:rsidP="00CE7E04">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rsidR="00E81AED" w:rsidRPr="00635BB8" w:rsidRDefault="00163AAB" w:rsidP="00CE7E04">
            <w:pPr>
              <w:spacing w:before="40" w:after="20"/>
              <w:ind w:left="15"/>
              <w:rPr>
                <w:rFonts w:ascii="Lato" w:hAnsi="Lato" w:cs="Times"/>
                <w:color w:val="000000"/>
                <w:sz w:val="20"/>
                <w:szCs w:val="20"/>
                <w:lang w:val="en"/>
              </w:rPr>
            </w:pPr>
            <w:r w:rsidRPr="00635BB8">
              <w:rPr>
                <w:rFonts w:ascii="Lato" w:hAnsi="Lato" w:cs="Times"/>
                <w:color w:val="000000"/>
                <w:sz w:val="20"/>
                <w:szCs w:val="20"/>
                <w:lang w:val="en"/>
              </w:rPr>
              <w:t>(c) Be actively engaged in professional practice with prekindergarten through grade 12 schools, professional organizations, and other education-related endeavors at the local, state, or national level.</w:t>
            </w:r>
          </w:p>
        </w:tc>
        <w:tc>
          <w:tcPr>
            <w:tcW w:w="2250" w:type="dxa"/>
            <w:vMerge/>
            <w:tcBorders>
              <w:left w:val="single" w:sz="4" w:space="0" w:color="auto"/>
              <w:right w:val="single" w:sz="4" w:space="0" w:color="auto"/>
            </w:tcBorders>
          </w:tcPr>
          <w:p w:rsidR="00E81AED" w:rsidRPr="00635BB8" w:rsidRDefault="00E81AED" w:rsidP="00CE7E04">
            <w:pPr>
              <w:spacing w:after="20"/>
              <w:rPr>
                <w:rFonts w:ascii="Lato" w:hAnsi="Lato"/>
                <w:sz w:val="20"/>
                <w:szCs w:val="20"/>
              </w:rPr>
            </w:pPr>
          </w:p>
        </w:tc>
        <w:tc>
          <w:tcPr>
            <w:tcW w:w="1980" w:type="dxa"/>
            <w:vMerge/>
            <w:tcBorders>
              <w:left w:val="single" w:sz="4" w:space="0" w:color="auto"/>
              <w:right w:val="single" w:sz="4" w:space="0" w:color="auto"/>
            </w:tcBorders>
          </w:tcPr>
          <w:p w:rsidR="00E81AED" w:rsidRPr="00635BB8" w:rsidRDefault="00E81AED" w:rsidP="00CE7E04">
            <w:pPr>
              <w:pStyle w:val="CommentText"/>
              <w:rPr>
                <w:rFonts w:ascii="Lato" w:hAnsi="Lato"/>
                <w:szCs w:val="24"/>
              </w:rPr>
            </w:pPr>
          </w:p>
        </w:tc>
        <w:tc>
          <w:tcPr>
            <w:tcW w:w="2430" w:type="dxa"/>
            <w:vMerge/>
            <w:tcBorders>
              <w:left w:val="single" w:sz="4" w:space="0" w:color="auto"/>
              <w:right w:val="single" w:sz="4" w:space="0" w:color="auto"/>
            </w:tcBorders>
          </w:tcPr>
          <w:p w:rsidR="00E81AED" w:rsidRPr="00635BB8" w:rsidRDefault="00E81AED" w:rsidP="00CE7E04">
            <w:pPr>
              <w:rPr>
                <w:rFonts w:ascii="Lato" w:hAnsi="Lato"/>
              </w:rPr>
            </w:pPr>
          </w:p>
        </w:tc>
        <w:tc>
          <w:tcPr>
            <w:tcW w:w="2700" w:type="dxa"/>
            <w:vMerge/>
            <w:tcBorders>
              <w:left w:val="single" w:sz="4" w:space="0" w:color="auto"/>
              <w:right w:val="single" w:sz="4" w:space="0" w:color="auto"/>
            </w:tcBorders>
          </w:tcPr>
          <w:p w:rsidR="00E81AED" w:rsidRPr="00635BB8" w:rsidRDefault="00E81AED" w:rsidP="00CE7E04">
            <w:pPr>
              <w:rPr>
                <w:rFonts w:ascii="Lato" w:hAnsi="Lato"/>
              </w:rPr>
            </w:pPr>
          </w:p>
        </w:tc>
      </w:tr>
      <w:tr w:rsidR="00E81AED" w:rsidRPr="00635BB8" w:rsidTr="00B61683">
        <w:trPr>
          <w:trHeight w:val="250"/>
        </w:trPr>
        <w:tc>
          <w:tcPr>
            <w:tcW w:w="1758" w:type="dxa"/>
            <w:vMerge/>
            <w:tcBorders>
              <w:left w:val="single" w:sz="4" w:space="0" w:color="auto"/>
              <w:right w:val="single" w:sz="4" w:space="0" w:color="auto"/>
            </w:tcBorders>
          </w:tcPr>
          <w:p w:rsidR="00E81AED" w:rsidRPr="00635BB8" w:rsidRDefault="00E81AED" w:rsidP="00CE7E04">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rsidR="00E81AED" w:rsidRPr="00635BB8" w:rsidRDefault="00163AAB" w:rsidP="00CE7E04">
            <w:pPr>
              <w:spacing w:before="40" w:after="20"/>
              <w:ind w:left="15"/>
              <w:rPr>
                <w:rFonts w:ascii="Lato" w:hAnsi="Lato" w:cs="Times"/>
                <w:color w:val="000000"/>
                <w:sz w:val="20"/>
                <w:szCs w:val="20"/>
                <w:lang w:val="en"/>
              </w:rPr>
            </w:pPr>
            <w:r w:rsidRPr="00635BB8">
              <w:rPr>
                <w:rFonts w:ascii="Lato" w:hAnsi="Lato" w:cs="Times"/>
                <w:color w:val="000000"/>
                <w:sz w:val="20"/>
                <w:szCs w:val="20"/>
                <w:lang w:val="en"/>
              </w:rPr>
              <w:t>(d) If the faculty member supervises pre-student teachers, practicum students, student teachers, or interns, the faculty member shall have at least 3 years of teaching, pupil services, or administrative experience or the equivalent, as approved by the state superintendent, in prekindergarten through grade 12 settings.</w:t>
            </w:r>
          </w:p>
        </w:tc>
        <w:tc>
          <w:tcPr>
            <w:tcW w:w="2250" w:type="dxa"/>
            <w:vMerge/>
            <w:tcBorders>
              <w:left w:val="single" w:sz="4" w:space="0" w:color="auto"/>
              <w:right w:val="single" w:sz="4" w:space="0" w:color="auto"/>
            </w:tcBorders>
          </w:tcPr>
          <w:p w:rsidR="00E81AED" w:rsidRPr="00635BB8" w:rsidRDefault="00E81AED" w:rsidP="00CE7E04">
            <w:pPr>
              <w:spacing w:after="20"/>
              <w:rPr>
                <w:rFonts w:ascii="Lato" w:hAnsi="Lato"/>
                <w:sz w:val="20"/>
                <w:szCs w:val="20"/>
              </w:rPr>
            </w:pPr>
          </w:p>
        </w:tc>
        <w:tc>
          <w:tcPr>
            <w:tcW w:w="1980" w:type="dxa"/>
            <w:vMerge/>
            <w:tcBorders>
              <w:left w:val="single" w:sz="4" w:space="0" w:color="auto"/>
              <w:right w:val="single" w:sz="4" w:space="0" w:color="auto"/>
            </w:tcBorders>
          </w:tcPr>
          <w:p w:rsidR="00E81AED" w:rsidRPr="00635BB8" w:rsidRDefault="00E81AED" w:rsidP="00CE7E04">
            <w:pPr>
              <w:pStyle w:val="CommentText"/>
              <w:rPr>
                <w:rFonts w:ascii="Lato" w:hAnsi="Lato"/>
                <w:szCs w:val="24"/>
              </w:rPr>
            </w:pPr>
          </w:p>
        </w:tc>
        <w:tc>
          <w:tcPr>
            <w:tcW w:w="2430" w:type="dxa"/>
            <w:vMerge/>
            <w:tcBorders>
              <w:left w:val="single" w:sz="4" w:space="0" w:color="auto"/>
              <w:right w:val="single" w:sz="4" w:space="0" w:color="auto"/>
            </w:tcBorders>
          </w:tcPr>
          <w:p w:rsidR="00E81AED" w:rsidRPr="00635BB8" w:rsidRDefault="00E81AED" w:rsidP="00CE7E04">
            <w:pPr>
              <w:rPr>
                <w:rFonts w:ascii="Lato" w:hAnsi="Lato"/>
              </w:rPr>
            </w:pPr>
          </w:p>
        </w:tc>
        <w:tc>
          <w:tcPr>
            <w:tcW w:w="2700" w:type="dxa"/>
            <w:vMerge/>
            <w:tcBorders>
              <w:left w:val="single" w:sz="4" w:space="0" w:color="auto"/>
              <w:right w:val="single" w:sz="4" w:space="0" w:color="auto"/>
            </w:tcBorders>
          </w:tcPr>
          <w:p w:rsidR="00E81AED" w:rsidRPr="00635BB8" w:rsidRDefault="00E81AED" w:rsidP="00CE7E04">
            <w:pPr>
              <w:rPr>
                <w:rFonts w:ascii="Lato" w:hAnsi="Lato"/>
              </w:rPr>
            </w:pPr>
          </w:p>
        </w:tc>
      </w:tr>
      <w:tr w:rsidR="00E81AED" w:rsidRPr="00635BB8" w:rsidTr="00B61683">
        <w:trPr>
          <w:trHeight w:val="250"/>
        </w:trPr>
        <w:tc>
          <w:tcPr>
            <w:tcW w:w="1758" w:type="dxa"/>
            <w:vMerge/>
            <w:tcBorders>
              <w:left w:val="single" w:sz="4" w:space="0" w:color="auto"/>
              <w:bottom w:val="single" w:sz="4" w:space="0" w:color="auto"/>
              <w:right w:val="single" w:sz="4" w:space="0" w:color="auto"/>
            </w:tcBorders>
          </w:tcPr>
          <w:p w:rsidR="00E81AED" w:rsidRPr="00635BB8" w:rsidRDefault="00E81AED" w:rsidP="00CE7E04">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rsidR="00E81AED" w:rsidRPr="00635BB8" w:rsidRDefault="00163AAB" w:rsidP="00163AAB">
            <w:pPr>
              <w:spacing w:before="40" w:after="20"/>
              <w:rPr>
                <w:rFonts w:ascii="Lato" w:hAnsi="Lato" w:cs="Times"/>
                <w:color w:val="000000"/>
                <w:sz w:val="20"/>
                <w:szCs w:val="20"/>
                <w:lang w:val="en"/>
              </w:rPr>
            </w:pPr>
            <w:r w:rsidRPr="00635BB8">
              <w:rPr>
                <w:rFonts w:ascii="Lato" w:hAnsi="Lato" w:cs="Times"/>
                <w:color w:val="000000"/>
                <w:sz w:val="20"/>
                <w:szCs w:val="20"/>
                <w:lang w:val="en"/>
              </w:rPr>
              <w:t>(e) If the faculty member is responsible for the leadership or coordination of the educator preparation program, the faculty member shall hold a minimum of a master's degree, its equivalent, or higher degree in the principal discipline of the program, as determined by the state superintendent.</w:t>
            </w:r>
          </w:p>
        </w:tc>
        <w:tc>
          <w:tcPr>
            <w:tcW w:w="2250" w:type="dxa"/>
            <w:vMerge/>
            <w:tcBorders>
              <w:left w:val="single" w:sz="4" w:space="0" w:color="auto"/>
              <w:bottom w:val="single" w:sz="4" w:space="0" w:color="auto"/>
              <w:right w:val="single" w:sz="4" w:space="0" w:color="auto"/>
            </w:tcBorders>
          </w:tcPr>
          <w:p w:rsidR="00E81AED" w:rsidRPr="00635BB8" w:rsidRDefault="00E81AED" w:rsidP="00CE7E04">
            <w:pPr>
              <w:spacing w:after="20"/>
              <w:rPr>
                <w:rFonts w:ascii="Lato" w:hAnsi="Lato"/>
                <w:sz w:val="20"/>
                <w:szCs w:val="20"/>
              </w:rPr>
            </w:pPr>
          </w:p>
        </w:tc>
        <w:tc>
          <w:tcPr>
            <w:tcW w:w="1980" w:type="dxa"/>
            <w:vMerge/>
            <w:tcBorders>
              <w:left w:val="single" w:sz="4" w:space="0" w:color="auto"/>
              <w:bottom w:val="single" w:sz="4" w:space="0" w:color="auto"/>
              <w:right w:val="single" w:sz="4" w:space="0" w:color="auto"/>
            </w:tcBorders>
          </w:tcPr>
          <w:p w:rsidR="00E81AED" w:rsidRPr="00635BB8" w:rsidRDefault="00E81AED" w:rsidP="00CE7E04">
            <w:pPr>
              <w:pStyle w:val="CommentText"/>
              <w:rPr>
                <w:rFonts w:ascii="Lato" w:hAnsi="Lato"/>
                <w:szCs w:val="24"/>
              </w:rPr>
            </w:pPr>
          </w:p>
        </w:tc>
        <w:tc>
          <w:tcPr>
            <w:tcW w:w="2430" w:type="dxa"/>
            <w:vMerge/>
            <w:tcBorders>
              <w:left w:val="single" w:sz="4" w:space="0" w:color="auto"/>
              <w:bottom w:val="single" w:sz="4" w:space="0" w:color="auto"/>
              <w:right w:val="single" w:sz="4" w:space="0" w:color="auto"/>
            </w:tcBorders>
          </w:tcPr>
          <w:p w:rsidR="00E81AED" w:rsidRPr="00635BB8" w:rsidRDefault="00E81AED" w:rsidP="00CE7E04">
            <w:pPr>
              <w:rPr>
                <w:rFonts w:ascii="Lato" w:hAnsi="Lato"/>
              </w:rPr>
            </w:pPr>
          </w:p>
        </w:tc>
        <w:tc>
          <w:tcPr>
            <w:tcW w:w="2700" w:type="dxa"/>
            <w:vMerge/>
            <w:tcBorders>
              <w:left w:val="single" w:sz="4" w:space="0" w:color="auto"/>
              <w:bottom w:val="single" w:sz="4" w:space="0" w:color="auto"/>
              <w:right w:val="single" w:sz="4" w:space="0" w:color="auto"/>
            </w:tcBorders>
          </w:tcPr>
          <w:p w:rsidR="00E81AED" w:rsidRPr="00635BB8" w:rsidRDefault="00E81AED" w:rsidP="00CE7E04">
            <w:pPr>
              <w:rPr>
                <w:rFonts w:ascii="Lato" w:hAnsi="Lato"/>
              </w:rPr>
            </w:pPr>
          </w:p>
        </w:tc>
      </w:tr>
      <w:tr w:rsidR="00B343CD" w:rsidRPr="00635BB8" w:rsidTr="00B61683">
        <w:trPr>
          <w:trHeight w:val="535"/>
        </w:trPr>
        <w:tc>
          <w:tcPr>
            <w:tcW w:w="1758" w:type="dxa"/>
            <w:tcBorders>
              <w:left w:val="single" w:sz="4" w:space="0" w:color="auto"/>
              <w:right w:val="single" w:sz="4" w:space="0" w:color="auto"/>
            </w:tcBorders>
          </w:tcPr>
          <w:p w:rsidR="00B343CD" w:rsidRPr="00635BB8" w:rsidRDefault="00B343CD" w:rsidP="00CE7E04">
            <w:pPr>
              <w:rPr>
                <w:rFonts w:ascii="Lato" w:hAnsi="Lato"/>
                <w:sz w:val="20"/>
                <w:szCs w:val="20"/>
                <w:u w:val="single"/>
              </w:rPr>
            </w:pPr>
          </w:p>
          <w:p w:rsidR="00B343CD" w:rsidRPr="00635BB8" w:rsidRDefault="00B343CD" w:rsidP="00CE7E04">
            <w:pPr>
              <w:rPr>
                <w:rFonts w:ascii="Lato" w:hAnsi="Lato"/>
                <w:sz w:val="20"/>
                <w:szCs w:val="20"/>
                <w:u w:val="single"/>
              </w:rPr>
            </w:pPr>
            <w:r w:rsidRPr="00635BB8">
              <w:rPr>
                <w:rFonts w:ascii="Lato" w:hAnsi="Lato"/>
                <w:sz w:val="20"/>
                <w:szCs w:val="20"/>
                <w:u w:val="single"/>
              </w:rPr>
              <w:t>PI 34.014(3)</w:t>
            </w:r>
          </w:p>
          <w:p w:rsidR="00B343CD" w:rsidRPr="00635BB8" w:rsidRDefault="00B343CD" w:rsidP="00CE7E04">
            <w:pPr>
              <w:rPr>
                <w:rFonts w:ascii="Lato" w:hAnsi="Lato"/>
                <w:sz w:val="20"/>
                <w:szCs w:val="20"/>
              </w:rPr>
            </w:pPr>
          </w:p>
          <w:p w:rsidR="00B343CD" w:rsidRPr="00635BB8" w:rsidRDefault="00B343CD" w:rsidP="00CE7E04">
            <w:pPr>
              <w:rPr>
                <w:rFonts w:ascii="Lato" w:hAnsi="Lato"/>
              </w:rPr>
            </w:pPr>
            <w:r w:rsidRPr="00635BB8">
              <w:rPr>
                <w:rFonts w:ascii="Lato" w:hAnsi="Lato"/>
                <w:sz w:val="20"/>
                <w:szCs w:val="20"/>
              </w:rPr>
              <w:t>Work Load</w:t>
            </w:r>
          </w:p>
          <w:p w:rsidR="00B343CD" w:rsidRPr="00635BB8" w:rsidRDefault="00B343CD" w:rsidP="00CE7E04">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rsidR="00B343CD" w:rsidRPr="00635BB8" w:rsidRDefault="00C60BEC" w:rsidP="00CE7E04">
            <w:pPr>
              <w:spacing w:before="40" w:after="20"/>
              <w:rPr>
                <w:rFonts w:ascii="Lato" w:hAnsi="Lato"/>
                <w:sz w:val="20"/>
                <w:szCs w:val="20"/>
              </w:rPr>
            </w:pPr>
            <w:r w:rsidRPr="00635BB8">
              <w:rPr>
                <w:rFonts w:ascii="Lato" w:hAnsi="Lato" w:cs="Times"/>
                <w:color w:val="000000"/>
                <w:sz w:val="20"/>
                <w:szCs w:val="20"/>
                <w:lang w:val="en"/>
              </w:rPr>
              <w:t xml:space="preserve">The entity shall have workload policies which ensure faculty in educator preparation </w:t>
            </w:r>
            <w:r w:rsidRPr="00CB728A">
              <w:rPr>
                <w:rFonts w:ascii="Lato" w:hAnsi="Lato" w:cs="Times"/>
                <w:color w:val="000000"/>
                <w:sz w:val="19"/>
                <w:szCs w:val="19"/>
                <w:lang w:val="en"/>
              </w:rPr>
              <w:t>program have the time and resources to promote effective teaching and promote student learning, including advising, scholarship, and service.</w:t>
            </w:r>
          </w:p>
        </w:tc>
        <w:tc>
          <w:tcPr>
            <w:tcW w:w="2250" w:type="dxa"/>
            <w:tcBorders>
              <w:left w:val="single" w:sz="4" w:space="0" w:color="auto"/>
              <w:right w:val="single" w:sz="4" w:space="0" w:color="auto"/>
            </w:tcBorders>
          </w:tcPr>
          <w:p w:rsidR="00B343CD" w:rsidRPr="00635BB8" w:rsidRDefault="00B343CD" w:rsidP="00CE7E04">
            <w:pPr>
              <w:spacing w:before="40" w:after="20"/>
              <w:rPr>
                <w:rFonts w:ascii="Lato" w:hAnsi="Lato"/>
                <w:b/>
                <w:sz w:val="20"/>
                <w:szCs w:val="20"/>
              </w:rPr>
            </w:pPr>
          </w:p>
        </w:tc>
        <w:tc>
          <w:tcPr>
            <w:tcW w:w="1980" w:type="dxa"/>
            <w:tcBorders>
              <w:left w:val="single" w:sz="4" w:space="0" w:color="auto"/>
              <w:right w:val="single" w:sz="4" w:space="0" w:color="auto"/>
            </w:tcBorders>
          </w:tcPr>
          <w:p w:rsidR="00B343CD" w:rsidRPr="00635BB8" w:rsidRDefault="00B343CD" w:rsidP="00CE7E04">
            <w:pPr>
              <w:pStyle w:val="CommentText"/>
              <w:rPr>
                <w:rFonts w:ascii="Lato" w:hAnsi="Lato"/>
              </w:rPr>
            </w:pPr>
          </w:p>
          <w:p w:rsidR="00B343CD" w:rsidRPr="00635BB8" w:rsidRDefault="00B343CD" w:rsidP="00CE7E04">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B343CD" w:rsidRPr="00635BB8" w:rsidRDefault="00B343CD" w:rsidP="00CE7E04">
            <w:pPr>
              <w:rPr>
                <w:rFonts w:ascii="Lato" w:hAnsi="Lato"/>
                <w:sz w:val="20"/>
                <w:szCs w:val="20"/>
              </w:rPr>
            </w:pPr>
          </w:p>
          <w:p w:rsidR="00B343CD" w:rsidRPr="00635BB8" w:rsidRDefault="00B343CD" w:rsidP="00CE7E04">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B343CD" w:rsidRPr="00635BB8" w:rsidRDefault="00B343CD" w:rsidP="00CE7E04">
            <w:pPr>
              <w:pStyle w:val="CommentText"/>
              <w:rPr>
                <w:rFonts w:ascii="Lato" w:hAnsi="Lato"/>
              </w:rPr>
            </w:pPr>
          </w:p>
          <w:p w:rsidR="00B343CD" w:rsidRPr="00635BB8" w:rsidRDefault="00B343CD" w:rsidP="00CE7E04">
            <w:pPr>
              <w:pStyle w:val="CommentText"/>
              <w:rPr>
                <w:rFonts w:ascii="Lato" w:hAnsi="Lato"/>
              </w:rPr>
            </w:pPr>
            <w:r w:rsidRPr="00635BB8">
              <w:rPr>
                <w:rFonts w:ascii="Lato" w:hAnsi="Lato"/>
                <w:u w:val="single"/>
              </w:rPr>
              <w:t>DPI Comments</w:t>
            </w:r>
          </w:p>
        </w:tc>
        <w:tc>
          <w:tcPr>
            <w:tcW w:w="2430" w:type="dxa"/>
            <w:tcBorders>
              <w:left w:val="single" w:sz="4" w:space="0" w:color="auto"/>
              <w:right w:val="single" w:sz="4" w:space="0" w:color="auto"/>
            </w:tcBorders>
          </w:tcPr>
          <w:p w:rsidR="00B343CD" w:rsidRPr="00635BB8" w:rsidRDefault="00B343CD" w:rsidP="00CE7E04">
            <w:pPr>
              <w:rPr>
                <w:rFonts w:ascii="Lato" w:hAnsi="Lato"/>
                <w:sz w:val="20"/>
                <w:szCs w:val="20"/>
              </w:rPr>
            </w:pPr>
          </w:p>
        </w:tc>
        <w:tc>
          <w:tcPr>
            <w:tcW w:w="2700" w:type="dxa"/>
            <w:tcBorders>
              <w:left w:val="single" w:sz="4" w:space="0" w:color="auto"/>
              <w:right w:val="single" w:sz="4" w:space="0" w:color="auto"/>
            </w:tcBorders>
          </w:tcPr>
          <w:p w:rsidR="00B343CD" w:rsidRPr="00635BB8" w:rsidRDefault="00B343CD" w:rsidP="00CE7E04">
            <w:pPr>
              <w:rPr>
                <w:rFonts w:ascii="Lato" w:hAnsi="Lato"/>
                <w:sz w:val="20"/>
                <w:szCs w:val="20"/>
              </w:rPr>
            </w:pPr>
          </w:p>
          <w:p w:rsidR="00B343CD" w:rsidRPr="00635BB8" w:rsidRDefault="00B343CD" w:rsidP="00CE7E04">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B343CD" w:rsidRPr="00635BB8" w:rsidRDefault="00B343CD" w:rsidP="00CE7E04">
            <w:pPr>
              <w:rPr>
                <w:rFonts w:ascii="Lato" w:hAnsi="Lato"/>
                <w:sz w:val="20"/>
                <w:szCs w:val="20"/>
              </w:rPr>
            </w:pPr>
          </w:p>
          <w:p w:rsidR="00B343CD" w:rsidRPr="00635BB8" w:rsidRDefault="00B343CD" w:rsidP="00CE7E04">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B343CD" w:rsidRPr="00635BB8" w:rsidRDefault="00B343CD" w:rsidP="00CE7E04">
            <w:pPr>
              <w:pStyle w:val="CommentText"/>
              <w:rPr>
                <w:rFonts w:ascii="Lato" w:hAnsi="Lato"/>
              </w:rPr>
            </w:pPr>
          </w:p>
          <w:p w:rsidR="00B343CD" w:rsidRPr="00635BB8" w:rsidRDefault="00B343CD" w:rsidP="00CE7E04">
            <w:pPr>
              <w:rPr>
                <w:rFonts w:ascii="Lato" w:hAnsi="Lato"/>
                <w:sz w:val="20"/>
                <w:szCs w:val="20"/>
              </w:rPr>
            </w:pPr>
            <w:r w:rsidRPr="00635BB8">
              <w:rPr>
                <w:rFonts w:ascii="Lato" w:hAnsi="Lato"/>
                <w:sz w:val="20"/>
                <w:szCs w:val="20"/>
                <w:u w:val="single"/>
              </w:rPr>
              <w:t>DPI Comments</w:t>
            </w:r>
          </w:p>
        </w:tc>
      </w:tr>
      <w:tr w:rsidR="00163AAB" w:rsidRPr="00635BB8" w:rsidTr="00B61683">
        <w:trPr>
          <w:trHeight w:val="535"/>
        </w:trPr>
        <w:tc>
          <w:tcPr>
            <w:tcW w:w="1758" w:type="dxa"/>
            <w:tcBorders>
              <w:left w:val="single" w:sz="4" w:space="0" w:color="auto"/>
              <w:right w:val="single" w:sz="4" w:space="0" w:color="auto"/>
            </w:tcBorders>
          </w:tcPr>
          <w:p w:rsidR="00163AAB" w:rsidRPr="00635BB8" w:rsidRDefault="00163AAB" w:rsidP="00163AAB">
            <w:pPr>
              <w:rPr>
                <w:rFonts w:ascii="Lato" w:hAnsi="Lato"/>
                <w:sz w:val="20"/>
                <w:szCs w:val="20"/>
                <w:u w:val="single"/>
              </w:rPr>
            </w:pPr>
          </w:p>
          <w:p w:rsidR="00163AAB" w:rsidRPr="00635BB8" w:rsidRDefault="00163AAB" w:rsidP="00163AAB">
            <w:pPr>
              <w:rPr>
                <w:rFonts w:ascii="Lato" w:hAnsi="Lato"/>
                <w:sz w:val="20"/>
                <w:szCs w:val="20"/>
                <w:u w:val="single"/>
              </w:rPr>
            </w:pPr>
            <w:r w:rsidRPr="00635BB8">
              <w:rPr>
                <w:rFonts w:ascii="Lato" w:hAnsi="Lato"/>
                <w:sz w:val="20"/>
                <w:szCs w:val="20"/>
                <w:u w:val="single"/>
              </w:rPr>
              <w:t>PI 34.014(4)</w:t>
            </w:r>
          </w:p>
          <w:p w:rsidR="00163AAB" w:rsidRPr="00635BB8" w:rsidRDefault="00163AAB" w:rsidP="00163AAB">
            <w:pPr>
              <w:rPr>
                <w:rFonts w:ascii="Lato" w:hAnsi="Lato"/>
                <w:sz w:val="20"/>
                <w:szCs w:val="20"/>
              </w:rPr>
            </w:pPr>
          </w:p>
          <w:p w:rsidR="00163AAB" w:rsidRPr="00635BB8" w:rsidRDefault="00163AAB" w:rsidP="00163AAB">
            <w:pPr>
              <w:rPr>
                <w:rFonts w:ascii="Lato" w:hAnsi="Lato"/>
                <w:sz w:val="20"/>
                <w:szCs w:val="20"/>
              </w:rPr>
            </w:pPr>
            <w:r w:rsidRPr="00635BB8">
              <w:rPr>
                <w:rFonts w:ascii="Lato" w:hAnsi="Lato"/>
                <w:sz w:val="20"/>
                <w:szCs w:val="20"/>
              </w:rPr>
              <w:t>Professional</w:t>
            </w:r>
          </w:p>
          <w:p w:rsidR="00163AAB" w:rsidRPr="00635BB8" w:rsidRDefault="00163AAB" w:rsidP="00163AAB">
            <w:pPr>
              <w:rPr>
                <w:rFonts w:ascii="Lato" w:hAnsi="Lato"/>
              </w:rPr>
            </w:pPr>
            <w:r w:rsidRPr="00635BB8">
              <w:rPr>
                <w:rFonts w:ascii="Lato" w:hAnsi="Lato"/>
                <w:sz w:val="20"/>
                <w:szCs w:val="20"/>
              </w:rPr>
              <w:t>Development</w:t>
            </w:r>
          </w:p>
          <w:p w:rsidR="00163AAB" w:rsidRPr="00635BB8" w:rsidRDefault="00163AAB" w:rsidP="00163AAB">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rsidR="00163AAB" w:rsidRPr="00CB728A" w:rsidRDefault="00163AAB" w:rsidP="00163AAB">
            <w:pPr>
              <w:spacing w:before="40" w:after="20"/>
              <w:rPr>
                <w:rFonts w:ascii="Lato" w:hAnsi="Lato"/>
                <w:sz w:val="19"/>
                <w:szCs w:val="19"/>
              </w:rPr>
            </w:pPr>
            <w:r w:rsidRPr="00CB728A">
              <w:rPr>
                <w:rFonts w:ascii="Lato" w:hAnsi="Lato" w:cs="Times"/>
                <w:color w:val="000000"/>
                <w:sz w:val="19"/>
                <w:szCs w:val="19"/>
                <w:lang w:val="en"/>
              </w:rPr>
              <w:t>The entity shall provide the resources, time, and opportunities for all faculty to engage in professional development to enhance intellectual and professional vitality.</w:t>
            </w:r>
          </w:p>
        </w:tc>
        <w:tc>
          <w:tcPr>
            <w:tcW w:w="2250" w:type="dxa"/>
            <w:tcBorders>
              <w:left w:val="single" w:sz="4" w:space="0" w:color="auto"/>
              <w:right w:val="single" w:sz="4" w:space="0" w:color="auto"/>
            </w:tcBorders>
          </w:tcPr>
          <w:p w:rsidR="00163AAB" w:rsidRPr="00635BB8" w:rsidRDefault="00163AAB" w:rsidP="00163AAB">
            <w:pPr>
              <w:spacing w:before="40" w:after="20"/>
              <w:rPr>
                <w:rFonts w:ascii="Lato" w:hAnsi="Lato"/>
                <w:b/>
                <w:sz w:val="20"/>
                <w:szCs w:val="20"/>
              </w:rPr>
            </w:pPr>
          </w:p>
        </w:tc>
        <w:tc>
          <w:tcPr>
            <w:tcW w:w="1980" w:type="dxa"/>
            <w:tcBorders>
              <w:left w:val="single" w:sz="4" w:space="0" w:color="auto"/>
              <w:right w:val="single" w:sz="4" w:space="0" w:color="auto"/>
            </w:tcBorders>
          </w:tcPr>
          <w:p w:rsidR="00163AAB" w:rsidRPr="00635BB8" w:rsidRDefault="00163AAB" w:rsidP="00163AAB">
            <w:pPr>
              <w:pStyle w:val="CommentText"/>
              <w:rPr>
                <w:rFonts w:ascii="Lato" w:hAnsi="Lato"/>
              </w:rPr>
            </w:pPr>
          </w:p>
          <w:p w:rsidR="00163AAB" w:rsidRPr="00635BB8" w:rsidRDefault="00163AAB" w:rsidP="00163AAB">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163AAB" w:rsidRPr="00635BB8" w:rsidRDefault="00163AAB" w:rsidP="00163AAB">
            <w:pPr>
              <w:rPr>
                <w:rFonts w:ascii="Lato" w:hAnsi="Lato"/>
                <w:sz w:val="20"/>
                <w:szCs w:val="20"/>
              </w:rPr>
            </w:pPr>
          </w:p>
          <w:p w:rsidR="00163AAB" w:rsidRPr="00635BB8" w:rsidRDefault="00163AAB" w:rsidP="00163AAB">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163AAB" w:rsidRPr="00635BB8" w:rsidRDefault="00163AAB" w:rsidP="00163AAB">
            <w:pPr>
              <w:pStyle w:val="CommentText"/>
              <w:rPr>
                <w:rFonts w:ascii="Lato" w:hAnsi="Lato"/>
              </w:rPr>
            </w:pPr>
          </w:p>
          <w:p w:rsidR="00163AAB" w:rsidRPr="00635BB8" w:rsidRDefault="00163AAB" w:rsidP="00163AAB">
            <w:pPr>
              <w:pStyle w:val="CommentText"/>
              <w:rPr>
                <w:rFonts w:ascii="Lato" w:hAnsi="Lato"/>
              </w:rPr>
            </w:pPr>
            <w:r w:rsidRPr="00635BB8">
              <w:rPr>
                <w:rFonts w:ascii="Lato" w:hAnsi="Lato"/>
                <w:u w:val="single"/>
              </w:rPr>
              <w:t>DPI Comments</w:t>
            </w:r>
          </w:p>
        </w:tc>
        <w:tc>
          <w:tcPr>
            <w:tcW w:w="2430" w:type="dxa"/>
            <w:tcBorders>
              <w:left w:val="single" w:sz="4" w:space="0" w:color="auto"/>
              <w:right w:val="single" w:sz="4" w:space="0" w:color="auto"/>
            </w:tcBorders>
          </w:tcPr>
          <w:p w:rsidR="00163AAB" w:rsidRPr="00635BB8" w:rsidRDefault="00163AAB" w:rsidP="00163AAB">
            <w:pPr>
              <w:rPr>
                <w:rFonts w:ascii="Lato" w:hAnsi="Lato"/>
                <w:sz w:val="20"/>
                <w:szCs w:val="20"/>
              </w:rPr>
            </w:pPr>
          </w:p>
        </w:tc>
        <w:tc>
          <w:tcPr>
            <w:tcW w:w="2700" w:type="dxa"/>
            <w:tcBorders>
              <w:left w:val="single" w:sz="4" w:space="0" w:color="auto"/>
              <w:right w:val="single" w:sz="4" w:space="0" w:color="auto"/>
            </w:tcBorders>
          </w:tcPr>
          <w:p w:rsidR="00163AAB" w:rsidRPr="00635BB8" w:rsidRDefault="00163AAB" w:rsidP="00163AAB">
            <w:pPr>
              <w:rPr>
                <w:rFonts w:ascii="Lato" w:hAnsi="Lato"/>
                <w:sz w:val="20"/>
                <w:szCs w:val="20"/>
              </w:rPr>
            </w:pPr>
          </w:p>
          <w:p w:rsidR="00163AAB" w:rsidRPr="00635BB8" w:rsidRDefault="00163AAB" w:rsidP="00163AAB">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163AAB" w:rsidRPr="00635BB8" w:rsidRDefault="00163AAB" w:rsidP="00163AAB">
            <w:pPr>
              <w:rPr>
                <w:rFonts w:ascii="Lato" w:hAnsi="Lato"/>
                <w:sz w:val="20"/>
                <w:szCs w:val="20"/>
              </w:rPr>
            </w:pPr>
          </w:p>
          <w:p w:rsidR="00163AAB" w:rsidRPr="00635BB8" w:rsidRDefault="00163AAB" w:rsidP="00163AAB">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163AAB" w:rsidRPr="00635BB8" w:rsidRDefault="00163AAB" w:rsidP="00163AAB">
            <w:pPr>
              <w:pStyle w:val="CommentText"/>
              <w:rPr>
                <w:rFonts w:ascii="Lato" w:hAnsi="Lato"/>
              </w:rPr>
            </w:pPr>
          </w:p>
          <w:p w:rsidR="00163AAB" w:rsidRPr="00635BB8" w:rsidRDefault="00163AAB" w:rsidP="00163AAB">
            <w:pPr>
              <w:rPr>
                <w:rFonts w:ascii="Lato" w:hAnsi="Lato"/>
                <w:sz w:val="20"/>
                <w:szCs w:val="20"/>
              </w:rPr>
            </w:pPr>
            <w:r w:rsidRPr="00635BB8">
              <w:rPr>
                <w:rFonts w:ascii="Lato" w:hAnsi="Lato"/>
                <w:sz w:val="20"/>
                <w:szCs w:val="20"/>
                <w:u w:val="single"/>
              </w:rPr>
              <w:t>DPI Comments</w:t>
            </w:r>
          </w:p>
        </w:tc>
      </w:tr>
      <w:tr w:rsidR="00163AAB" w:rsidRPr="00635BB8" w:rsidTr="00B61683">
        <w:trPr>
          <w:trHeight w:val="535"/>
        </w:trPr>
        <w:tc>
          <w:tcPr>
            <w:tcW w:w="1758" w:type="dxa"/>
            <w:tcBorders>
              <w:left w:val="single" w:sz="4" w:space="0" w:color="auto"/>
              <w:right w:val="single" w:sz="4" w:space="0" w:color="auto"/>
            </w:tcBorders>
          </w:tcPr>
          <w:p w:rsidR="00163AAB" w:rsidRPr="00635BB8" w:rsidRDefault="00163AAB" w:rsidP="00163AAB">
            <w:pPr>
              <w:rPr>
                <w:rFonts w:ascii="Lato" w:hAnsi="Lato"/>
                <w:sz w:val="20"/>
                <w:szCs w:val="20"/>
                <w:u w:val="single"/>
              </w:rPr>
            </w:pPr>
          </w:p>
          <w:p w:rsidR="00163AAB" w:rsidRPr="00635BB8" w:rsidRDefault="00163AAB" w:rsidP="00163AAB">
            <w:pPr>
              <w:rPr>
                <w:rFonts w:ascii="Lato" w:hAnsi="Lato"/>
                <w:sz w:val="20"/>
                <w:szCs w:val="20"/>
                <w:u w:val="single"/>
              </w:rPr>
            </w:pPr>
            <w:r w:rsidRPr="00635BB8">
              <w:rPr>
                <w:rFonts w:ascii="Lato" w:hAnsi="Lato"/>
                <w:sz w:val="20"/>
                <w:szCs w:val="20"/>
                <w:u w:val="single"/>
              </w:rPr>
              <w:t>PI 34.014(5)</w:t>
            </w:r>
          </w:p>
          <w:p w:rsidR="00163AAB" w:rsidRPr="00635BB8" w:rsidRDefault="00163AAB" w:rsidP="00163AAB">
            <w:pPr>
              <w:rPr>
                <w:rFonts w:ascii="Lato" w:hAnsi="Lato"/>
                <w:sz w:val="20"/>
                <w:szCs w:val="20"/>
              </w:rPr>
            </w:pPr>
          </w:p>
          <w:p w:rsidR="00163AAB" w:rsidRPr="00635BB8" w:rsidRDefault="00163AAB" w:rsidP="00163AAB">
            <w:pPr>
              <w:rPr>
                <w:rFonts w:ascii="Lato" w:hAnsi="Lato"/>
              </w:rPr>
            </w:pPr>
            <w:r w:rsidRPr="00635BB8">
              <w:rPr>
                <w:rFonts w:ascii="Lato" w:hAnsi="Lato"/>
                <w:sz w:val="20"/>
                <w:szCs w:val="20"/>
              </w:rPr>
              <w:t>Staffing</w:t>
            </w:r>
          </w:p>
          <w:p w:rsidR="00163AAB" w:rsidRPr="00635BB8" w:rsidRDefault="00163AAB" w:rsidP="00163AAB">
            <w:pPr>
              <w:rPr>
                <w:rFonts w:ascii="Lato" w:hAnsi="Lato"/>
                <w:sz w:val="20"/>
                <w:szCs w:val="20"/>
                <w:u w:val="single"/>
              </w:rPr>
            </w:pPr>
          </w:p>
        </w:tc>
        <w:tc>
          <w:tcPr>
            <w:tcW w:w="2269" w:type="dxa"/>
            <w:tcBorders>
              <w:top w:val="single" w:sz="4" w:space="0" w:color="auto"/>
              <w:left w:val="single" w:sz="4" w:space="0" w:color="auto"/>
              <w:bottom w:val="single" w:sz="4" w:space="0" w:color="auto"/>
              <w:right w:val="single" w:sz="4" w:space="0" w:color="auto"/>
            </w:tcBorders>
          </w:tcPr>
          <w:p w:rsidR="00163AAB" w:rsidRPr="00CB728A" w:rsidRDefault="00163AAB" w:rsidP="00163AAB">
            <w:pPr>
              <w:spacing w:before="40" w:after="20"/>
              <w:rPr>
                <w:rFonts w:ascii="Lato" w:hAnsi="Lato" w:cs="Times"/>
                <w:color w:val="000000"/>
                <w:sz w:val="19"/>
                <w:szCs w:val="19"/>
                <w:lang w:val="en"/>
              </w:rPr>
            </w:pPr>
            <w:r w:rsidRPr="00CB728A">
              <w:rPr>
                <w:rFonts w:ascii="Lato" w:hAnsi="Lato" w:cs="Times"/>
                <w:color w:val="000000"/>
                <w:sz w:val="19"/>
                <w:szCs w:val="19"/>
                <w:lang w:val="en"/>
              </w:rPr>
              <w:t>The SCD shall have sufficient numbers of full-time faculty to teach in educator preparation programs to ensure consistent quality and delivery of programs.</w:t>
            </w:r>
          </w:p>
        </w:tc>
        <w:tc>
          <w:tcPr>
            <w:tcW w:w="2250" w:type="dxa"/>
            <w:tcBorders>
              <w:left w:val="single" w:sz="4" w:space="0" w:color="auto"/>
              <w:right w:val="single" w:sz="4" w:space="0" w:color="auto"/>
            </w:tcBorders>
          </w:tcPr>
          <w:p w:rsidR="00163AAB" w:rsidRPr="00635BB8" w:rsidRDefault="00163AAB" w:rsidP="00163AAB">
            <w:pPr>
              <w:spacing w:before="40" w:after="20"/>
              <w:rPr>
                <w:rFonts w:ascii="Lato" w:hAnsi="Lato"/>
                <w:b/>
                <w:sz w:val="20"/>
                <w:szCs w:val="20"/>
              </w:rPr>
            </w:pPr>
          </w:p>
        </w:tc>
        <w:tc>
          <w:tcPr>
            <w:tcW w:w="1980" w:type="dxa"/>
            <w:tcBorders>
              <w:left w:val="single" w:sz="4" w:space="0" w:color="auto"/>
              <w:right w:val="single" w:sz="4" w:space="0" w:color="auto"/>
            </w:tcBorders>
          </w:tcPr>
          <w:p w:rsidR="00163AAB" w:rsidRPr="00635BB8" w:rsidRDefault="00163AAB" w:rsidP="00163AAB">
            <w:pPr>
              <w:pStyle w:val="CommentText"/>
              <w:rPr>
                <w:rFonts w:ascii="Lato" w:hAnsi="Lato"/>
              </w:rPr>
            </w:pPr>
          </w:p>
          <w:p w:rsidR="00163AAB" w:rsidRPr="00635BB8" w:rsidRDefault="00163AAB" w:rsidP="00163AAB">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163AAB" w:rsidRPr="00635BB8" w:rsidRDefault="00163AAB" w:rsidP="00163AAB">
            <w:pPr>
              <w:rPr>
                <w:rFonts w:ascii="Lato" w:hAnsi="Lato"/>
                <w:sz w:val="20"/>
                <w:szCs w:val="20"/>
              </w:rPr>
            </w:pPr>
          </w:p>
          <w:p w:rsidR="00163AAB" w:rsidRDefault="00163AAB" w:rsidP="00163AAB">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5B7AEC" w:rsidRDefault="005B7AEC" w:rsidP="00163AAB">
            <w:pPr>
              <w:pStyle w:val="CommentText"/>
              <w:rPr>
                <w:rFonts w:ascii="Lato" w:hAnsi="Lato"/>
              </w:rPr>
            </w:pPr>
          </w:p>
          <w:p w:rsidR="005B7AEC" w:rsidRDefault="005B7AEC" w:rsidP="005B7AEC">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r>
              <w:rPr>
                <w:rFonts w:ascii="Lato" w:hAnsi="Lato"/>
              </w:rPr>
              <w:t xml:space="preserve">t applicable to non-IHE entities. </w:t>
            </w:r>
          </w:p>
          <w:p w:rsidR="00163AAB" w:rsidRPr="00635BB8" w:rsidRDefault="00163AAB" w:rsidP="00163AAB">
            <w:pPr>
              <w:pStyle w:val="CommentText"/>
              <w:rPr>
                <w:rFonts w:ascii="Lato" w:hAnsi="Lato"/>
              </w:rPr>
            </w:pPr>
          </w:p>
          <w:p w:rsidR="00163AAB" w:rsidRPr="00635BB8" w:rsidRDefault="00163AAB" w:rsidP="00163AAB">
            <w:pPr>
              <w:pStyle w:val="CommentText"/>
              <w:rPr>
                <w:rFonts w:ascii="Lato" w:hAnsi="Lato"/>
              </w:rPr>
            </w:pPr>
            <w:r w:rsidRPr="00635BB8">
              <w:rPr>
                <w:rFonts w:ascii="Lato" w:hAnsi="Lato"/>
                <w:u w:val="single"/>
              </w:rPr>
              <w:t>DPI Comments</w:t>
            </w:r>
          </w:p>
        </w:tc>
        <w:tc>
          <w:tcPr>
            <w:tcW w:w="2430" w:type="dxa"/>
            <w:tcBorders>
              <w:left w:val="single" w:sz="4" w:space="0" w:color="auto"/>
              <w:right w:val="single" w:sz="4" w:space="0" w:color="auto"/>
            </w:tcBorders>
          </w:tcPr>
          <w:p w:rsidR="00163AAB" w:rsidRPr="00635BB8" w:rsidRDefault="00163AAB" w:rsidP="00163AAB">
            <w:pPr>
              <w:rPr>
                <w:rFonts w:ascii="Lato" w:hAnsi="Lato"/>
                <w:sz w:val="20"/>
                <w:szCs w:val="20"/>
              </w:rPr>
            </w:pPr>
          </w:p>
        </w:tc>
        <w:tc>
          <w:tcPr>
            <w:tcW w:w="2700" w:type="dxa"/>
            <w:tcBorders>
              <w:left w:val="single" w:sz="4" w:space="0" w:color="auto"/>
              <w:right w:val="single" w:sz="4" w:space="0" w:color="auto"/>
            </w:tcBorders>
          </w:tcPr>
          <w:p w:rsidR="00163AAB" w:rsidRPr="00635BB8" w:rsidRDefault="00163AAB" w:rsidP="00163AAB">
            <w:pPr>
              <w:rPr>
                <w:rFonts w:ascii="Lato" w:hAnsi="Lato"/>
                <w:sz w:val="20"/>
                <w:szCs w:val="20"/>
              </w:rPr>
            </w:pPr>
          </w:p>
          <w:p w:rsidR="00163AAB" w:rsidRPr="00635BB8" w:rsidRDefault="00163AAB" w:rsidP="00163AAB">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163AAB" w:rsidRPr="00635BB8" w:rsidRDefault="00163AAB" w:rsidP="00163AAB">
            <w:pPr>
              <w:rPr>
                <w:rFonts w:ascii="Lato" w:hAnsi="Lato"/>
                <w:sz w:val="20"/>
                <w:szCs w:val="20"/>
              </w:rPr>
            </w:pPr>
          </w:p>
          <w:p w:rsidR="00163AAB" w:rsidRDefault="00163AAB" w:rsidP="00163AAB">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5B7AEC" w:rsidRDefault="005B7AEC" w:rsidP="00163AAB">
            <w:pPr>
              <w:pStyle w:val="CommentText"/>
              <w:rPr>
                <w:rFonts w:ascii="Lato" w:hAnsi="Lato"/>
              </w:rPr>
            </w:pPr>
          </w:p>
          <w:p w:rsidR="005B7AEC" w:rsidRDefault="005B7AEC" w:rsidP="005B7AEC">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r>
              <w:rPr>
                <w:rFonts w:ascii="Lato" w:hAnsi="Lato"/>
              </w:rPr>
              <w:t xml:space="preserve">t applicable to non-IHE entities. </w:t>
            </w:r>
          </w:p>
          <w:p w:rsidR="00163AAB" w:rsidRPr="00635BB8" w:rsidRDefault="00163AAB" w:rsidP="00163AAB">
            <w:pPr>
              <w:pStyle w:val="CommentText"/>
              <w:rPr>
                <w:rFonts w:ascii="Lato" w:hAnsi="Lato"/>
              </w:rPr>
            </w:pPr>
          </w:p>
          <w:p w:rsidR="00163AAB" w:rsidRDefault="00163AAB" w:rsidP="00163AAB">
            <w:pPr>
              <w:rPr>
                <w:rFonts w:ascii="Lato" w:hAnsi="Lato"/>
                <w:sz w:val="20"/>
                <w:szCs w:val="20"/>
                <w:u w:val="single"/>
              </w:rPr>
            </w:pPr>
            <w:r w:rsidRPr="00635BB8">
              <w:rPr>
                <w:rFonts w:ascii="Lato" w:hAnsi="Lato"/>
                <w:sz w:val="20"/>
                <w:szCs w:val="20"/>
                <w:u w:val="single"/>
              </w:rPr>
              <w:t>DPI Comments</w:t>
            </w:r>
          </w:p>
          <w:p w:rsidR="00CB728A" w:rsidRPr="00635BB8" w:rsidRDefault="00CB728A" w:rsidP="00163AAB">
            <w:pPr>
              <w:rPr>
                <w:rFonts w:ascii="Lato" w:hAnsi="Lato"/>
                <w:sz w:val="20"/>
                <w:szCs w:val="20"/>
              </w:rPr>
            </w:pPr>
          </w:p>
        </w:tc>
      </w:tr>
    </w:tbl>
    <w:p w:rsidR="00890C4F" w:rsidRPr="00635BB8" w:rsidRDefault="00890C4F" w:rsidP="00170ED0">
      <w:pPr>
        <w:rPr>
          <w:rFonts w:ascii="Lato" w:hAnsi="Lato"/>
        </w:rPr>
      </w:pPr>
    </w:p>
    <w:p w:rsidR="006D55B9" w:rsidRDefault="00187DB6" w:rsidP="00CB728A">
      <w:pPr>
        <w:spacing w:line="228" w:lineRule="auto"/>
        <w:rPr>
          <w:rFonts w:ascii="Lato" w:hAnsi="Lato" w:cs="Arial"/>
          <w:b/>
          <w:caps/>
          <w:color w:val="1F497D"/>
        </w:rPr>
      </w:pPr>
      <w:r w:rsidRPr="00635BB8">
        <w:rPr>
          <w:rFonts w:ascii="Lato" w:hAnsi="Lato"/>
          <w:sz w:val="22"/>
          <w:szCs w:val="22"/>
        </w:rPr>
        <w:t>Sum</w:t>
      </w:r>
      <w:r w:rsidR="007868C2" w:rsidRPr="00635BB8">
        <w:rPr>
          <w:rFonts w:ascii="Lato" w:hAnsi="Lato"/>
          <w:sz w:val="22"/>
          <w:szCs w:val="22"/>
        </w:rPr>
        <w:t xml:space="preserve">mary and Recommendations for PI 34.014: </w:t>
      </w:r>
      <w:r w:rsidR="008C2DDB" w:rsidRPr="00635BB8">
        <w:rPr>
          <w:rFonts w:ascii="Lato" w:hAnsi="Lato"/>
          <w:sz w:val="22"/>
          <w:szCs w:val="22"/>
        </w:rPr>
        <w:t>Faculty</w:t>
      </w:r>
      <w:r w:rsidR="006D55B9">
        <w:rPr>
          <w:rFonts w:ascii="Lato" w:hAnsi="Lato" w:cs="Arial"/>
          <w:b/>
          <w:caps/>
          <w:color w:val="1F497D"/>
        </w:rPr>
        <w:br w:type="page"/>
      </w:r>
    </w:p>
    <w:p w:rsidR="00187DB6" w:rsidRPr="00635BB8" w:rsidRDefault="008C2DDB" w:rsidP="00C063D3">
      <w:pPr>
        <w:jc w:val="center"/>
        <w:rPr>
          <w:rFonts w:ascii="Lato" w:hAnsi="Lato" w:cs="Arial"/>
          <w:b/>
          <w:caps/>
          <w:color w:val="1F497D"/>
        </w:rPr>
      </w:pPr>
      <w:r w:rsidRPr="00635BB8">
        <w:rPr>
          <w:rFonts w:ascii="Lato" w:hAnsi="Lato" w:cs="Arial"/>
          <w:b/>
          <w:caps/>
          <w:color w:val="1F497D"/>
        </w:rPr>
        <w:t>Pi 34.015</w:t>
      </w:r>
      <w:r w:rsidR="00AB6B07" w:rsidRPr="00635BB8">
        <w:rPr>
          <w:rFonts w:ascii="Lato" w:hAnsi="Lato" w:cs="Arial"/>
          <w:b/>
          <w:caps/>
          <w:color w:val="1F497D"/>
        </w:rPr>
        <w:t>: facilities, technology, instructional resources, and support</w:t>
      </w:r>
    </w:p>
    <w:p w:rsidR="00524DBD" w:rsidRPr="00635BB8" w:rsidRDefault="00524DBD" w:rsidP="00524DBD">
      <w:pPr>
        <w:rPr>
          <w:rFonts w:ascii="Lato" w:hAnsi="Lato" w:cs="Times"/>
          <w:color w:val="000000"/>
          <w:sz w:val="22"/>
          <w:szCs w:val="22"/>
          <w:lang w:val="en"/>
        </w:rPr>
      </w:pPr>
    </w:p>
    <w:p w:rsidR="00187DB6" w:rsidRPr="00635BB8" w:rsidRDefault="00524DBD" w:rsidP="00524DBD">
      <w:pPr>
        <w:rPr>
          <w:rFonts w:ascii="Lato" w:hAnsi="Lato"/>
          <w:b/>
          <w:i/>
          <w:sz w:val="22"/>
          <w:szCs w:val="22"/>
        </w:rPr>
      </w:pPr>
      <w:r w:rsidRPr="00635BB8">
        <w:rPr>
          <w:rFonts w:ascii="Lato" w:hAnsi="Lato" w:cs="Times"/>
          <w:b/>
          <w:i/>
          <w:color w:val="000000"/>
          <w:sz w:val="22"/>
          <w:szCs w:val="22"/>
          <w:lang w:val="en"/>
        </w:rPr>
        <w:t>If an entity is an institution, it is shall ensure the SCD has the following:</w:t>
      </w:r>
    </w:p>
    <w:p w:rsidR="00524DBD" w:rsidRPr="00635BB8" w:rsidRDefault="00524DBD" w:rsidP="00170ED0">
      <w:pPr>
        <w:rPr>
          <w:rFonts w:ascii="Lato" w:hAnsi="Lato"/>
          <w:sz w:val="22"/>
          <w:szCs w:val="22"/>
        </w:rPr>
      </w:pP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8C2DDB" w:rsidRPr="00635BB8"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rsidR="008C2DDB" w:rsidRPr="00635BB8" w:rsidRDefault="00333723" w:rsidP="00CE7E04">
            <w:pPr>
              <w:pStyle w:val="Heading7"/>
              <w:rPr>
                <w:rFonts w:ascii="Lato" w:hAnsi="Lato"/>
                <w:b w:val="0"/>
                <w:szCs w:val="22"/>
              </w:rPr>
            </w:pPr>
            <w:r w:rsidRPr="00635BB8">
              <w:rPr>
                <w:rFonts w:ascii="Lato" w:hAnsi="Lato"/>
              </w:rPr>
              <w:t xml:space="preserve">PI 34.015: </w:t>
            </w:r>
            <w:r w:rsidR="008C2DDB" w:rsidRPr="00635BB8">
              <w:rPr>
                <w:rFonts w:ascii="Lato" w:hAnsi="Lato"/>
              </w:rPr>
              <w:t>Facilities, Technology, Instruction</w:t>
            </w:r>
            <w:r w:rsidR="0076702C" w:rsidRPr="00635BB8">
              <w:rPr>
                <w:rFonts w:ascii="Lato" w:hAnsi="Lato"/>
              </w:rPr>
              <w:t>al</w:t>
            </w:r>
            <w:r w:rsidR="008C2DDB" w:rsidRPr="00635BB8">
              <w:rPr>
                <w:rFonts w:ascii="Lato" w:hAnsi="Lato"/>
              </w:rPr>
              <w:t xml:space="preserve"> Resources, and Support</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rsidR="008C2DDB" w:rsidRPr="00635BB8" w:rsidRDefault="008C2DDB" w:rsidP="00CE7E04">
            <w:pPr>
              <w:pStyle w:val="Heading7"/>
              <w:rPr>
                <w:rFonts w:ascii="Lato" w:hAnsi="Lato"/>
              </w:rPr>
            </w:pPr>
          </w:p>
        </w:tc>
      </w:tr>
      <w:tr w:rsidR="008C2DDB" w:rsidRPr="00635BB8" w:rsidTr="002E577E">
        <w:trPr>
          <w:tblHeader/>
        </w:trPr>
        <w:tc>
          <w:tcPr>
            <w:tcW w:w="1758" w:type="dxa"/>
            <w:tcBorders>
              <w:top w:val="single" w:sz="4" w:space="0" w:color="auto"/>
              <w:left w:val="single" w:sz="4" w:space="0" w:color="auto"/>
              <w:bottom w:val="single" w:sz="4" w:space="0" w:color="auto"/>
              <w:right w:val="single" w:sz="4" w:space="0" w:color="auto"/>
            </w:tcBorders>
            <w:hideMark/>
          </w:tcPr>
          <w:p w:rsidR="008C2DDB" w:rsidRPr="00635BB8" w:rsidRDefault="008C2DDB" w:rsidP="00CE7E04">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rsidR="008C2DDB" w:rsidRPr="00635BB8" w:rsidRDefault="008C2DDB" w:rsidP="00CE7E04">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rsidR="008C2DDB" w:rsidRPr="00635BB8" w:rsidRDefault="008C2DDB" w:rsidP="00CE7E04">
            <w:pPr>
              <w:rPr>
                <w:rFonts w:ascii="Lato" w:hAnsi="Lato"/>
                <w:b/>
                <w:sz w:val="22"/>
                <w:szCs w:val="22"/>
              </w:rPr>
            </w:pPr>
            <w:r w:rsidRPr="00635BB8">
              <w:rPr>
                <w:rFonts w:ascii="Lato" w:hAnsi="Lato"/>
                <w:b/>
                <w:sz w:val="22"/>
                <w:szCs w:val="22"/>
              </w:rPr>
              <w:t xml:space="preserve">Institutional Evidence </w:t>
            </w:r>
          </w:p>
          <w:p w:rsidR="009D7D01" w:rsidRDefault="009D7D01" w:rsidP="00CE7E04">
            <w:pPr>
              <w:rPr>
                <w:rFonts w:ascii="Lato" w:hAnsi="Lato"/>
                <w:b/>
                <w:sz w:val="22"/>
                <w:szCs w:val="22"/>
              </w:rPr>
            </w:pPr>
          </w:p>
          <w:p w:rsidR="008C2DDB" w:rsidRPr="00635BB8" w:rsidRDefault="008C2DDB" w:rsidP="00CE7E04">
            <w:pPr>
              <w:rPr>
                <w:rFonts w:ascii="Lato" w:hAnsi="Lato"/>
                <w:b/>
                <w:sz w:val="22"/>
                <w:szCs w:val="22"/>
              </w:rPr>
            </w:pPr>
            <w:r w:rsidRPr="00635BB8">
              <w:rPr>
                <w:rFonts w:ascii="Lato" w:hAnsi="Lato"/>
                <w:b/>
                <w:sz w:val="22"/>
                <w:szCs w:val="22"/>
              </w:rPr>
              <w:t>Initial Application</w:t>
            </w:r>
          </w:p>
          <w:p w:rsidR="008C2DDB" w:rsidRPr="00635BB8" w:rsidRDefault="008C2DDB" w:rsidP="00CE7E04">
            <w:pPr>
              <w:rPr>
                <w:rFonts w:ascii="Lato" w:hAnsi="Lato"/>
                <w:b/>
                <w:sz w:val="22"/>
                <w:szCs w:val="22"/>
              </w:rPr>
            </w:pPr>
          </w:p>
          <w:p w:rsidR="008C2DDB" w:rsidRPr="00635BB8" w:rsidRDefault="008C2DDB" w:rsidP="00CE7E04">
            <w:pPr>
              <w:rPr>
                <w:rFonts w:ascii="Lato" w:hAnsi="Lato"/>
                <w:b/>
                <w:sz w:val="22"/>
                <w:szCs w:val="22"/>
              </w:rPr>
            </w:pPr>
          </w:p>
          <w:p w:rsidR="008C2DDB" w:rsidRPr="00635BB8" w:rsidRDefault="008C2DDB" w:rsidP="00CE7E04">
            <w:pPr>
              <w:rPr>
                <w:rFonts w:ascii="Lato" w:hAnsi="Lato"/>
                <w:i/>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rsidR="008C2DDB" w:rsidRPr="00635BB8" w:rsidRDefault="008C2DDB" w:rsidP="00CE7E04">
            <w:pPr>
              <w:rPr>
                <w:rFonts w:ascii="Lato" w:hAnsi="Lato"/>
                <w:b/>
                <w:sz w:val="22"/>
                <w:szCs w:val="22"/>
              </w:rPr>
            </w:pPr>
            <w:r w:rsidRPr="00635BB8">
              <w:rPr>
                <w:rFonts w:ascii="Lato" w:hAnsi="Lato"/>
                <w:b/>
                <w:sz w:val="22"/>
                <w:szCs w:val="22"/>
              </w:rPr>
              <w:t>Compliance Status</w:t>
            </w:r>
          </w:p>
          <w:p w:rsidR="008C2DDB" w:rsidRPr="00635BB8" w:rsidRDefault="008C2DDB" w:rsidP="00CE7E04">
            <w:pPr>
              <w:rPr>
                <w:rFonts w:ascii="Lato" w:hAnsi="Lato"/>
                <w:b/>
                <w:sz w:val="22"/>
                <w:szCs w:val="22"/>
              </w:rPr>
            </w:pPr>
          </w:p>
          <w:p w:rsidR="008C2DDB" w:rsidRPr="00635BB8" w:rsidRDefault="008C2DDB" w:rsidP="00CE7E04">
            <w:pPr>
              <w:rPr>
                <w:rFonts w:ascii="Lato" w:hAnsi="Lato"/>
                <w:b/>
                <w:sz w:val="22"/>
                <w:szCs w:val="22"/>
              </w:rPr>
            </w:pPr>
            <w:r w:rsidRPr="00635BB8">
              <w:rPr>
                <w:rFonts w:ascii="Lato" w:hAnsi="Lato"/>
                <w:b/>
                <w:sz w:val="22"/>
                <w:szCs w:val="22"/>
              </w:rPr>
              <w:t>Initial Application</w:t>
            </w:r>
          </w:p>
          <w:p w:rsidR="008C2DDB" w:rsidRPr="00635BB8" w:rsidRDefault="008C2DDB" w:rsidP="00CE7E04">
            <w:pPr>
              <w:rPr>
                <w:rFonts w:ascii="Lato" w:hAnsi="Lato"/>
                <w:b/>
                <w:sz w:val="22"/>
                <w:szCs w:val="22"/>
              </w:rPr>
            </w:pPr>
          </w:p>
          <w:p w:rsidR="008C2DDB" w:rsidRPr="00635BB8" w:rsidRDefault="008C2DDB" w:rsidP="00CE7E04">
            <w:pPr>
              <w:rPr>
                <w:rFonts w:ascii="Lato" w:hAnsi="Lato"/>
                <w:b/>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rsidR="00524CAA" w:rsidRPr="00635BB8" w:rsidRDefault="00524CAA" w:rsidP="00524CAA">
            <w:pPr>
              <w:rPr>
                <w:rFonts w:ascii="Lato" w:hAnsi="Lato"/>
                <w:b/>
                <w:sz w:val="22"/>
                <w:szCs w:val="22"/>
              </w:rPr>
            </w:pPr>
            <w:r w:rsidRPr="00635BB8">
              <w:rPr>
                <w:rFonts w:ascii="Lato" w:hAnsi="Lato"/>
                <w:b/>
                <w:sz w:val="22"/>
                <w:szCs w:val="22"/>
              </w:rPr>
              <w:t>Institutional Evidence</w:t>
            </w:r>
          </w:p>
          <w:p w:rsidR="00524CAA" w:rsidRPr="00635BB8" w:rsidRDefault="00524CAA" w:rsidP="00524CAA">
            <w:pPr>
              <w:rPr>
                <w:rFonts w:ascii="Lato" w:hAnsi="Lato"/>
                <w:b/>
                <w:sz w:val="22"/>
                <w:szCs w:val="22"/>
              </w:rPr>
            </w:pPr>
          </w:p>
          <w:p w:rsidR="009D7D01" w:rsidRDefault="009D7D01" w:rsidP="00524CAA">
            <w:pPr>
              <w:rPr>
                <w:rFonts w:ascii="Lato" w:hAnsi="Lato"/>
                <w:b/>
                <w:sz w:val="22"/>
                <w:szCs w:val="22"/>
              </w:rPr>
            </w:pPr>
          </w:p>
          <w:p w:rsidR="00524CAA" w:rsidRPr="00635BB8" w:rsidRDefault="00524CAA" w:rsidP="00524CAA">
            <w:pPr>
              <w:rPr>
                <w:rFonts w:ascii="Lato" w:hAnsi="Lato"/>
                <w:b/>
                <w:sz w:val="22"/>
                <w:szCs w:val="22"/>
              </w:rPr>
            </w:pPr>
            <w:r w:rsidRPr="00635BB8">
              <w:rPr>
                <w:rFonts w:ascii="Lato" w:hAnsi="Lato"/>
                <w:b/>
                <w:sz w:val="22"/>
                <w:szCs w:val="22"/>
              </w:rPr>
              <w:t>Annual Review Year</w:t>
            </w:r>
          </w:p>
          <w:p w:rsidR="00524CAA" w:rsidRPr="00635BB8" w:rsidRDefault="00524CAA" w:rsidP="00524CAA">
            <w:pPr>
              <w:rPr>
                <w:rFonts w:ascii="Lato" w:hAnsi="Lato"/>
                <w:b/>
                <w:sz w:val="22"/>
                <w:szCs w:val="22"/>
              </w:rPr>
            </w:pPr>
          </w:p>
          <w:p w:rsidR="00524CAA" w:rsidRPr="00635BB8" w:rsidRDefault="00524CAA" w:rsidP="00524CA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rsidR="00524CAA" w:rsidRPr="00635BB8" w:rsidRDefault="00524CAA" w:rsidP="00524CAA">
            <w:pPr>
              <w:rPr>
                <w:rFonts w:ascii="Lato" w:hAnsi="Lato"/>
                <w:b/>
                <w:sz w:val="22"/>
                <w:szCs w:val="22"/>
              </w:rPr>
            </w:pPr>
          </w:p>
          <w:p w:rsidR="008C2DDB" w:rsidRPr="00635BB8" w:rsidRDefault="00524CAA" w:rsidP="00524CAA">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rsidR="00524CAA" w:rsidRPr="00635BB8" w:rsidRDefault="00524CAA" w:rsidP="00524CAA">
            <w:pPr>
              <w:rPr>
                <w:rFonts w:ascii="Lato" w:hAnsi="Lato"/>
                <w:b/>
                <w:sz w:val="22"/>
                <w:szCs w:val="22"/>
              </w:rPr>
            </w:pPr>
            <w:r w:rsidRPr="00635BB8">
              <w:rPr>
                <w:rFonts w:ascii="Lato" w:hAnsi="Lato"/>
                <w:b/>
                <w:sz w:val="22"/>
                <w:szCs w:val="22"/>
              </w:rPr>
              <w:t>Compliance Status</w:t>
            </w:r>
          </w:p>
          <w:p w:rsidR="00524CAA" w:rsidRPr="00635BB8" w:rsidRDefault="00524CAA" w:rsidP="00524CAA">
            <w:pPr>
              <w:rPr>
                <w:rFonts w:ascii="Lato" w:hAnsi="Lato"/>
                <w:b/>
                <w:sz w:val="22"/>
                <w:szCs w:val="22"/>
              </w:rPr>
            </w:pPr>
          </w:p>
          <w:p w:rsidR="00B61683" w:rsidRDefault="00B61683" w:rsidP="00524CAA">
            <w:pPr>
              <w:rPr>
                <w:rFonts w:ascii="Lato" w:hAnsi="Lato"/>
                <w:b/>
                <w:sz w:val="22"/>
                <w:szCs w:val="22"/>
              </w:rPr>
            </w:pPr>
          </w:p>
          <w:p w:rsidR="00524CAA" w:rsidRPr="00635BB8" w:rsidRDefault="00524CAA" w:rsidP="00524CAA">
            <w:pPr>
              <w:rPr>
                <w:rFonts w:ascii="Lato" w:hAnsi="Lato"/>
                <w:b/>
                <w:sz w:val="22"/>
                <w:szCs w:val="22"/>
              </w:rPr>
            </w:pPr>
            <w:r w:rsidRPr="00635BB8">
              <w:rPr>
                <w:rFonts w:ascii="Lato" w:hAnsi="Lato"/>
                <w:b/>
                <w:sz w:val="22"/>
                <w:szCs w:val="22"/>
              </w:rPr>
              <w:t>Annual Review Year</w:t>
            </w:r>
          </w:p>
          <w:p w:rsidR="00524CAA" w:rsidRPr="00635BB8" w:rsidRDefault="00524CAA" w:rsidP="00524CAA">
            <w:pPr>
              <w:rPr>
                <w:rFonts w:ascii="Lato" w:hAnsi="Lato"/>
                <w:b/>
                <w:sz w:val="22"/>
                <w:szCs w:val="22"/>
              </w:rPr>
            </w:pPr>
          </w:p>
          <w:p w:rsidR="008C2DDB" w:rsidRPr="00635BB8" w:rsidRDefault="00524CAA" w:rsidP="00524CA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009D7D01" w:rsidRPr="00635BB8">
              <w:rPr>
                <w:rFonts w:ascii="Lato" w:hAnsi="Lato"/>
                <w:b/>
                <w:sz w:val="22"/>
                <w:szCs w:val="22"/>
              </w:rPr>
              <w:t>5</w:t>
            </w:r>
          </w:p>
        </w:tc>
      </w:tr>
      <w:tr w:rsidR="008C2DDB" w:rsidRPr="00635BB8" w:rsidTr="009D7D01">
        <w:trPr>
          <w:trHeight w:val="1493"/>
        </w:trPr>
        <w:tc>
          <w:tcPr>
            <w:tcW w:w="1758" w:type="dxa"/>
            <w:tcBorders>
              <w:top w:val="single" w:sz="4" w:space="0" w:color="auto"/>
              <w:left w:val="single" w:sz="4" w:space="0" w:color="auto"/>
              <w:bottom w:val="single" w:sz="4" w:space="0" w:color="auto"/>
              <w:right w:val="single" w:sz="4" w:space="0" w:color="auto"/>
            </w:tcBorders>
            <w:hideMark/>
          </w:tcPr>
          <w:p w:rsidR="008C2DDB" w:rsidRPr="00635BB8" w:rsidRDefault="008C2DDB" w:rsidP="00CE7E04">
            <w:pPr>
              <w:rPr>
                <w:rFonts w:ascii="Lato" w:hAnsi="Lato"/>
                <w:sz w:val="20"/>
                <w:szCs w:val="20"/>
                <w:u w:val="single"/>
              </w:rPr>
            </w:pPr>
          </w:p>
          <w:p w:rsidR="008C2DDB" w:rsidRPr="00635BB8" w:rsidRDefault="0076702C" w:rsidP="00CE7E04">
            <w:pPr>
              <w:rPr>
                <w:rFonts w:ascii="Lato" w:hAnsi="Lato"/>
                <w:sz w:val="20"/>
                <w:szCs w:val="20"/>
                <w:u w:val="single"/>
              </w:rPr>
            </w:pPr>
            <w:r w:rsidRPr="00635BB8">
              <w:rPr>
                <w:rFonts w:ascii="Lato" w:hAnsi="Lato"/>
                <w:sz w:val="20"/>
                <w:szCs w:val="20"/>
                <w:u w:val="single"/>
              </w:rPr>
              <w:t>PI 34.015</w:t>
            </w:r>
            <w:r w:rsidR="008C2DDB" w:rsidRPr="00635BB8">
              <w:rPr>
                <w:rFonts w:ascii="Lato" w:hAnsi="Lato"/>
                <w:sz w:val="20"/>
                <w:szCs w:val="20"/>
                <w:u w:val="single"/>
              </w:rPr>
              <w:t>(1)</w:t>
            </w:r>
          </w:p>
          <w:p w:rsidR="008C2DDB" w:rsidRPr="00635BB8" w:rsidRDefault="008C2DDB" w:rsidP="00CE7E04">
            <w:pPr>
              <w:rPr>
                <w:rFonts w:ascii="Lato" w:hAnsi="Lato"/>
                <w:sz w:val="20"/>
                <w:szCs w:val="20"/>
              </w:rPr>
            </w:pPr>
          </w:p>
          <w:p w:rsidR="008C2DDB" w:rsidRPr="00635BB8" w:rsidRDefault="0076702C" w:rsidP="00CE7E04">
            <w:pPr>
              <w:rPr>
                <w:rFonts w:ascii="Lato" w:hAnsi="Lato"/>
                <w:sz w:val="20"/>
                <w:szCs w:val="20"/>
              </w:rPr>
            </w:pPr>
            <w:r w:rsidRPr="00635BB8">
              <w:rPr>
                <w:rFonts w:ascii="Lato" w:hAnsi="Lato"/>
                <w:sz w:val="20"/>
                <w:szCs w:val="20"/>
              </w:rPr>
              <w:t>Facilities</w:t>
            </w:r>
          </w:p>
        </w:tc>
        <w:tc>
          <w:tcPr>
            <w:tcW w:w="2359" w:type="dxa"/>
            <w:tcBorders>
              <w:top w:val="single" w:sz="4" w:space="0" w:color="auto"/>
              <w:left w:val="single" w:sz="4" w:space="0" w:color="auto"/>
              <w:bottom w:val="single" w:sz="4" w:space="0" w:color="auto"/>
              <w:right w:val="single" w:sz="4" w:space="0" w:color="auto"/>
            </w:tcBorders>
            <w:hideMark/>
          </w:tcPr>
          <w:p w:rsidR="008C2DDB" w:rsidRPr="00635BB8" w:rsidRDefault="0076702C" w:rsidP="0076702C">
            <w:pPr>
              <w:spacing w:before="40" w:after="20"/>
              <w:ind w:left="15"/>
              <w:rPr>
                <w:rFonts w:ascii="Lato" w:hAnsi="Lato"/>
                <w:sz w:val="20"/>
                <w:szCs w:val="20"/>
              </w:rPr>
            </w:pPr>
            <w:r w:rsidRPr="00635BB8">
              <w:rPr>
                <w:rFonts w:ascii="Lato" w:hAnsi="Lato" w:cs="Times"/>
                <w:color w:val="000000"/>
                <w:sz w:val="20"/>
                <w:szCs w:val="20"/>
                <w:lang w:val="en"/>
              </w:rPr>
              <w:t>Adequate classrooms, laboratories, offices, and workspace with current technology, equipment, and supplies necessary to fulfill the mission of the SCD.</w:t>
            </w:r>
          </w:p>
        </w:tc>
        <w:tc>
          <w:tcPr>
            <w:tcW w:w="2160" w:type="dxa"/>
            <w:tcBorders>
              <w:top w:val="single" w:sz="4" w:space="0" w:color="auto"/>
              <w:left w:val="single" w:sz="4" w:space="0" w:color="auto"/>
              <w:bottom w:val="single" w:sz="4" w:space="0" w:color="auto"/>
              <w:right w:val="single" w:sz="4" w:space="0" w:color="auto"/>
            </w:tcBorders>
            <w:hideMark/>
          </w:tcPr>
          <w:p w:rsidR="008C2DDB" w:rsidRPr="00635BB8" w:rsidRDefault="008C2DDB" w:rsidP="00CE7E04">
            <w:pPr>
              <w:spacing w:after="20"/>
              <w:rPr>
                <w:rFonts w:ascii="Lato" w:hAnsi="Lato"/>
                <w:sz w:val="20"/>
                <w:szCs w:val="20"/>
              </w:rPr>
            </w:pPr>
          </w:p>
          <w:p w:rsidR="008C2DDB" w:rsidRPr="00635BB8" w:rsidRDefault="008C2DDB" w:rsidP="00CE7E04">
            <w:pPr>
              <w:rPr>
                <w:rFonts w:ascii="Lato" w:hAnsi="Lato"/>
                <w:sz w:val="20"/>
                <w:szCs w:val="20"/>
              </w:rPr>
            </w:pPr>
          </w:p>
          <w:p w:rsidR="008C2DDB" w:rsidRPr="00635BB8" w:rsidRDefault="008C2DDB" w:rsidP="00CE7E04">
            <w:pPr>
              <w:rPr>
                <w:rFonts w:ascii="Lato" w:hAnsi="Lato"/>
                <w:sz w:val="20"/>
                <w:szCs w:val="20"/>
              </w:rPr>
            </w:pPr>
          </w:p>
          <w:p w:rsidR="008C2DDB" w:rsidRPr="00635BB8" w:rsidRDefault="008C2DDB" w:rsidP="00CE7E04">
            <w:pPr>
              <w:jc w:val="right"/>
              <w:rPr>
                <w:rFonts w:ascii="Lato" w:hAnsi="Lato"/>
                <w:sz w:val="20"/>
                <w:szCs w:val="20"/>
              </w:rPr>
            </w:pPr>
          </w:p>
          <w:p w:rsidR="008C2DDB" w:rsidRPr="00635BB8" w:rsidRDefault="008C2DDB" w:rsidP="00CE7E04">
            <w:pPr>
              <w:jc w:val="right"/>
              <w:rPr>
                <w:rFonts w:ascii="Lato" w:hAnsi="Lato"/>
                <w:sz w:val="20"/>
                <w:szCs w:val="20"/>
              </w:rPr>
            </w:pPr>
          </w:p>
          <w:p w:rsidR="008C2DDB" w:rsidRPr="00635BB8" w:rsidRDefault="008C2DDB" w:rsidP="00CE7E04">
            <w:pPr>
              <w:jc w:val="right"/>
              <w:rPr>
                <w:rFonts w:ascii="Lato" w:hAnsi="Lato"/>
                <w:sz w:val="20"/>
                <w:szCs w:val="20"/>
              </w:rPr>
            </w:pPr>
          </w:p>
        </w:tc>
        <w:tc>
          <w:tcPr>
            <w:tcW w:w="1980" w:type="dxa"/>
            <w:tcBorders>
              <w:top w:val="single" w:sz="4" w:space="0" w:color="auto"/>
              <w:left w:val="single" w:sz="4" w:space="0" w:color="auto"/>
              <w:bottom w:val="single" w:sz="4" w:space="0" w:color="auto"/>
              <w:right w:val="single" w:sz="4" w:space="0" w:color="auto"/>
            </w:tcBorders>
          </w:tcPr>
          <w:p w:rsidR="008C2DDB" w:rsidRPr="00635BB8" w:rsidRDefault="008C2DDB" w:rsidP="00CE7E04">
            <w:pPr>
              <w:pStyle w:val="CommentText"/>
              <w:rPr>
                <w:rFonts w:ascii="Lato" w:hAnsi="Lato"/>
              </w:rPr>
            </w:pPr>
          </w:p>
          <w:p w:rsidR="008C2DDB" w:rsidRPr="00635BB8" w:rsidRDefault="008C2DDB" w:rsidP="00CE7E04">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8C2DDB" w:rsidRPr="00635BB8" w:rsidRDefault="008C2DDB" w:rsidP="00CE7E04">
            <w:pPr>
              <w:rPr>
                <w:rFonts w:ascii="Lato" w:hAnsi="Lato"/>
                <w:sz w:val="20"/>
                <w:szCs w:val="20"/>
              </w:rPr>
            </w:pPr>
          </w:p>
          <w:p w:rsidR="008C2DDB" w:rsidRDefault="008C2DDB" w:rsidP="00CE7E04">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766560" w:rsidRDefault="00766560" w:rsidP="00CE7E04">
            <w:pPr>
              <w:pStyle w:val="CommentText"/>
              <w:rPr>
                <w:rFonts w:ascii="Lato" w:hAnsi="Lato"/>
              </w:rPr>
            </w:pPr>
          </w:p>
          <w:p w:rsidR="00766560" w:rsidRDefault="00766560" w:rsidP="00766560">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r>
              <w:rPr>
                <w:rFonts w:ascii="Lato" w:hAnsi="Lato"/>
              </w:rPr>
              <w:t xml:space="preserve">t applicable to non-IHE entities. </w:t>
            </w:r>
          </w:p>
          <w:p w:rsidR="00766560" w:rsidRPr="00635BB8" w:rsidRDefault="00766560" w:rsidP="00CE7E04">
            <w:pPr>
              <w:pStyle w:val="CommentText"/>
              <w:rPr>
                <w:rFonts w:ascii="Lato" w:hAnsi="Lato"/>
              </w:rPr>
            </w:pPr>
          </w:p>
          <w:p w:rsidR="008C2DDB" w:rsidRPr="00635BB8" w:rsidRDefault="008C2DDB" w:rsidP="00CE7E04">
            <w:pPr>
              <w:pStyle w:val="CommentText"/>
              <w:rPr>
                <w:rFonts w:ascii="Lato" w:hAnsi="Lato"/>
                <w:u w:val="single"/>
              </w:rPr>
            </w:pPr>
            <w:r w:rsidRPr="00635BB8">
              <w:rPr>
                <w:rFonts w:ascii="Lato" w:hAnsi="Lato"/>
                <w:u w:val="single"/>
              </w:rPr>
              <w:t>DPI Comments</w:t>
            </w:r>
          </w:p>
        </w:tc>
        <w:tc>
          <w:tcPr>
            <w:tcW w:w="2430" w:type="dxa"/>
            <w:tcBorders>
              <w:top w:val="single" w:sz="4" w:space="0" w:color="auto"/>
              <w:left w:val="single" w:sz="4" w:space="0" w:color="auto"/>
              <w:bottom w:val="single" w:sz="4" w:space="0" w:color="auto"/>
              <w:right w:val="single" w:sz="4" w:space="0" w:color="auto"/>
            </w:tcBorders>
          </w:tcPr>
          <w:p w:rsidR="008C2DDB" w:rsidRPr="00635BB8" w:rsidRDefault="008C2DDB" w:rsidP="00CE7E04">
            <w:pPr>
              <w:rPr>
                <w:rFonts w:ascii="Lato" w:hAnsi="Lato"/>
                <w:sz w:val="20"/>
                <w:szCs w:val="20"/>
              </w:rPr>
            </w:pPr>
          </w:p>
        </w:tc>
        <w:tc>
          <w:tcPr>
            <w:tcW w:w="2700" w:type="dxa"/>
            <w:tcBorders>
              <w:top w:val="single" w:sz="4" w:space="0" w:color="auto"/>
              <w:left w:val="single" w:sz="4" w:space="0" w:color="auto"/>
              <w:bottom w:val="single" w:sz="4" w:space="0" w:color="auto"/>
              <w:right w:val="single" w:sz="4" w:space="0" w:color="auto"/>
            </w:tcBorders>
          </w:tcPr>
          <w:p w:rsidR="008C2DDB" w:rsidRPr="00635BB8" w:rsidRDefault="008C2DDB" w:rsidP="00CE7E04">
            <w:pPr>
              <w:rPr>
                <w:rFonts w:ascii="Lato" w:hAnsi="Lato"/>
                <w:sz w:val="20"/>
                <w:szCs w:val="20"/>
              </w:rPr>
            </w:pPr>
          </w:p>
          <w:p w:rsidR="008C2DDB" w:rsidRPr="00635BB8" w:rsidRDefault="008C2DDB" w:rsidP="00CE7E04">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8C2DDB" w:rsidRPr="00635BB8" w:rsidRDefault="008C2DDB" w:rsidP="00CE7E04">
            <w:pPr>
              <w:rPr>
                <w:rFonts w:ascii="Lato" w:hAnsi="Lato"/>
                <w:sz w:val="20"/>
                <w:szCs w:val="20"/>
              </w:rPr>
            </w:pPr>
          </w:p>
          <w:p w:rsidR="008C2DDB" w:rsidRDefault="008C2DDB" w:rsidP="00CE7E04">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766560" w:rsidRDefault="00766560" w:rsidP="00CE7E04">
            <w:pPr>
              <w:pStyle w:val="CommentText"/>
              <w:rPr>
                <w:rFonts w:ascii="Lato" w:hAnsi="Lato"/>
              </w:rPr>
            </w:pPr>
          </w:p>
          <w:p w:rsidR="00766560" w:rsidRDefault="00766560" w:rsidP="00766560">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r>
              <w:rPr>
                <w:rFonts w:ascii="Lato" w:hAnsi="Lato"/>
              </w:rPr>
              <w:t xml:space="preserve">t applicable to non-IHE entities. </w:t>
            </w:r>
          </w:p>
          <w:p w:rsidR="00766560" w:rsidRPr="00635BB8" w:rsidRDefault="00766560" w:rsidP="00CE7E04">
            <w:pPr>
              <w:pStyle w:val="CommentText"/>
              <w:rPr>
                <w:rFonts w:ascii="Lato" w:hAnsi="Lato"/>
              </w:rPr>
            </w:pPr>
          </w:p>
          <w:p w:rsidR="008C2DDB" w:rsidRDefault="008C2DDB" w:rsidP="00CE7E04">
            <w:pPr>
              <w:rPr>
                <w:rFonts w:ascii="Lato" w:hAnsi="Lato"/>
                <w:sz w:val="20"/>
                <w:szCs w:val="20"/>
                <w:u w:val="single"/>
              </w:rPr>
            </w:pPr>
            <w:r w:rsidRPr="00635BB8">
              <w:rPr>
                <w:rFonts w:ascii="Lato" w:hAnsi="Lato"/>
                <w:sz w:val="20"/>
                <w:szCs w:val="20"/>
                <w:u w:val="single"/>
              </w:rPr>
              <w:t>DPI Comments</w:t>
            </w:r>
          </w:p>
          <w:p w:rsidR="00766560" w:rsidRPr="00635BB8" w:rsidRDefault="00766560" w:rsidP="00CE7E04">
            <w:pPr>
              <w:rPr>
                <w:rFonts w:ascii="Lato" w:hAnsi="Lato"/>
                <w:sz w:val="20"/>
                <w:szCs w:val="20"/>
              </w:rPr>
            </w:pPr>
          </w:p>
        </w:tc>
      </w:tr>
      <w:tr w:rsidR="008C2DDB" w:rsidRPr="00635BB8" w:rsidTr="009D7D01">
        <w:trPr>
          <w:trHeight w:val="228"/>
        </w:trPr>
        <w:tc>
          <w:tcPr>
            <w:tcW w:w="1758" w:type="dxa"/>
            <w:tcBorders>
              <w:left w:val="single" w:sz="4" w:space="0" w:color="auto"/>
              <w:right w:val="single" w:sz="4" w:space="0" w:color="auto"/>
            </w:tcBorders>
          </w:tcPr>
          <w:p w:rsidR="008C2DDB" w:rsidRPr="00635BB8" w:rsidRDefault="008C2DDB" w:rsidP="00CE7E04">
            <w:pPr>
              <w:rPr>
                <w:rFonts w:ascii="Lato" w:hAnsi="Lato"/>
                <w:sz w:val="20"/>
                <w:szCs w:val="20"/>
                <w:u w:val="single"/>
              </w:rPr>
            </w:pPr>
          </w:p>
          <w:p w:rsidR="0076702C" w:rsidRPr="00635BB8" w:rsidRDefault="0076702C" w:rsidP="0076702C">
            <w:pPr>
              <w:rPr>
                <w:rFonts w:ascii="Lato" w:hAnsi="Lato"/>
                <w:sz w:val="20"/>
                <w:szCs w:val="20"/>
                <w:u w:val="single"/>
              </w:rPr>
            </w:pPr>
            <w:r w:rsidRPr="00635BB8">
              <w:rPr>
                <w:rFonts w:ascii="Lato" w:hAnsi="Lato"/>
                <w:sz w:val="20"/>
                <w:szCs w:val="20"/>
                <w:u w:val="single"/>
              </w:rPr>
              <w:t>PI 34.015</w:t>
            </w:r>
            <w:r w:rsidR="00A13215" w:rsidRPr="00635BB8">
              <w:rPr>
                <w:rFonts w:ascii="Lato" w:hAnsi="Lato"/>
                <w:sz w:val="20"/>
                <w:szCs w:val="20"/>
                <w:u w:val="single"/>
              </w:rPr>
              <w:t>(2</w:t>
            </w:r>
            <w:r w:rsidRPr="00635BB8">
              <w:rPr>
                <w:rFonts w:ascii="Lato" w:hAnsi="Lato"/>
                <w:sz w:val="20"/>
                <w:szCs w:val="20"/>
                <w:u w:val="single"/>
              </w:rPr>
              <w:t>)</w:t>
            </w:r>
          </w:p>
          <w:p w:rsidR="0076702C" w:rsidRPr="00635BB8" w:rsidRDefault="0076702C" w:rsidP="0076702C">
            <w:pPr>
              <w:rPr>
                <w:rFonts w:ascii="Lato" w:hAnsi="Lato"/>
                <w:sz w:val="20"/>
                <w:szCs w:val="20"/>
              </w:rPr>
            </w:pPr>
          </w:p>
          <w:p w:rsidR="0076702C" w:rsidRPr="00635BB8" w:rsidRDefault="0076702C" w:rsidP="0076702C">
            <w:pPr>
              <w:rPr>
                <w:rFonts w:ascii="Lato" w:hAnsi="Lato"/>
                <w:sz w:val="20"/>
                <w:szCs w:val="20"/>
                <w:u w:val="single"/>
              </w:rPr>
            </w:pPr>
            <w:r w:rsidRPr="00635BB8">
              <w:rPr>
                <w:rFonts w:ascii="Lato" w:hAnsi="Lato"/>
                <w:sz w:val="20"/>
                <w:szCs w:val="20"/>
              </w:rPr>
              <w:t>Instructional Resources</w:t>
            </w:r>
          </w:p>
        </w:tc>
        <w:tc>
          <w:tcPr>
            <w:tcW w:w="2359" w:type="dxa"/>
            <w:tcBorders>
              <w:top w:val="single" w:sz="4" w:space="0" w:color="auto"/>
              <w:left w:val="single" w:sz="4" w:space="0" w:color="auto"/>
              <w:bottom w:val="single" w:sz="4" w:space="0" w:color="auto"/>
              <w:right w:val="single" w:sz="4" w:space="0" w:color="auto"/>
            </w:tcBorders>
          </w:tcPr>
          <w:p w:rsidR="008C2DDB" w:rsidRPr="00635BB8" w:rsidRDefault="0076702C" w:rsidP="00CE7E04">
            <w:pPr>
              <w:spacing w:before="40" w:after="20"/>
              <w:rPr>
                <w:rFonts w:ascii="Lato" w:hAnsi="Lato"/>
                <w:sz w:val="20"/>
                <w:szCs w:val="20"/>
              </w:rPr>
            </w:pPr>
            <w:r w:rsidRPr="00635BB8">
              <w:rPr>
                <w:rFonts w:ascii="Lato" w:hAnsi="Lato" w:cs="Times"/>
                <w:color w:val="000000"/>
                <w:sz w:val="20"/>
                <w:szCs w:val="20"/>
                <w:lang w:val="en"/>
              </w:rPr>
              <w:t>Adequate instructional resources to support the teaching and learning needs of each educator preparation program.</w:t>
            </w:r>
          </w:p>
        </w:tc>
        <w:tc>
          <w:tcPr>
            <w:tcW w:w="2160" w:type="dxa"/>
            <w:tcBorders>
              <w:left w:val="single" w:sz="4" w:space="0" w:color="auto"/>
              <w:right w:val="single" w:sz="4" w:space="0" w:color="auto"/>
            </w:tcBorders>
          </w:tcPr>
          <w:p w:rsidR="008C2DDB" w:rsidRPr="00635BB8" w:rsidRDefault="008C2DDB" w:rsidP="00CE7E04">
            <w:pPr>
              <w:spacing w:before="40" w:after="20"/>
              <w:rPr>
                <w:rFonts w:ascii="Lato" w:hAnsi="Lato"/>
                <w:b/>
                <w:sz w:val="20"/>
                <w:szCs w:val="20"/>
              </w:rPr>
            </w:pPr>
          </w:p>
        </w:tc>
        <w:tc>
          <w:tcPr>
            <w:tcW w:w="1980" w:type="dxa"/>
            <w:tcBorders>
              <w:left w:val="single" w:sz="4" w:space="0" w:color="auto"/>
              <w:right w:val="single" w:sz="4" w:space="0" w:color="auto"/>
            </w:tcBorders>
          </w:tcPr>
          <w:p w:rsidR="0076702C" w:rsidRPr="00635BB8" w:rsidRDefault="0076702C" w:rsidP="00CE7E04">
            <w:pPr>
              <w:pStyle w:val="CommentText"/>
              <w:rPr>
                <w:rFonts w:ascii="Lato" w:hAnsi="Lato"/>
              </w:rPr>
            </w:pPr>
          </w:p>
          <w:p w:rsidR="0076702C" w:rsidRPr="00635BB8" w:rsidRDefault="0076702C" w:rsidP="0076702C">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76702C" w:rsidRPr="00635BB8" w:rsidRDefault="0076702C" w:rsidP="0076702C">
            <w:pPr>
              <w:rPr>
                <w:rFonts w:ascii="Lato" w:hAnsi="Lato"/>
                <w:sz w:val="20"/>
                <w:szCs w:val="20"/>
              </w:rPr>
            </w:pPr>
          </w:p>
          <w:p w:rsidR="0076702C" w:rsidRDefault="0076702C" w:rsidP="0076702C">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766560" w:rsidRDefault="00766560" w:rsidP="0076702C">
            <w:pPr>
              <w:pStyle w:val="CommentText"/>
              <w:rPr>
                <w:rFonts w:ascii="Lato" w:hAnsi="Lato"/>
              </w:rPr>
            </w:pPr>
          </w:p>
          <w:p w:rsidR="00766560" w:rsidRDefault="00766560" w:rsidP="00766560">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r>
              <w:rPr>
                <w:rFonts w:ascii="Lato" w:hAnsi="Lato"/>
              </w:rPr>
              <w:t xml:space="preserve">t applicable to non-IHE entities. </w:t>
            </w:r>
          </w:p>
          <w:p w:rsidR="0076702C" w:rsidRPr="00635BB8" w:rsidRDefault="0076702C" w:rsidP="0076702C">
            <w:pPr>
              <w:pStyle w:val="CommentText"/>
              <w:rPr>
                <w:rFonts w:ascii="Lato" w:hAnsi="Lato"/>
              </w:rPr>
            </w:pPr>
          </w:p>
          <w:p w:rsidR="0076702C" w:rsidRPr="00635BB8" w:rsidRDefault="0076702C" w:rsidP="0076702C">
            <w:pPr>
              <w:pStyle w:val="CommentText"/>
              <w:rPr>
                <w:rFonts w:ascii="Lato" w:hAnsi="Lato"/>
                <w:u w:val="single"/>
              </w:rPr>
            </w:pPr>
            <w:r w:rsidRPr="00635BB8">
              <w:rPr>
                <w:rFonts w:ascii="Lato" w:hAnsi="Lato"/>
                <w:u w:val="single"/>
              </w:rPr>
              <w:t>DPI Comments</w:t>
            </w:r>
          </w:p>
          <w:p w:rsidR="00F46342" w:rsidRPr="00635BB8" w:rsidRDefault="00F46342" w:rsidP="0076702C">
            <w:pPr>
              <w:pStyle w:val="CommentText"/>
              <w:rPr>
                <w:rFonts w:ascii="Lato" w:hAnsi="Lato"/>
              </w:rPr>
            </w:pPr>
          </w:p>
        </w:tc>
        <w:tc>
          <w:tcPr>
            <w:tcW w:w="2430" w:type="dxa"/>
            <w:tcBorders>
              <w:left w:val="single" w:sz="4" w:space="0" w:color="auto"/>
              <w:right w:val="single" w:sz="4" w:space="0" w:color="auto"/>
            </w:tcBorders>
          </w:tcPr>
          <w:p w:rsidR="008C2DDB" w:rsidRPr="00635BB8" w:rsidRDefault="008C2DDB" w:rsidP="00CE7E04">
            <w:pPr>
              <w:rPr>
                <w:rFonts w:ascii="Lato" w:hAnsi="Lato"/>
                <w:sz w:val="20"/>
                <w:szCs w:val="20"/>
              </w:rPr>
            </w:pPr>
          </w:p>
        </w:tc>
        <w:tc>
          <w:tcPr>
            <w:tcW w:w="2700" w:type="dxa"/>
            <w:tcBorders>
              <w:left w:val="single" w:sz="4" w:space="0" w:color="auto"/>
              <w:right w:val="single" w:sz="4" w:space="0" w:color="auto"/>
            </w:tcBorders>
          </w:tcPr>
          <w:p w:rsidR="008C2DDB" w:rsidRPr="00635BB8" w:rsidRDefault="008C2DDB" w:rsidP="00CE7E04">
            <w:pPr>
              <w:rPr>
                <w:rFonts w:ascii="Lato" w:hAnsi="Lato"/>
                <w:sz w:val="20"/>
                <w:szCs w:val="20"/>
              </w:rPr>
            </w:pPr>
          </w:p>
          <w:p w:rsidR="0076702C" w:rsidRPr="00635BB8" w:rsidRDefault="0076702C" w:rsidP="0076702C">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76702C" w:rsidRPr="00635BB8" w:rsidRDefault="0076702C" w:rsidP="0076702C">
            <w:pPr>
              <w:rPr>
                <w:rFonts w:ascii="Lato" w:hAnsi="Lato"/>
                <w:sz w:val="20"/>
                <w:szCs w:val="20"/>
              </w:rPr>
            </w:pPr>
          </w:p>
          <w:p w:rsidR="0076702C" w:rsidRDefault="0076702C" w:rsidP="0076702C">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766560" w:rsidRDefault="00766560" w:rsidP="0076702C">
            <w:pPr>
              <w:pStyle w:val="CommentText"/>
              <w:rPr>
                <w:rFonts w:ascii="Lato" w:hAnsi="Lato"/>
              </w:rPr>
            </w:pPr>
          </w:p>
          <w:p w:rsidR="00766560" w:rsidRDefault="00766560" w:rsidP="00766560">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r>
              <w:rPr>
                <w:rFonts w:ascii="Lato" w:hAnsi="Lato"/>
              </w:rPr>
              <w:t xml:space="preserve">t applicable to non-IHE entities. </w:t>
            </w:r>
          </w:p>
          <w:p w:rsidR="0076702C" w:rsidRPr="00635BB8" w:rsidRDefault="0076702C" w:rsidP="0076702C">
            <w:pPr>
              <w:pStyle w:val="CommentText"/>
              <w:rPr>
                <w:rFonts w:ascii="Lato" w:hAnsi="Lato"/>
              </w:rPr>
            </w:pPr>
          </w:p>
          <w:p w:rsidR="0076702C" w:rsidRPr="00635BB8" w:rsidRDefault="0076702C" w:rsidP="0076702C">
            <w:pPr>
              <w:rPr>
                <w:rFonts w:ascii="Lato" w:hAnsi="Lato"/>
                <w:sz w:val="20"/>
                <w:szCs w:val="20"/>
              </w:rPr>
            </w:pPr>
            <w:r w:rsidRPr="00635BB8">
              <w:rPr>
                <w:rFonts w:ascii="Lato" w:hAnsi="Lato"/>
                <w:sz w:val="20"/>
                <w:szCs w:val="20"/>
                <w:u w:val="single"/>
              </w:rPr>
              <w:t>DPI Comments</w:t>
            </w:r>
          </w:p>
        </w:tc>
      </w:tr>
    </w:tbl>
    <w:p w:rsidR="005613FE" w:rsidRDefault="005613FE">
      <w:r>
        <w:br w:type="page"/>
      </w: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CB728A" w:rsidRPr="00635BB8" w:rsidTr="00CB728A">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rsidR="00CB728A" w:rsidRPr="00CB728A" w:rsidRDefault="00CB728A" w:rsidP="00CB728A">
            <w:pPr>
              <w:pStyle w:val="Heading7"/>
              <w:rPr>
                <w:rFonts w:ascii="Lato" w:hAnsi="Lato"/>
              </w:rPr>
            </w:pPr>
            <w:r w:rsidRPr="00635BB8">
              <w:rPr>
                <w:rFonts w:ascii="Lato" w:hAnsi="Lato"/>
              </w:rPr>
              <w:t>PI 34.015: Facilities, Technology, Instructional Resources, and Support</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rsidR="00CB728A" w:rsidRPr="00635BB8" w:rsidRDefault="00CB728A" w:rsidP="00CB728A">
            <w:pPr>
              <w:pStyle w:val="Heading7"/>
              <w:rPr>
                <w:rFonts w:ascii="Lato" w:hAnsi="Lato"/>
              </w:rPr>
            </w:pPr>
          </w:p>
        </w:tc>
      </w:tr>
      <w:tr w:rsidR="00CB728A" w:rsidRPr="00635BB8" w:rsidTr="00CB728A">
        <w:trPr>
          <w:tblHeader/>
        </w:trPr>
        <w:tc>
          <w:tcPr>
            <w:tcW w:w="1758" w:type="dxa"/>
            <w:tcBorders>
              <w:top w:val="single" w:sz="4" w:space="0" w:color="auto"/>
              <w:left w:val="single" w:sz="4" w:space="0" w:color="auto"/>
              <w:bottom w:val="single" w:sz="4" w:space="0" w:color="auto"/>
              <w:right w:val="single" w:sz="4" w:space="0" w:color="auto"/>
            </w:tcBorders>
            <w:hideMark/>
          </w:tcPr>
          <w:p w:rsidR="00CB728A" w:rsidRPr="00635BB8" w:rsidRDefault="00CB728A" w:rsidP="00CB728A">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rsidR="00CB728A" w:rsidRPr="00635BB8" w:rsidRDefault="00CB728A" w:rsidP="00CB728A">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rsidR="00CB728A" w:rsidRPr="00635BB8" w:rsidRDefault="00CB728A" w:rsidP="00CB728A">
            <w:pPr>
              <w:rPr>
                <w:rFonts w:ascii="Lato" w:hAnsi="Lato"/>
                <w:b/>
                <w:sz w:val="22"/>
                <w:szCs w:val="22"/>
              </w:rPr>
            </w:pPr>
            <w:r w:rsidRPr="00635BB8">
              <w:rPr>
                <w:rFonts w:ascii="Lato" w:hAnsi="Lato"/>
                <w:b/>
                <w:sz w:val="22"/>
                <w:szCs w:val="22"/>
              </w:rPr>
              <w:t xml:space="preserve">Institutional Evidence </w:t>
            </w:r>
          </w:p>
          <w:p w:rsidR="00CB728A" w:rsidRDefault="00CB728A" w:rsidP="00CB728A">
            <w:pPr>
              <w:rPr>
                <w:rFonts w:ascii="Lato" w:hAnsi="Lato"/>
                <w:b/>
                <w:sz w:val="22"/>
                <w:szCs w:val="22"/>
              </w:rPr>
            </w:pPr>
          </w:p>
          <w:p w:rsidR="00CB728A" w:rsidRPr="00635BB8" w:rsidRDefault="00CB728A" w:rsidP="00CB728A">
            <w:pPr>
              <w:rPr>
                <w:rFonts w:ascii="Lato" w:hAnsi="Lato"/>
                <w:b/>
                <w:sz w:val="22"/>
                <w:szCs w:val="22"/>
              </w:rPr>
            </w:pPr>
            <w:r w:rsidRPr="00635BB8">
              <w:rPr>
                <w:rFonts w:ascii="Lato" w:hAnsi="Lato"/>
                <w:b/>
                <w:sz w:val="22"/>
                <w:szCs w:val="22"/>
              </w:rPr>
              <w:t>Initial Application</w:t>
            </w:r>
          </w:p>
          <w:p w:rsidR="00CB728A" w:rsidRPr="00635BB8" w:rsidRDefault="00CB728A" w:rsidP="00CB728A">
            <w:pPr>
              <w:rPr>
                <w:rFonts w:ascii="Lato" w:hAnsi="Lato"/>
                <w:b/>
                <w:sz w:val="22"/>
                <w:szCs w:val="22"/>
              </w:rPr>
            </w:pPr>
          </w:p>
          <w:p w:rsidR="00CB728A" w:rsidRPr="00635BB8" w:rsidRDefault="00CB728A" w:rsidP="00CB728A">
            <w:pPr>
              <w:rPr>
                <w:rFonts w:ascii="Lato" w:hAnsi="Lato"/>
                <w:b/>
                <w:sz w:val="22"/>
                <w:szCs w:val="22"/>
              </w:rPr>
            </w:pPr>
          </w:p>
          <w:p w:rsidR="00CB728A" w:rsidRPr="00635BB8" w:rsidRDefault="00CB728A" w:rsidP="00CB728A">
            <w:pPr>
              <w:rPr>
                <w:rFonts w:ascii="Lato" w:hAnsi="Lato"/>
                <w:i/>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rsidR="00CB728A" w:rsidRPr="00635BB8" w:rsidRDefault="00CB728A" w:rsidP="00CB728A">
            <w:pPr>
              <w:rPr>
                <w:rFonts w:ascii="Lato" w:hAnsi="Lato"/>
                <w:b/>
                <w:sz w:val="22"/>
                <w:szCs w:val="22"/>
              </w:rPr>
            </w:pPr>
            <w:r w:rsidRPr="00635BB8">
              <w:rPr>
                <w:rFonts w:ascii="Lato" w:hAnsi="Lato"/>
                <w:b/>
                <w:sz w:val="22"/>
                <w:szCs w:val="22"/>
              </w:rPr>
              <w:t>Compliance Status</w:t>
            </w:r>
          </w:p>
          <w:p w:rsidR="00CB728A" w:rsidRPr="00635BB8" w:rsidRDefault="00CB728A" w:rsidP="00CB728A">
            <w:pPr>
              <w:rPr>
                <w:rFonts w:ascii="Lato" w:hAnsi="Lato"/>
                <w:b/>
                <w:sz w:val="22"/>
                <w:szCs w:val="22"/>
              </w:rPr>
            </w:pPr>
          </w:p>
          <w:p w:rsidR="00CB728A" w:rsidRPr="00635BB8" w:rsidRDefault="00CB728A" w:rsidP="00CB728A">
            <w:pPr>
              <w:rPr>
                <w:rFonts w:ascii="Lato" w:hAnsi="Lato"/>
                <w:b/>
                <w:sz w:val="22"/>
                <w:szCs w:val="22"/>
              </w:rPr>
            </w:pPr>
            <w:r w:rsidRPr="00635BB8">
              <w:rPr>
                <w:rFonts w:ascii="Lato" w:hAnsi="Lato"/>
                <w:b/>
                <w:sz w:val="22"/>
                <w:szCs w:val="22"/>
              </w:rPr>
              <w:t>Initial Application</w:t>
            </w:r>
          </w:p>
          <w:p w:rsidR="00CB728A" w:rsidRPr="00635BB8" w:rsidRDefault="00CB728A" w:rsidP="00CB728A">
            <w:pPr>
              <w:rPr>
                <w:rFonts w:ascii="Lato" w:hAnsi="Lato"/>
                <w:b/>
                <w:sz w:val="22"/>
                <w:szCs w:val="22"/>
              </w:rPr>
            </w:pPr>
          </w:p>
          <w:p w:rsidR="00CB728A" w:rsidRPr="00635BB8" w:rsidRDefault="00CB728A" w:rsidP="00CB728A">
            <w:pPr>
              <w:rPr>
                <w:rFonts w:ascii="Lato" w:hAnsi="Lato"/>
                <w:b/>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rsidR="00CB728A" w:rsidRPr="00635BB8" w:rsidRDefault="00CB728A" w:rsidP="00CB728A">
            <w:pPr>
              <w:rPr>
                <w:rFonts w:ascii="Lato" w:hAnsi="Lato"/>
                <w:b/>
                <w:sz w:val="22"/>
                <w:szCs w:val="22"/>
              </w:rPr>
            </w:pPr>
            <w:r w:rsidRPr="00635BB8">
              <w:rPr>
                <w:rFonts w:ascii="Lato" w:hAnsi="Lato"/>
                <w:b/>
                <w:sz w:val="22"/>
                <w:szCs w:val="22"/>
              </w:rPr>
              <w:t>Institutional Evidence</w:t>
            </w:r>
          </w:p>
          <w:p w:rsidR="00CB728A" w:rsidRPr="00635BB8" w:rsidRDefault="00CB728A" w:rsidP="00CB728A">
            <w:pPr>
              <w:rPr>
                <w:rFonts w:ascii="Lato" w:hAnsi="Lato"/>
                <w:b/>
                <w:sz w:val="22"/>
                <w:szCs w:val="22"/>
              </w:rPr>
            </w:pPr>
          </w:p>
          <w:p w:rsidR="00CB728A" w:rsidRDefault="00CB728A" w:rsidP="00CB728A">
            <w:pPr>
              <w:rPr>
                <w:rFonts w:ascii="Lato" w:hAnsi="Lato"/>
                <w:b/>
                <w:sz w:val="22"/>
                <w:szCs w:val="22"/>
              </w:rPr>
            </w:pPr>
          </w:p>
          <w:p w:rsidR="00CB728A" w:rsidRPr="00635BB8" w:rsidRDefault="00CB728A" w:rsidP="00CB728A">
            <w:pPr>
              <w:rPr>
                <w:rFonts w:ascii="Lato" w:hAnsi="Lato"/>
                <w:b/>
                <w:sz w:val="22"/>
                <w:szCs w:val="22"/>
              </w:rPr>
            </w:pPr>
            <w:r w:rsidRPr="00635BB8">
              <w:rPr>
                <w:rFonts w:ascii="Lato" w:hAnsi="Lato"/>
                <w:b/>
                <w:sz w:val="22"/>
                <w:szCs w:val="22"/>
              </w:rPr>
              <w:t>Annual Review Year</w:t>
            </w:r>
          </w:p>
          <w:p w:rsidR="00CB728A" w:rsidRPr="00635BB8" w:rsidRDefault="00CB728A" w:rsidP="00CB728A">
            <w:pPr>
              <w:rPr>
                <w:rFonts w:ascii="Lato" w:hAnsi="Lato"/>
                <w:b/>
                <w:sz w:val="22"/>
                <w:szCs w:val="22"/>
              </w:rPr>
            </w:pPr>
          </w:p>
          <w:p w:rsidR="00CB728A" w:rsidRPr="00635BB8" w:rsidRDefault="00CB728A" w:rsidP="00CB728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rsidR="00CB728A" w:rsidRPr="00635BB8" w:rsidRDefault="00CB728A" w:rsidP="00CB728A">
            <w:pPr>
              <w:rPr>
                <w:rFonts w:ascii="Lato" w:hAnsi="Lato"/>
                <w:b/>
                <w:sz w:val="22"/>
                <w:szCs w:val="22"/>
              </w:rPr>
            </w:pPr>
          </w:p>
          <w:p w:rsidR="00CB728A" w:rsidRPr="00635BB8" w:rsidRDefault="00CB728A" w:rsidP="00CB728A">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rsidR="00CB728A" w:rsidRPr="00635BB8" w:rsidRDefault="00CB728A" w:rsidP="00CB728A">
            <w:pPr>
              <w:rPr>
                <w:rFonts w:ascii="Lato" w:hAnsi="Lato"/>
                <w:b/>
                <w:sz w:val="22"/>
                <w:szCs w:val="22"/>
              </w:rPr>
            </w:pPr>
            <w:r w:rsidRPr="00635BB8">
              <w:rPr>
                <w:rFonts w:ascii="Lato" w:hAnsi="Lato"/>
                <w:b/>
                <w:sz w:val="22"/>
                <w:szCs w:val="22"/>
              </w:rPr>
              <w:t>Compliance Status</w:t>
            </w:r>
          </w:p>
          <w:p w:rsidR="00CB728A" w:rsidRPr="00635BB8" w:rsidRDefault="00CB728A" w:rsidP="00CB728A">
            <w:pPr>
              <w:rPr>
                <w:rFonts w:ascii="Lato" w:hAnsi="Lato"/>
                <w:b/>
                <w:sz w:val="22"/>
                <w:szCs w:val="22"/>
              </w:rPr>
            </w:pPr>
          </w:p>
          <w:p w:rsidR="00CB728A" w:rsidRDefault="00CB728A" w:rsidP="00CB728A">
            <w:pPr>
              <w:rPr>
                <w:rFonts w:ascii="Lato" w:hAnsi="Lato"/>
                <w:b/>
                <w:sz w:val="22"/>
                <w:szCs w:val="22"/>
              </w:rPr>
            </w:pPr>
          </w:p>
          <w:p w:rsidR="00CB728A" w:rsidRPr="00635BB8" w:rsidRDefault="00CB728A" w:rsidP="00CB728A">
            <w:pPr>
              <w:rPr>
                <w:rFonts w:ascii="Lato" w:hAnsi="Lato"/>
                <w:b/>
                <w:sz w:val="22"/>
                <w:szCs w:val="22"/>
              </w:rPr>
            </w:pPr>
            <w:r w:rsidRPr="00635BB8">
              <w:rPr>
                <w:rFonts w:ascii="Lato" w:hAnsi="Lato"/>
                <w:b/>
                <w:sz w:val="22"/>
                <w:szCs w:val="22"/>
              </w:rPr>
              <w:t>Annual Review Year</w:t>
            </w:r>
          </w:p>
          <w:p w:rsidR="00CB728A" w:rsidRPr="00635BB8" w:rsidRDefault="00CB728A" w:rsidP="00CB728A">
            <w:pPr>
              <w:rPr>
                <w:rFonts w:ascii="Lato" w:hAnsi="Lato"/>
                <w:b/>
                <w:sz w:val="22"/>
                <w:szCs w:val="22"/>
              </w:rPr>
            </w:pPr>
          </w:p>
          <w:p w:rsidR="00CB728A" w:rsidRPr="00635BB8" w:rsidRDefault="00CB728A" w:rsidP="00CB728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tc>
      </w:tr>
      <w:tr w:rsidR="0076702C" w:rsidRPr="00635BB8" w:rsidTr="009D7D01">
        <w:trPr>
          <w:trHeight w:val="228"/>
        </w:trPr>
        <w:tc>
          <w:tcPr>
            <w:tcW w:w="1758" w:type="dxa"/>
            <w:tcBorders>
              <w:left w:val="single" w:sz="4" w:space="0" w:color="auto"/>
              <w:bottom w:val="single" w:sz="4" w:space="0" w:color="auto"/>
              <w:right w:val="single" w:sz="4" w:space="0" w:color="auto"/>
            </w:tcBorders>
          </w:tcPr>
          <w:p w:rsidR="0076702C" w:rsidRPr="00635BB8" w:rsidRDefault="0076702C" w:rsidP="00CE7E04">
            <w:pPr>
              <w:rPr>
                <w:rFonts w:ascii="Lato" w:hAnsi="Lato"/>
                <w:sz w:val="20"/>
                <w:szCs w:val="20"/>
                <w:u w:val="single"/>
              </w:rPr>
            </w:pPr>
          </w:p>
          <w:p w:rsidR="0076702C" w:rsidRPr="00635BB8" w:rsidRDefault="0076702C" w:rsidP="0076702C">
            <w:pPr>
              <w:rPr>
                <w:rFonts w:ascii="Lato" w:hAnsi="Lato"/>
                <w:sz w:val="20"/>
                <w:szCs w:val="20"/>
                <w:u w:val="single"/>
              </w:rPr>
            </w:pPr>
            <w:r w:rsidRPr="00635BB8">
              <w:rPr>
                <w:rFonts w:ascii="Lato" w:hAnsi="Lato"/>
                <w:sz w:val="20"/>
                <w:szCs w:val="20"/>
                <w:u w:val="single"/>
              </w:rPr>
              <w:t>PI 34.015</w:t>
            </w:r>
            <w:r w:rsidR="00A13215" w:rsidRPr="00635BB8">
              <w:rPr>
                <w:rFonts w:ascii="Lato" w:hAnsi="Lato"/>
                <w:sz w:val="20"/>
                <w:szCs w:val="20"/>
                <w:u w:val="single"/>
              </w:rPr>
              <w:t>(3</w:t>
            </w:r>
            <w:r w:rsidRPr="00635BB8">
              <w:rPr>
                <w:rFonts w:ascii="Lato" w:hAnsi="Lato"/>
                <w:sz w:val="20"/>
                <w:szCs w:val="20"/>
                <w:u w:val="single"/>
              </w:rPr>
              <w:t>)</w:t>
            </w:r>
          </w:p>
          <w:p w:rsidR="0076702C" w:rsidRPr="00635BB8" w:rsidRDefault="0076702C" w:rsidP="0076702C">
            <w:pPr>
              <w:rPr>
                <w:rFonts w:ascii="Lato" w:hAnsi="Lato"/>
                <w:sz w:val="20"/>
                <w:szCs w:val="20"/>
              </w:rPr>
            </w:pPr>
          </w:p>
          <w:p w:rsidR="0076702C" w:rsidRPr="00635BB8" w:rsidRDefault="0076702C" w:rsidP="0076702C">
            <w:pPr>
              <w:rPr>
                <w:rFonts w:ascii="Lato" w:hAnsi="Lato"/>
                <w:sz w:val="20"/>
                <w:szCs w:val="20"/>
                <w:u w:val="single"/>
              </w:rPr>
            </w:pPr>
            <w:r w:rsidRPr="00635BB8">
              <w:rPr>
                <w:rFonts w:ascii="Lato" w:hAnsi="Lato"/>
                <w:sz w:val="20"/>
                <w:szCs w:val="20"/>
              </w:rPr>
              <w:t>Technology</w:t>
            </w:r>
          </w:p>
        </w:tc>
        <w:tc>
          <w:tcPr>
            <w:tcW w:w="2359" w:type="dxa"/>
            <w:tcBorders>
              <w:top w:val="single" w:sz="4" w:space="0" w:color="auto"/>
              <w:left w:val="single" w:sz="4" w:space="0" w:color="auto"/>
              <w:bottom w:val="single" w:sz="4" w:space="0" w:color="auto"/>
              <w:right w:val="single" w:sz="4" w:space="0" w:color="auto"/>
            </w:tcBorders>
          </w:tcPr>
          <w:p w:rsidR="0076702C" w:rsidRPr="00635BB8" w:rsidRDefault="0076702C" w:rsidP="00CE7E04">
            <w:pPr>
              <w:spacing w:before="40" w:after="20"/>
              <w:rPr>
                <w:rFonts w:ascii="Lato" w:hAnsi="Lato"/>
                <w:sz w:val="20"/>
                <w:szCs w:val="20"/>
              </w:rPr>
            </w:pPr>
            <w:r w:rsidRPr="00635BB8">
              <w:rPr>
                <w:rFonts w:ascii="Lato" w:hAnsi="Lato" w:cs="Times"/>
                <w:color w:val="000000"/>
                <w:sz w:val="20"/>
                <w:szCs w:val="20"/>
                <w:lang w:val="en"/>
              </w:rPr>
              <w:t>Sufficient current educational technology to ensure students have access to and can use current educational technology in instructional settings. Education technology includes specialized equipment used for teaching.</w:t>
            </w:r>
          </w:p>
        </w:tc>
        <w:tc>
          <w:tcPr>
            <w:tcW w:w="2160" w:type="dxa"/>
            <w:tcBorders>
              <w:left w:val="single" w:sz="4" w:space="0" w:color="auto"/>
              <w:bottom w:val="single" w:sz="4" w:space="0" w:color="auto"/>
              <w:right w:val="single" w:sz="4" w:space="0" w:color="auto"/>
            </w:tcBorders>
          </w:tcPr>
          <w:p w:rsidR="0076702C" w:rsidRPr="00635BB8" w:rsidRDefault="0076702C" w:rsidP="00CE7E04">
            <w:pPr>
              <w:spacing w:before="40" w:after="20"/>
              <w:rPr>
                <w:rFonts w:ascii="Lato" w:hAnsi="Lato"/>
                <w:b/>
                <w:sz w:val="20"/>
                <w:szCs w:val="20"/>
              </w:rPr>
            </w:pPr>
          </w:p>
        </w:tc>
        <w:tc>
          <w:tcPr>
            <w:tcW w:w="1980" w:type="dxa"/>
            <w:tcBorders>
              <w:left w:val="single" w:sz="4" w:space="0" w:color="auto"/>
              <w:bottom w:val="single" w:sz="4" w:space="0" w:color="auto"/>
              <w:right w:val="single" w:sz="4" w:space="0" w:color="auto"/>
            </w:tcBorders>
          </w:tcPr>
          <w:p w:rsidR="0076702C" w:rsidRPr="00635BB8" w:rsidRDefault="0076702C" w:rsidP="00CE7E04">
            <w:pPr>
              <w:pStyle w:val="CommentText"/>
              <w:rPr>
                <w:rFonts w:ascii="Lato" w:hAnsi="Lato"/>
              </w:rPr>
            </w:pPr>
          </w:p>
          <w:p w:rsidR="0076702C" w:rsidRPr="00635BB8" w:rsidRDefault="0076702C" w:rsidP="0076702C">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76702C" w:rsidRPr="00635BB8" w:rsidRDefault="0076702C" w:rsidP="0076702C">
            <w:pPr>
              <w:rPr>
                <w:rFonts w:ascii="Lato" w:hAnsi="Lato"/>
                <w:sz w:val="20"/>
                <w:szCs w:val="20"/>
              </w:rPr>
            </w:pPr>
          </w:p>
          <w:p w:rsidR="0076702C" w:rsidRDefault="0076702C" w:rsidP="0076702C">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766560" w:rsidRDefault="00766560" w:rsidP="0076702C">
            <w:pPr>
              <w:pStyle w:val="CommentText"/>
              <w:rPr>
                <w:rFonts w:ascii="Lato" w:hAnsi="Lato"/>
              </w:rPr>
            </w:pPr>
          </w:p>
          <w:p w:rsidR="00766560" w:rsidRDefault="00766560" w:rsidP="00766560">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r>
              <w:rPr>
                <w:rFonts w:ascii="Lato" w:hAnsi="Lato"/>
              </w:rPr>
              <w:t xml:space="preserve">t applicable to non-IHE entities. </w:t>
            </w:r>
          </w:p>
          <w:p w:rsidR="00766560" w:rsidRPr="00635BB8" w:rsidRDefault="00766560" w:rsidP="0076702C">
            <w:pPr>
              <w:pStyle w:val="CommentText"/>
              <w:rPr>
                <w:rFonts w:ascii="Lato" w:hAnsi="Lato"/>
              </w:rPr>
            </w:pPr>
          </w:p>
          <w:p w:rsidR="0076702C" w:rsidRPr="00635BB8" w:rsidRDefault="0076702C" w:rsidP="0076702C">
            <w:pPr>
              <w:pStyle w:val="CommentText"/>
              <w:rPr>
                <w:rFonts w:ascii="Lato" w:hAnsi="Lato"/>
              </w:rPr>
            </w:pPr>
            <w:r w:rsidRPr="00635BB8">
              <w:rPr>
                <w:rFonts w:ascii="Lato" w:hAnsi="Lato"/>
                <w:u w:val="single"/>
              </w:rPr>
              <w:t>DPI Comments</w:t>
            </w:r>
          </w:p>
        </w:tc>
        <w:tc>
          <w:tcPr>
            <w:tcW w:w="2430" w:type="dxa"/>
            <w:tcBorders>
              <w:left w:val="single" w:sz="4" w:space="0" w:color="auto"/>
              <w:bottom w:val="single" w:sz="4" w:space="0" w:color="auto"/>
              <w:right w:val="single" w:sz="4" w:space="0" w:color="auto"/>
            </w:tcBorders>
          </w:tcPr>
          <w:p w:rsidR="0076702C" w:rsidRPr="00635BB8" w:rsidRDefault="0076702C" w:rsidP="00CE7E04">
            <w:pPr>
              <w:rPr>
                <w:rFonts w:ascii="Lato" w:hAnsi="Lato"/>
                <w:sz w:val="20"/>
                <w:szCs w:val="20"/>
              </w:rPr>
            </w:pPr>
          </w:p>
        </w:tc>
        <w:tc>
          <w:tcPr>
            <w:tcW w:w="2700" w:type="dxa"/>
            <w:tcBorders>
              <w:left w:val="single" w:sz="4" w:space="0" w:color="auto"/>
              <w:bottom w:val="single" w:sz="4" w:space="0" w:color="auto"/>
              <w:right w:val="single" w:sz="4" w:space="0" w:color="auto"/>
            </w:tcBorders>
          </w:tcPr>
          <w:p w:rsidR="0076702C" w:rsidRPr="00635BB8" w:rsidRDefault="0076702C" w:rsidP="00CE7E04">
            <w:pPr>
              <w:rPr>
                <w:rFonts w:ascii="Lato" w:hAnsi="Lato"/>
                <w:sz w:val="20"/>
                <w:szCs w:val="20"/>
              </w:rPr>
            </w:pPr>
          </w:p>
          <w:p w:rsidR="0076702C" w:rsidRPr="00635BB8" w:rsidRDefault="0076702C" w:rsidP="0076702C">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76702C" w:rsidRPr="00635BB8" w:rsidRDefault="0076702C" w:rsidP="0076702C">
            <w:pPr>
              <w:rPr>
                <w:rFonts w:ascii="Lato" w:hAnsi="Lato"/>
                <w:sz w:val="20"/>
                <w:szCs w:val="20"/>
              </w:rPr>
            </w:pPr>
          </w:p>
          <w:p w:rsidR="0076702C" w:rsidRDefault="0076702C" w:rsidP="0076702C">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766560" w:rsidRDefault="00766560" w:rsidP="0076702C">
            <w:pPr>
              <w:pStyle w:val="CommentText"/>
              <w:rPr>
                <w:rFonts w:ascii="Lato" w:hAnsi="Lato"/>
              </w:rPr>
            </w:pPr>
          </w:p>
          <w:p w:rsidR="00766560" w:rsidRDefault="00766560" w:rsidP="00766560">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r>
              <w:rPr>
                <w:rFonts w:ascii="Lato" w:hAnsi="Lato"/>
              </w:rPr>
              <w:t xml:space="preserve">t applicable to non-IHE entities. </w:t>
            </w:r>
          </w:p>
          <w:p w:rsidR="0076702C" w:rsidRPr="00635BB8" w:rsidRDefault="0076702C" w:rsidP="0076702C">
            <w:pPr>
              <w:pStyle w:val="CommentText"/>
              <w:rPr>
                <w:rFonts w:ascii="Lato" w:hAnsi="Lato"/>
              </w:rPr>
            </w:pPr>
          </w:p>
          <w:p w:rsidR="0076702C" w:rsidRPr="00635BB8" w:rsidRDefault="0076702C" w:rsidP="0076702C">
            <w:pPr>
              <w:rPr>
                <w:rFonts w:ascii="Lato" w:hAnsi="Lato"/>
                <w:sz w:val="20"/>
                <w:szCs w:val="20"/>
              </w:rPr>
            </w:pPr>
            <w:r w:rsidRPr="00635BB8">
              <w:rPr>
                <w:rFonts w:ascii="Lato" w:hAnsi="Lato"/>
                <w:sz w:val="20"/>
                <w:szCs w:val="20"/>
                <w:u w:val="single"/>
              </w:rPr>
              <w:t>DPI Comments</w:t>
            </w:r>
          </w:p>
        </w:tc>
      </w:tr>
    </w:tbl>
    <w:p w:rsidR="008C2DDB" w:rsidRPr="00635BB8" w:rsidRDefault="008C2DDB" w:rsidP="00170ED0">
      <w:pPr>
        <w:rPr>
          <w:rFonts w:ascii="Lato" w:hAnsi="Lato"/>
        </w:rPr>
      </w:pPr>
    </w:p>
    <w:p w:rsidR="00C540EA" w:rsidRPr="00635BB8" w:rsidRDefault="0076702C" w:rsidP="00C540EA">
      <w:pPr>
        <w:spacing w:line="228" w:lineRule="auto"/>
        <w:rPr>
          <w:rFonts w:ascii="Lato" w:hAnsi="Lato"/>
          <w:sz w:val="22"/>
          <w:szCs w:val="22"/>
        </w:rPr>
      </w:pPr>
      <w:r w:rsidRPr="00635BB8">
        <w:rPr>
          <w:rFonts w:ascii="Lato" w:hAnsi="Lato"/>
          <w:sz w:val="22"/>
          <w:szCs w:val="22"/>
        </w:rPr>
        <w:t>Sum</w:t>
      </w:r>
      <w:r w:rsidR="00AB6B07" w:rsidRPr="00635BB8">
        <w:rPr>
          <w:rFonts w:ascii="Lato" w:hAnsi="Lato"/>
          <w:sz w:val="22"/>
          <w:szCs w:val="22"/>
        </w:rPr>
        <w:t xml:space="preserve">mary and Recommendations for PI 34.015: </w:t>
      </w:r>
      <w:r w:rsidR="00B70D34" w:rsidRPr="00635BB8">
        <w:rPr>
          <w:rFonts w:ascii="Lato" w:hAnsi="Lato"/>
          <w:sz w:val="22"/>
          <w:szCs w:val="22"/>
        </w:rPr>
        <w:t>Facilities, Technology, Instructional Resources, and Support</w:t>
      </w:r>
    </w:p>
    <w:p w:rsidR="006D55B9" w:rsidRDefault="006D55B9">
      <w:pPr>
        <w:rPr>
          <w:rFonts w:ascii="Lato" w:hAnsi="Lato" w:cs="Arial"/>
          <w:b/>
          <w:caps/>
          <w:color w:val="1F497D"/>
          <w:sz w:val="22"/>
          <w:szCs w:val="22"/>
        </w:rPr>
      </w:pPr>
      <w:r>
        <w:rPr>
          <w:rFonts w:ascii="Lato" w:hAnsi="Lato" w:cs="Arial"/>
          <w:b/>
          <w:caps/>
          <w:color w:val="1F497D"/>
          <w:sz w:val="22"/>
          <w:szCs w:val="22"/>
        </w:rPr>
        <w:br w:type="page"/>
      </w:r>
    </w:p>
    <w:p w:rsidR="00CE7E04" w:rsidRPr="00635BB8" w:rsidRDefault="00CE7E04" w:rsidP="00C540EA">
      <w:pPr>
        <w:spacing w:line="228" w:lineRule="auto"/>
        <w:jc w:val="center"/>
        <w:rPr>
          <w:rFonts w:ascii="Lato" w:hAnsi="Lato"/>
          <w:sz w:val="22"/>
          <w:szCs w:val="22"/>
        </w:rPr>
      </w:pPr>
      <w:r w:rsidRPr="00635BB8">
        <w:rPr>
          <w:rFonts w:ascii="Lato" w:hAnsi="Lato" w:cs="Arial"/>
          <w:b/>
          <w:caps/>
          <w:color w:val="1F497D"/>
          <w:sz w:val="22"/>
          <w:szCs w:val="22"/>
        </w:rPr>
        <w:t>PI 34.016</w:t>
      </w:r>
      <w:r w:rsidR="005603F2" w:rsidRPr="00635BB8">
        <w:rPr>
          <w:rFonts w:ascii="Lato" w:hAnsi="Lato" w:cs="Arial"/>
          <w:b/>
          <w:caps/>
          <w:color w:val="1F497D"/>
          <w:sz w:val="22"/>
          <w:szCs w:val="22"/>
        </w:rPr>
        <w:t>: student services</w:t>
      </w:r>
    </w:p>
    <w:p w:rsidR="00CE7E04" w:rsidRPr="00635BB8" w:rsidRDefault="00CE7E04" w:rsidP="00CE7E04">
      <w:pPr>
        <w:rPr>
          <w:rFonts w:ascii="Lato" w:hAnsi="Lato" w:cs="Arial"/>
          <w:b/>
          <w:caps/>
          <w:color w:val="1F497D"/>
          <w:sz w:val="20"/>
          <w:szCs w:val="20"/>
        </w:rPr>
      </w:pP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CE7E04" w:rsidRPr="00635BB8"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rsidR="00CE7E04" w:rsidRPr="00635BB8" w:rsidRDefault="00333723" w:rsidP="00CE7E04">
            <w:pPr>
              <w:pStyle w:val="Heading7"/>
              <w:rPr>
                <w:rFonts w:ascii="Lato" w:hAnsi="Lato"/>
                <w:b w:val="0"/>
                <w:szCs w:val="22"/>
              </w:rPr>
            </w:pPr>
            <w:r w:rsidRPr="00635BB8">
              <w:rPr>
                <w:rFonts w:ascii="Lato" w:hAnsi="Lato"/>
              </w:rPr>
              <w:t xml:space="preserve">PI 34.016: </w:t>
            </w:r>
            <w:r w:rsidR="00CE7E04" w:rsidRPr="00635BB8">
              <w:rPr>
                <w:rFonts w:ascii="Lato" w:hAnsi="Lato"/>
              </w:rPr>
              <w:t>Student Services</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rsidR="00CE7E04" w:rsidRPr="00635BB8" w:rsidRDefault="00CE7E04" w:rsidP="00CE7E04">
            <w:pPr>
              <w:pStyle w:val="Heading7"/>
              <w:rPr>
                <w:rFonts w:ascii="Lato" w:hAnsi="Lato"/>
              </w:rPr>
            </w:pPr>
          </w:p>
        </w:tc>
      </w:tr>
      <w:tr w:rsidR="00CE7E04" w:rsidRPr="00635BB8" w:rsidTr="002E577E">
        <w:trPr>
          <w:tblHeader/>
        </w:trPr>
        <w:tc>
          <w:tcPr>
            <w:tcW w:w="1758" w:type="dxa"/>
            <w:tcBorders>
              <w:top w:val="single" w:sz="4" w:space="0" w:color="auto"/>
              <w:left w:val="single" w:sz="4" w:space="0" w:color="auto"/>
              <w:bottom w:val="single" w:sz="4" w:space="0" w:color="auto"/>
              <w:right w:val="single" w:sz="4" w:space="0" w:color="auto"/>
            </w:tcBorders>
            <w:hideMark/>
          </w:tcPr>
          <w:p w:rsidR="00CE7E04" w:rsidRPr="00635BB8" w:rsidRDefault="00CE7E04" w:rsidP="00CE7E04">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rsidR="00CE7E04" w:rsidRPr="00635BB8" w:rsidRDefault="00CE7E04" w:rsidP="00CE7E04">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rsidR="00CE7E04" w:rsidRPr="00635BB8" w:rsidRDefault="00CE7E04" w:rsidP="00CE7E04">
            <w:pPr>
              <w:rPr>
                <w:rFonts w:ascii="Lato" w:hAnsi="Lato"/>
                <w:b/>
                <w:sz w:val="22"/>
                <w:szCs w:val="22"/>
              </w:rPr>
            </w:pPr>
            <w:r w:rsidRPr="00635BB8">
              <w:rPr>
                <w:rFonts w:ascii="Lato" w:hAnsi="Lato"/>
                <w:b/>
                <w:sz w:val="22"/>
                <w:szCs w:val="22"/>
              </w:rPr>
              <w:t xml:space="preserve">Institutional Evidence </w:t>
            </w:r>
          </w:p>
          <w:p w:rsidR="00CE7E04" w:rsidRPr="00635BB8" w:rsidRDefault="00CE7E04" w:rsidP="00CE7E04">
            <w:pPr>
              <w:rPr>
                <w:rFonts w:ascii="Lato" w:hAnsi="Lato"/>
                <w:b/>
                <w:sz w:val="22"/>
                <w:szCs w:val="22"/>
              </w:rPr>
            </w:pPr>
          </w:p>
          <w:p w:rsidR="00CE7E04" w:rsidRPr="00635BB8" w:rsidRDefault="00CE7E04" w:rsidP="00CE7E04">
            <w:pPr>
              <w:rPr>
                <w:rFonts w:ascii="Lato" w:hAnsi="Lato"/>
                <w:b/>
                <w:sz w:val="22"/>
                <w:szCs w:val="22"/>
              </w:rPr>
            </w:pPr>
            <w:r w:rsidRPr="00635BB8">
              <w:rPr>
                <w:rFonts w:ascii="Lato" w:hAnsi="Lato"/>
                <w:b/>
                <w:sz w:val="22"/>
                <w:szCs w:val="22"/>
              </w:rPr>
              <w:t>Initial Application</w:t>
            </w:r>
          </w:p>
          <w:p w:rsidR="00CE7E04" w:rsidRPr="00635BB8" w:rsidRDefault="00CE7E04" w:rsidP="00CE7E04">
            <w:pPr>
              <w:rPr>
                <w:rFonts w:ascii="Lato" w:hAnsi="Lato"/>
                <w:b/>
                <w:sz w:val="22"/>
                <w:szCs w:val="22"/>
              </w:rPr>
            </w:pPr>
          </w:p>
          <w:p w:rsidR="00CE7E04" w:rsidRPr="00635BB8" w:rsidRDefault="00CE7E04" w:rsidP="00CE7E04">
            <w:pPr>
              <w:rPr>
                <w:rFonts w:ascii="Lato" w:hAnsi="Lato"/>
                <w:b/>
                <w:sz w:val="22"/>
                <w:szCs w:val="22"/>
              </w:rPr>
            </w:pPr>
          </w:p>
          <w:p w:rsidR="00CE7E04" w:rsidRPr="00635BB8" w:rsidRDefault="00CE7E04" w:rsidP="00CE7E04">
            <w:pPr>
              <w:rPr>
                <w:rFonts w:ascii="Lato" w:hAnsi="Lato"/>
                <w:i/>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rsidR="00CE7E04" w:rsidRPr="00635BB8" w:rsidRDefault="00CE7E04" w:rsidP="00CE7E04">
            <w:pPr>
              <w:rPr>
                <w:rFonts w:ascii="Lato" w:hAnsi="Lato"/>
                <w:b/>
                <w:sz w:val="22"/>
                <w:szCs w:val="22"/>
              </w:rPr>
            </w:pPr>
            <w:r w:rsidRPr="00635BB8">
              <w:rPr>
                <w:rFonts w:ascii="Lato" w:hAnsi="Lato"/>
                <w:b/>
                <w:sz w:val="22"/>
                <w:szCs w:val="22"/>
              </w:rPr>
              <w:t>Compliance Status</w:t>
            </w:r>
          </w:p>
          <w:p w:rsidR="00CE7E04" w:rsidRPr="00635BB8" w:rsidRDefault="00CE7E04" w:rsidP="00CE7E04">
            <w:pPr>
              <w:rPr>
                <w:rFonts w:ascii="Lato" w:hAnsi="Lato"/>
                <w:b/>
                <w:sz w:val="22"/>
                <w:szCs w:val="22"/>
              </w:rPr>
            </w:pPr>
          </w:p>
          <w:p w:rsidR="00CE7E04" w:rsidRPr="00635BB8" w:rsidRDefault="00CE7E04" w:rsidP="00CE7E04">
            <w:pPr>
              <w:rPr>
                <w:rFonts w:ascii="Lato" w:hAnsi="Lato"/>
                <w:b/>
                <w:sz w:val="22"/>
                <w:szCs w:val="22"/>
              </w:rPr>
            </w:pPr>
            <w:r w:rsidRPr="00635BB8">
              <w:rPr>
                <w:rFonts w:ascii="Lato" w:hAnsi="Lato"/>
                <w:b/>
                <w:sz w:val="22"/>
                <w:szCs w:val="22"/>
              </w:rPr>
              <w:t>Initial Application</w:t>
            </w:r>
          </w:p>
          <w:p w:rsidR="00CE7E04" w:rsidRPr="00635BB8" w:rsidRDefault="00CE7E04" w:rsidP="00CE7E04">
            <w:pPr>
              <w:rPr>
                <w:rFonts w:ascii="Lato" w:hAnsi="Lato"/>
                <w:b/>
                <w:sz w:val="22"/>
                <w:szCs w:val="22"/>
              </w:rPr>
            </w:pPr>
          </w:p>
          <w:p w:rsidR="00CE7E04" w:rsidRPr="00635BB8" w:rsidRDefault="00CE7E04" w:rsidP="00CE7E04">
            <w:pPr>
              <w:rPr>
                <w:rFonts w:ascii="Lato" w:hAnsi="Lato"/>
                <w:b/>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rsidR="00524CAA" w:rsidRPr="00635BB8" w:rsidRDefault="00524CAA" w:rsidP="00524CAA">
            <w:pPr>
              <w:rPr>
                <w:rFonts w:ascii="Lato" w:hAnsi="Lato"/>
                <w:b/>
                <w:sz w:val="22"/>
                <w:szCs w:val="22"/>
              </w:rPr>
            </w:pPr>
            <w:r w:rsidRPr="00635BB8">
              <w:rPr>
                <w:rFonts w:ascii="Lato" w:hAnsi="Lato"/>
                <w:b/>
                <w:sz w:val="22"/>
                <w:szCs w:val="22"/>
              </w:rPr>
              <w:t>Institutional Evidence</w:t>
            </w:r>
          </w:p>
          <w:p w:rsidR="00524CAA" w:rsidRPr="00635BB8" w:rsidRDefault="00524CAA" w:rsidP="00524CAA">
            <w:pPr>
              <w:rPr>
                <w:rFonts w:ascii="Lato" w:hAnsi="Lato"/>
                <w:b/>
                <w:sz w:val="22"/>
                <w:szCs w:val="22"/>
              </w:rPr>
            </w:pPr>
          </w:p>
          <w:p w:rsidR="009D7D01" w:rsidRDefault="009D7D01" w:rsidP="00524CAA">
            <w:pPr>
              <w:rPr>
                <w:rFonts w:ascii="Lato" w:hAnsi="Lato"/>
                <w:b/>
                <w:sz w:val="22"/>
                <w:szCs w:val="22"/>
              </w:rPr>
            </w:pPr>
          </w:p>
          <w:p w:rsidR="00524CAA" w:rsidRPr="00635BB8" w:rsidRDefault="00524CAA" w:rsidP="00524CAA">
            <w:pPr>
              <w:rPr>
                <w:rFonts w:ascii="Lato" w:hAnsi="Lato"/>
                <w:b/>
                <w:sz w:val="22"/>
                <w:szCs w:val="22"/>
              </w:rPr>
            </w:pPr>
            <w:r w:rsidRPr="00635BB8">
              <w:rPr>
                <w:rFonts w:ascii="Lato" w:hAnsi="Lato"/>
                <w:b/>
                <w:sz w:val="22"/>
                <w:szCs w:val="22"/>
              </w:rPr>
              <w:t>Annual Review Year</w:t>
            </w:r>
          </w:p>
          <w:p w:rsidR="00524CAA" w:rsidRPr="00635BB8" w:rsidRDefault="00524CAA" w:rsidP="00524CAA">
            <w:pPr>
              <w:rPr>
                <w:rFonts w:ascii="Lato" w:hAnsi="Lato"/>
                <w:b/>
                <w:sz w:val="22"/>
                <w:szCs w:val="22"/>
              </w:rPr>
            </w:pPr>
          </w:p>
          <w:p w:rsidR="00524CAA" w:rsidRPr="00635BB8" w:rsidRDefault="00524CAA" w:rsidP="00524CA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rsidR="00524CAA" w:rsidRPr="00635BB8" w:rsidRDefault="00524CAA" w:rsidP="00524CAA">
            <w:pPr>
              <w:rPr>
                <w:rFonts w:ascii="Lato" w:hAnsi="Lato"/>
                <w:b/>
                <w:sz w:val="22"/>
                <w:szCs w:val="22"/>
              </w:rPr>
            </w:pPr>
          </w:p>
          <w:p w:rsidR="00CE7E04" w:rsidRPr="00635BB8" w:rsidRDefault="00524CAA" w:rsidP="00524CAA">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rsidR="00524CAA" w:rsidRPr="00635BB8" w:rsidRDefault="00524CAA" w:rsidP="00524CAA">
            <w:pPr>
              <w:rPr>
                <w:rFonts w:ascii="Lato" w:hAnsi="Lato"/>
                <w:b/>
                <w:sz w:val="22"/>
                <w:szCs w:val="22"/>
              </w:rPr>
            </w:pPr>
            <w:r w:rsidRPr="00635BB8">
              <w:rPr>
                <w:rFonts w:ascii="Lato" w:hAnsi="Lato"/>
                <w:b/>
                <w:sz w:val="22"/>
                <w:szCs w:val="22"/>
              </w:rPr>
              <w:t>Compliance Status</w:t>
            </w:r>
          </w:p>
          <w:p w:rsidR="00524CAA" w:rsidRPr="00635BB8" w:rsidRDefault="00524CAA" w:rsidP="00524CAA">
            <w:pPr>
              <w:rPr>
                <w:rFonts w:ascii="Lato" w:hAnsi="Lato"/>
                <w:b/>
                <w:sz w:val="22"/>
                <w:szCs w:val="22"/>
              </w:rPr>
            </w:pPr>
          </w:p>
          <w:p w:rsidR="009D7D01" w:rsidRDefault="009D7D01" w:rsidP="00524CAA">
            <w:pPr>
              <w:rPr>
                <w:rFonts w:ascii="Lato" w:hAnsi="Lato"/>
                <w:b/>
                <w:sz w:val="22"/>
                <w:szCs w:val="22"/>
              </w:rPr>
            </w:pPr>
          </w:p>
          <w:p w:rsidR="00524CAA" w:rsidRPr="00635BB8" w:rsidRDefault="00524CAA" w:rsidP="00524CAA">
            <w:pPr>
              <w:rPr>
                <w:rFonts w:ascii="Lato" w:hAnsi="Lato"/>
                <w:b/>
                <w:sz w:val="22"/>
                <w:szCs w:val="22"/>
              </w:rPr>
            </w:pPr>
            <w:r w:rsidRPr="00635BB8">
              <w:rPr>
                <w:rFonts w:ascii="Lato" w:hAnsi="Lato"/>
                <w:b/>
                <w:sz w:val="22"/>
                <w:szCs w:val="22"/>
              </w:rPr>
              <w:t>Annual Review Year</w:t>
            </w:r>
          </w:p>
          <w:p w:rsidR="00524CAA" w:rsidRPr="00635BB8" w:rsidRDefault="00524CAA" w:rsidP="00524CAA">
            <w:pPr>
              <w:rPr>
                <w:rFonts w:ascii="Lato" w:hAnsi="Lato"/>
                <w:b/>
                <w:sz w:val="22"/>
                <w:szCs w:val="22"/>
              </w:rPr>
            </w:pPr>
          </w:p>
          <w:p w:rsidR="00CE7E04" w:rsidRDefault="00524CAA" w:rsidP="00524CA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009D7D01" w:rsidRPr="00635BB8">
              <w:rPr>
                <w:rFonts w:ascii="Lato" w:hAnsi="Lato"/>
                <w:b/>
                <w:sz w:val="22"/>
                <w:szCs w:val="22"/>
              </w:rPr>
              <w:t>5</w:t>
            </w:r>
          </w:p>
          <w:p w:rsidR="009D7D01" w:rsidRPr="00635BB8" w:rsidRDefault="009D7D01" w:rsidP="00524CAA">
            <w:pPr>
              <w:rPr>
                <w:rFonts w:ascii="Lato" w:hAnsi="Lato"/>
                <w:b/>
                <w:sz w:val="22"/>
                <w:szCs w:val="22"/>
              </w:rPr>
            </w:pPr>
          </w:p>
        </w:tc>
      </w:tr>
      <w:tr w:rsidR="006653E7" w:rsidRPr="00635BB8" w:rsidTr="009D7D01">
        <w:trPr>
          <w:trHeight w:val="75"/>
        </w:trPr>
        <w:tc>
          <w:tcPr>
            <w:tcW w:w="1758" w:type="dxa"/>
            <w:vMerge w:val="restart"/>
            <w:tcBorders>
              <w:left w:val="single" w:sz="4" w:space="0" w:color="auto"/>
              <w:right w:val="single" w:sz="4" w:space="0" w:color="auto"/>
            </w:tcBorders>
          </w:tcPr>
          <w:p w:rsidR="006653E7" w:rsidRPr="00635BB8" w:rsidRDefault="006653E7" w:rsidP="00CE7E04">
            <w:pPr>
              <w:rPr>
                <w:rFonts w:ascii="Lato" w:hAnsi="Lato"/>
                <w:sz w:val="20"/>
                <w:szCs w:val="20"/>
                <w:u w:val="single"/>
              </w:rPr>
            </w:pPr>
          </w:p>
          <w:p w:rsidR="006653E7" w:rsidRPr="00635BB8" w:rsidRDefault="006653E7" w:rsidP="00CE7E04">
            <w:pPr>
              <w:rPr>
                <w:rFonts w:ascii="Lato" w:hAnsi="Lato"/>
                <w:sz w:val="20"/>
                <w:szCs w:val="20"/>
                <w:u w:val="single"/>
              </w:rPr>
            </w:pPr>
            <w:r w:rsidRPr="00635BB8">
              <w:rPr>
                <w:rFonts w:ascii="Lato" w:hAnsi="Lato"/>
                <w:sz w:val="20"/>
                <w:szCs w:val="20"/>
                <w:u w:val="single"/>
              </w:rPr>
              <w:t>PI 34.016</w:t>
            </w:r>
            <w:r w:rsidR="007D1C00" w:rsidRPr="00635BB8">
              <w:rPr>
                <w:rFonts w:ascii="Lato" w:hAnsi="Lato"/>
                <w:sz w:val="20"/>
                <w:szCs w:val="20"/>
                <w:u w:val="single"/>
              </w:rPr>
              <w:t>(1)</w:t>
            </w:r>
          </w:p>
          <w:p w:rsidR="00A06035" w:rsidRPr="00635BB8" w:rsidRDefault="00A06035" w:rsidP="00CE7E04">
            <w:pPr>
              <w:rPr>
                <w:rFonts w:ascii="Lato" w:hAnsi="Lato"/>
                <w:sz w:val="20"/>
                <w:szCs w:val="20"/>
                <w:u w:val="single"/>
              </w:rPr>
            </w:pPr>
          </w:p>
          <w:p w:rsidR="00A06035" w:rsidRPr="00635BB8" w:rsidRDefault="00482198" w:rsidP="00CE7E04">
            <w:pPr>
              <w:rPr>
                <w:rFonts w:ascii="Lato" w:hAnsi="Lato"/>
                <w:sz w:val="20"/>
                <w:szCs w:val="20"/>
              </w:rPr>
            </w:pPr>
            <w:r w:rsidRPr="00635BB8">
              <w:rPr>
                <w:rFonts w:ascii="Lato" w:hAnsi="Lato"/>
                <w:sz w:val="20"/>
                <w:szCs w:val="20"/>
              </w:rPr>
              <w:t>Advising Resources</w:t>
            </w:r>
          </w:p>
        </w:tc>
        <w:tc>
          <w:tcPr>
            <w:tcW w:w="2359" w:type="dxa"/>
            <w:tcBorders>
              <w:top w:val="single" w:sz="4" w:space="0" w:color="auto"/>
              <w:left w:val="single" w:sz="4" w:space="0" w:color="auto"/>
              <w:bottom w:val="single" w:sz="4" w:space="0" w:color="auto"/>
              <w:right w:val="single" w:sz="4" w:space="0" w:color="auto"/>
            </w:tcBorders>
          </w:tcPr>
          <w:p w:rsidR="006653E7" w:rsidRPr="00635BB8" w:rsidRDefault="00A06035" w:rsidP="006653E7">
            <w:pPr>
              <w:spacing w:before="40" w:after="20"/>
              <w:rPr>
                <w:rFonts w:ascii="Lato" w:hAnsi="Lato"/>
                <w:sz w:val="20"/>
                <w:szCs w:val="20"/>
              </w:rPr>
            </w:pPr>
            <w:r w:rsidRPr="00635BB8">
              <w:rPr>
                <w:rFonts w:ascii="Lato" w:hAnsi="Lato" w:cs="Times"/>
                <w:color w:val="000000"/>
                <w:sz w:val="20"/>
                <w:szCs w:val="20"/>
                <w:lang w:val="en"/>
              </w:rPr>
              <w:t>The entity shall ensure all students have access to and are provided sufficient information and resources on student services to allow each student to successfully complete the educator preparation program. The information and resources shall include all of the following:</w:t>
            </w:r>
          </w:p>
        </w:tc>
        <w:tc>
          <w:tcPr>
            <w:tcW w:w="2160" w:type="dxa"/>
            <w:vMerge w:val="restart"/>
            <w:tcBorders>
              <w:left w:val="single" w:sz="4" w:space="0" w:color="auto"/>
              <w:right w:val="single" w:sz="4" w:space="0" w:color="auto"/>
            </w:tcBorders>
          </w:tcPr>
          <w:p w:rsidR="006653E7" w:rsidRPr="00635BB8" w:rsidRDefault="006653E7" w:rsidP="00CE7E04">
            <w:pPr>
              <w:spacing w:after="20"/>
              <w:rPr>
                <w:rFonts w:ascii="Lato" w:hAnsi="Lato"/>
                <w:sz w:val="20"/>
                <w:szCs w:val="20"/>
              </w:rPr>
            </w:pPr>
          </w:p>
        </w:tc>
        <w:tc>
          <w:tcPr>
            <w:tcW w:w="1980" w:type="dxa"/>
            <w:vMerge w:val="restart"/>
            <w:tcBorders>
              <w:left w:val="single" w:sz="4" w:space="0" w:color="auto"/>
              <w:right w:val="single" w:sz="4" w:space="0" w:color="auto"/>
            </w:tcBorders>
          </w:tcPr>
          <w:p w:rsidR="006653E7" w:rsidRPr="00635BB8" w:rsidRDefault="006653E7" w:rsidP="00CE7E04">
            <w:pPr>
              <w:pStyle w:val="CommentText"/>
              <w:rPr>
                <w:rFonts w:ascii="Lato" w:hAnsi="Lato"/>
              </w:rPr>
            </w:pPr>
          </w:p>
          <w:p w:rsidR="00482198" w:rsidRPr="00635BB8" w:rsidRDefault="00482198" w:rsidP="00482198">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482198" w:rsidRPr="00635BB8" w:rsidRDefault="00482198" w:rsidP="00482198">
            <w:pPr>
              <w:rPr>
                <w:rFonts w:ascii="Lato" w:hAnsi="Lato"/>
                <w:sz w:val="20"/>
                <w:szCs w:val="20"/>
              </w:rPr>
            </w:pPr>
          </w:p>
          <w:p w:rsidR="00482198" w:rsidRPr="00635BB8" w:rsidRDefault="00482198" w:rsidP="00482198">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482198" w:rsidRPr="00635BB8" w:rsidRDefault="00482198" w:rsidP="00482198">
            <w:pPr>
              <w:pStyle w:val="CommentText"/>
              <w:rPr>
                <w:rFonts w:ascii="Lato" w:hAnsi="Lato"/>
              </w:rPr>
            </w:pPr>
          </w:p>
          <w:p w:rsidR="00482198" w:rsidRPr="00635BB8" w:rsidRDefault="00482198" w:rsidP="00482198">
            <w:pPr>
              <w:pStyle w:val="CommentText"/>
              <w:rPr>
                <w:rFonts w:ascii="Lato" w:hAnsi="Lato"/>
              </w:rPr>
            </w:pPr>
            <w:r w:rsidRPr="00635BB8">
              <w:rPr>
                <w:rFonts w:ascii="Lato" w:hAnsi="Lato"/>
                <w:u w:val="single"/>
              </w:rPr>
              <w:t>DPI Comments</w:t>
            </w:r>
          </w:p>
        </w:tc>
        <w:tc>
          <w:tcPr>
            <w:tcW w:w="2430" w:type="dxa"/>
            <w:vMerge w:val="restart"/>
            <w:tcBorders>
              <w:left w:val="single" w:sz="4" w:space="0" w:color="auto"/>
              <w:right w:val="single" w:sz="4" w:space="0" w:color="auto"/>
            </w:tcBorders>
          </w:tcPr>
          <w:p w:rsidR="006653E7" w:rsidRPr="00635BB8" w:rsidRDefault="006653E7" w:rsidP="00CE7E04">
            <w:pPr>
              <w:rPr>
                <w:rFonts w:ascii="Lato" w:hAnsi="Lato"/>
                <w:sz w:val="20"/>
                <w:szCs w:val="20"/>
              </w:rPr>
            </w:pPr>
          </w:p>
        </w:tc>
        <w:tc>
          <w:tcPr>
            <w:tcW w:w="2700" w:type="dxa"/>
            <w:vMerge w:val="restart"/>
            <w:tcBorders>
              <w:left w:val="single" w:sz="4" w:space="0" w:color="auto"/>
              <w:right w:val="single" w:sz="4" w:space="0" w:color="auto"/>
            </w:tcBorders>
          </w:tcPr>
          <w:p w:rsidR="006653E7" w:rsidRPr="00635BB8" w:rsidRDefault="006653E7" w:rsidP="00CE7E04">
            <w:pPr>
              <w:rPr>
                <w:rFonts w:ascii="Lato" w:hAnsi="Lato"/>
                <w:sz w:val="20"/>
                <w:szCs w:val="20"/>
              </w:rPr>
            </w:pPr>
          </w:p>
          <w:p w:rsidR="00482198" w:rsidRPr="00635BB8" w:rsidRDefault="00482198" w:rsidP="00482198">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482198" w:rsidRPr="00635BB8" w:rsidRDefault="00482198" w:rsidP="00482198">
            <w:pPr>
              <w:rPr>
                <w:rFonts w:ascii="Lato" w:hAnsi="Lato"/>
                <w:sz w:val="20"/>
                <w:szCs w:val="20"/>
              </w:rPr>
            </w:pPr>
          </w:p>
          <w:p w:rsidR="00482198" w:rsidRPr="00635BB8" w:rsidRDefault="00482198" w:rsidP="00482198">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482198" w:rsidRPr="00635BB8" w:rsidRDefault="00482198" w:rsidP="00482198">
            <w:pPr>
              <w:pStyle w:val="CommentText"/>
              <w:rPr>
                <w:rFonts w:ascii="Lato" w:hAnsi="Lato"/>
              </w:rPr>
            </w:pPr>
          </w:p>
          <w:p w:rsidR="00482198" w:rsidRPr="00635BB8" w:rsidRDefault="00482198" w:rsidP="00482198">
            <w:pPr>
              <w:rPr>
                <w:rFonts w:ascii="Lato" w:hAnsi="Lato"/>
                <w:sz w:val="20"/>
                <w:szCs w:val="20"/>
              </w:rPr>
            </w:pPr>
            <w:r w:rsidRPr="00635BB8">
              <w:rPr>
                <w:rFonts w:ascii="Lato" w:hAnsi="Lato"/>
                <w:sz w:val="20"/>
                <w:szCs w:val="20"/>
                <w:u w:val="single"/>
              </w:rPr>
              <w:t>DPI Comments</w:t>
            </w:r>
          </w:p>
        </w:tc>
      </w:tr>
      <w:tr w:rsidR="006653E7" w:rsidRPr="00635BB8" w:rsidTr="009D7D01">
        <w:trPr>
          <w:trHeight w:val="75"/>
        </w:trPr>
        <w:tc>
          <w:tcPr>
            <w:tcW w:w="1758" w:type="dxa"/>
            <w:vMerge/>
            <w:tcBorders>
              <w:left w:val="single" w:sz="4" w:space="0" w:color="auto"/>
              <w:right w:val="single" w:sz="4" w:space="0" w:color="auto"/>
            </w:tcBorders>
          </w:tcPr>
          <w:p w:rsidR="006653E7" w:rsidRPr="00635BB8" w:rsidRDefault="006653E7" w:rsidP="00CE7E0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6653E7" w:rsidRPr="00635BB8" w:rsidRDefault="006653E7" w:rsidP="008400AB">
            <w:pPr>
              <w:spacing w:before="40" w:after="20"/>
              <w:ind w:left="15"/>
              <w:rPr>
                <w:rFonts w:ascii="Lato" w:hAnsi="Lato" w:cs="Times"/>
                <w:color w:val="000000"/>
                <w:sz w:val="20"/>
                <w:szCs w:val="20"/>
                <w:lang w:val="en"/>
              </w:rPr>
            </w:pPr>
            <w:r w:rsidRPr="00635BB8">
              <w:rPr>
                <w:rFonts w:ascii="Lato" w:hAnsi="Lato" w:cs="Times"/>
                <w:color w:val="000000"/>
                <w:sz w:val="20"/>
                <w:szCs w:val="20"/>
                <w:lang w:val="en"/>
              </w:rPr>
              <w:t>(a) Personal, professional, and career counseling.</w:t>
            </w:r>
          </w:p>
        </w:tc>
        <w:tc>
          <w:tcPr>
            <w:tcW w:w="2160" w:type="dxa"/>
            <w:vMerge/>
            <w:tcBorders>
              <w:left w:val="single" w:sz="4" w:space="0" w:color="auto"/>
              <w:right w:val="single" w:sz="4" w:space="0" w:color="auto"/>
            </w:tcBorders>
          </w:tcPr>
          <w:p w:rsidR="006653E7" w:rsidRPr="00635BB8" w:rsidRDefault="006653E7" w:rsidP="00CE7E04">
            <w:pPr>
              <w:spacing w:after="20"/>
              <w:rPr>
                <w:rFonts w:ascii="Lato" w:hAnsi="Lato"/>
                <w:sz w:val="20"/>
                <w:szCs w:val="20"/>
              </w:rPr>
            </w:pPr>
          </w:p>
        </w:tc>
        <w:tc>
          <w:tcPr>
            <w:tcW w:w="1980" w:type="dxa"/>
            <w:vMerge/>
            <w:tcBorders>
              <w:left w:val="single" w:sz="4" w:space="0" w:color="auto"/>
              <w:right w:val="single" w:sz="4" w:space="0" w:color="auto"/>
            </w:tcBorders>
          </w:tcPr>
          <w:p w:rsidR="006653E7" w:rsidRPr="00635BB8" w:rsidRDefault="006653E7" w:rsidP="00CE7E04">
            <w:pPr>
              <w:pStyle w:val="CommentText"/>
              <w:rPr>
                <w:rFonts w:ascii="Lato" w:hAnsi="Lato"/>
              </w:rPr>
            </w:pPr>
          </w:p>
        </w:tc>
        <w:tc>
          <w:tcPr>
            <w:tcW w:w="2430" w:type="dxa"/>
            <w:vMerge/>
            <w:tcBorders>
              <w:left w:val="single" w:sz="4" w:space="0" w:color="auto"/>
              <w:right w:val="single" w:sz="4" w:space="0" w:color="auto"/>
            </w:tcBorders>
          </w:tcPr>
          <w:p w:rsidR="006653E7" w:rsidRPr="00635BB8" w:rsidRDefault="006653E7" w:rsidP="00CE7E04">
            <w:pPr>
              <w:rPr>
                <w:rFonts w:ascii="Lato" w:hAnsi="Lato"/>
                <w:sz w:val="20"/>
                <w:szCs w:val="20"/>
              </w:rPr>
            </w:pPr>
          </w:p>
        </w:tc>
        <w:tc>
          <w:tcPr>
            <w:tcW w:w="2700" w:type="dxa"/>
            <w:vMerge/>
            <w:tcBorders>
              <w:left w:val="single" w:sz="4" w:space="0" w:color="auto"/>
              <w:right w:val="single" w:sz="4" w:space="0" w:color="auto"/>
            </w:tcBorders>
          </w:tcPr>
          <w:p w:rsidR="006653E7" w:rsidRPr="00635BB8" w:rsidRDefault="006653E7" w:rsidP="00CE7E04">
            <w:pPr>
              <w:rPr>
                <w:rFonts w:ascii="Lato" w:hAnsi="Lato"/>
                <w:sz w:val="20"/>
                <w:szCs w:val="20"/>
              </w:rPr>
            </w:pPr>
          </w:p>
        </w:tc>
      </w:tr>
      <w:tr w:rsidR="006653E7" w:rsidRPr="00635BB8" w:rsidTr="009D7D01">
        <w:trPr>
          <w:trHeight w:val="300"/>
        </w:trPr>
        <w:tc>
          <w:tcPr>
            <w:tcW w:w="1758" w:type="dxa"/>
            <w:vMerge/>
            <w:tcBorders>
              <w:left w:val="single" w:sz="4" w:space="0" w:color="auto"/>
              <w:right w:val="single" w:sz="4" w:space="0" w:color="auto"/>
            </w:tcBorders>
          </w:tcPr>
          <w:p w:rsidR="006653E7" w:rsidRPr="00635BB8" w:rsidRDefault="006653E7" w:rsidP="00CE7E0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6653E7" w:rsidRPr="00635BB8" w:rsidRDefault="006653E7" w:rsidP="00CE7E04">
            <w:pPr>
              <w:spacing w:before="40" w:after="20"/>
              <w:ind w:left="15"/>
              <w:rPr>
                <w:rFonts w:ascii="Lato" w:hAnsi="Lato"/>
                <w:sz w:val="20"/>
                <w:szCs w:val="20"/>
              </w:rPr>
            </w:pPr>
            <w:r w:rsidRPr="00635BB8">
              <w:rPr>
                <w:rFonts w:ascii="Lato" w:hAnsi="Lato"/>
                <w:sz w:val="20"/>
                <w:szCs w:val="20"/>
              </w:rPr>
              <w:t xml:space="preserve">(b) </w:t>
            </w:r>
            <w:r w:rsidRPr="00635BB8">
              <w:rPr>
                <w:rFonts w:ascii="Lato" w:hAnsi="Lato" w:cs="Times"/>
                <w:color w:val="000000"/>
                <w:sz w:val="20"/>
                <w:szCs w:val="20"/>
                <w:lang w:val="en"/>
              </w:rPr>
              <w:t>Career information.</w:t>
            </w:r>
          </w:p>
        </w:tc>
        <w:tc>
          <w:tcPr>
            <w:tcW w:w="2160" w:type="dxa"/>
            <w:vMerge/>
            <w:tcBorders>
              <w:left w:val="single" w:sz="4" w:space="0" w:color="auto"/>
              <w:right w:val="single" w:sz="4" w:space="0" w:color="auto"/>
            </w:tcBorders>
          </w:tcPr>
          <w:p w:rsidR="006653E7" w:rsidRPr="00635BB8" w:rsidRDefault="006653E7" w:rsidP="00CE7E04">
            <w:pPr>
              <w:spacing w:after="20"/>
              <w:rPr>
                <w:rFonts w:ascii="Lato" w:hAnsi="Lato"/>
                <w:sz w:val="20"/>
                <w:szCs w:val="20"/>
              </w:rPr>
            </w:pPr>
          </w:p>
        </w:tc>
        <w:tc>
          <w:tcPr>
            <w:tcW w:w="1980" w:type="dxa"/>
            <w:vMerge/>
            <w:tcBorders>
              <w:left w:val="single" w:sz="4" w:space="0" w:color="auto"/>
              <w:right w:val="single" w:sz="4" w:space="0" w:color="auto"/>
            </w:tcBorders>
          </w:tcPr>
          <w:p w:rsidR="006653E7" w:rsidRPr="00635BB8" w:rsidRDefault="006653E7" w:rsidP="00CE7E04">
            <w:pPr>
              <w:pStyle w:val="CommentText"/>
              <w:rPr>
                <w:rFonts w:ascii="Lato" w:hAnsi="Lato"/>
              </w:rPr>
            </w:pPr>
          </w:p>
        </w:tc>
        <w:tc>
          <w:tcPr>
            <w:tcW w:w="2430" w:type="dxa"/>
            <w:vMerge/>
            <w:tcBorders>
              <w:left w:val="single" w:sz="4" w:space="0" w:color="auto"/>
              <w:right w:val="single" w:sz="4" w:space="0" w:color="auto"/>
            </w:tcBorders>
          </w:tcPr>
          <w:p w:rsidR="006653E7" w:rsidRPr="00635BB8" w:rsidRDefault="006653E7" w:rsidP="00CE7E04">
            <w:pPr>
              <w:rPr>
                <w:rFonts w:ascii="Lato" w:hAnsi="Lato"/>
                <w:sz w:val="20"/>
                <w:szCs w:val="20"/>
              </w:rPr>
            </w:pPr>
          </w:p>
        </w:tc>
        <w:tc>
          <w:tcPr>
            <w:tcW w:w="2700" w:type="dxa"/>
            <w:vMerge/>
            <w:tcBorders>
              <w:left w:val="single" w:sz="4" w:space="0" w:color="auto"/>
              <w:right w:val="single" w:sz="4" w:space="0" w:color="auto"/>
            </w:tcBorders>
          </w:tcPr>
          <w:p w:rsidR="006653E7" w:rsidRPr="00635BB8" w:rsidRDefault="006653E7" w:rsidP="00CE7E04">
            <w:pPr>
              <w:rPr>
                <w:rFonts w:ascii="Lato" w:hAnsi="Lato"/>
                <w:sz w:val="20"/>
                <w:szCs w:val="20"/>
              </w:rPr>
            </w:pPr>
          </w:p>
        </w:tc>
      </w:tr>
      <w:tr w:rsidR="006653E7" w:rsidRPr="00635BB8" w:rsidTr="009D7D01">
        <w:trPr>
          <w:trHeight w:val="300"/>
        </w:trPr>
        <w:tc>
          <w:tcPr>
            <w:tcW w:w="1758" w:type="dxa"/>
            <w:vMerge/>
            <w:tcBorders>
              <w:left w:val="single" w:sz="4" w:space="0" w:color="auto"/>
              <w:right w:val="single" w:sz="4" w:space="0" w:color="auto"/>
            </w:tcBorders>
          </w:tcPr>
          <w:p w:rsidR="006653E7" w:rsidRPr="00635BB8" w:rsidRDefault="006653E7" w:rsidP="00CE7E0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6653E7" w:rsidRPr="00635BB8" w:rsidRDefault="006653E7" w:rsidP="00CE7E04">
            <w:pPr>
              <w:spacing w:before="40" w:after="20"/>
              <w:ind w:left="15"/>
              <w:rPr>
                <w:rFonts w:ascii="Lato" w:hAnsi="Lato"/>
                <w:sz w:val="20"/>
                <w:szCs w:val="20"/>
              </w:rPr>
            </w:pPr>
            <w:r w:rsidRPr="00635BB8">
              <w:rPr>
                <w:rFonts w:ascii="Lato" w:hAnsi="Lato"/>
                <w:sz w:val="20"/>
                <w:szCs w:val="20"/>
              </w:rPr>
              <w:t xml:space="preserve">(c) </w:t>
            </w:r>
            <w:r w:rsidRPr="00635BB8">
              <w:rPr>
                <w:rFonts w:ascii="Lato" w:hAnsi="Lato" w:cs="Times"/>
                <w:color w:val="000000"/>
                <w:sz w:val="20"/>
                <w:szCs w:val="20"/>
                <w:lang w:val="en"/>
              </w:rPr>
              <w:t>Tutoring.</w:t>
            </w:r>
          </w:p>
        </w:tc>
        <w:tc>
          <w:tcPr>
            <w:tcW w:w="2160" w:type="dxa"/>
            <w:vMerge/>
            <w:tcBorders>
              <w:left w:val="single" w:sz="4" w:space="0" w:color="auto"/>
              <w:right w:val="single" w:sz="4" w:space="0" w:color="auto"/>
            </w:tcBorders>
          </w:tcPr>
          <w:p w:rsidR="006653E7" w:rsidRPr="00635BB8" w:rsidRDefault="006653E7" w:rsidP="00CE7E04">
            <w:pPr>
              <w:spacing w:after="20"/>
              <w:rPr>
                <w:rFonts w:ascii="Lato" w:hAnsi="Lato"/>
                <w:sz w:val="20"/>
                <w:szCs w:val="20"/>
              </w:rPr>
            </w:pPr>
          </w:p>
        </w:tc>
        <w:tc>
          <w:tcPr>
            <w:tcW w:w="1980" w:type="dxa"/>
            <w:vMerge/>
            <w:tcBorders>
              <w:left w:val="single" w:sz="4" w:space="0" w:color="auto"/>
              <w:right w:val="single" w:sz="4" w:space="0" w:color="auto"/>
            </w:tcBorders>
          </w:tcPr>
          <w:p w:rsidR="006653E7" w:rsidRPr="00635BB8" w:rsidRDefault="006653E7" w:rsidP="00CE7E04">
            <w:pPr>
              <w:pStyle w:val="CommentText"/>
              <w:rPr>
                <w:rFonts w:ascii="Lato" w:hAnsi="Lato"/>
              </w:rPr>
            </w:pPr>
          </w:p>
        </w:tc>
        <w:tc>
          <w:tcPr>
            <w:tcW w:w="2430" w:type="dxa"/>
            <w:vMerge/>
            <w:tcBorders>
              <w:left w:val="single" w:sz="4" w:space="0" w:color="auto"/>
              <w:right w:val="single" w:sz="4" w:space="0" w:color="auto"/>
            </w:tcBorders>
          </w:tcPr>
          <w:p w:rsidR="006653E7" w:rsidRPr="00635BB8" w:rsidRDefault="006653E7" w:rsidP="00CE7E04">
            <w:pPr>
              <w:rPr>
                <w:rFonts w:ascii="Lato" w:hAnsi="Lato"/>
                <w:sz w:val="20"/>
                <w:szCs w:val="20"/>
              </w:rPr>
            </w:pPr>
          </w:p>
        </w:tc>
        <w:tc>
          <w:tcPr>
            <w:tcW w:w="2700" w:type="dxa"/>
            <w:vMerge/>
            <w:tcBorders>
              <w:left w:val="single" w:sz="4" w:space="0" w:color="auto"/>
              <w:right w:val="single" w:sz="4" w:space="0" w:color="auto"/>
            </w:tcBorders>
          </w:tcPr>
          <w:p w:rsidR="006653E7" w:rsidRPr="00635BB8" w:rsidRDefault="006653E7" w:rsidP="00CE7E04">
            <w:pPr>
              <w:rPr>
                <w:rFonts w:ascii="Lato" w:hAnsi="Lato"/>
                <w:sz w:val="20"/>
                <w:szCs w:val="20"/>
              </w:rPr>
            </w:pPr>
          </w:p>
        </w:tc>
      </w:tr>
      <w:tr w:rsidR="006653E7" w:rsidRPr="00635BB8" w:rsidTr="009D7D01">
        <w:trPr>
          <w:trHeight w:val="300"/>
        </w:trPr>
        <w:tc>
          <w:tcPr>
            <w:tcW w:w="1758" w:type="dxa"/>
            <w:vMerge/>
            <w:tcBorders>
              <w:left w:val="single" w:sz="4" w:space="0" w:color="auto"/>
              <w:bottom w:val="single" w:sz="4" w:space="0" w:color="auto"/>
              <w:right w:val="single" w:sz="4" w:space="0" w:color="auto"/>
            </w:tcBorders>
          </w:tcPr>
          <w:p w:rsidR="006653E7" w:rsidRPr="00635BB8" w:rsidRDefault="006653E7" w:rsidP="00CE7E0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6653E7" w:rsidRPr="00635BB8" w:rsidRDefault="006653E7" w:rsidP="00CE7E04">
            <w:pPr>
              <w:spacing w:before="40" w:after="20"/>
              <w:ind w:left="15"/>
              <w:rPr>
                <w:rFonts w:ascii="Lato" w:hAnsi="Lato"/>
                <w:sz w:val="20"/>
                <w:szCs w:val="20"/>
              </w:rPr>
            </w:pPr>
            <w:r w:rsidRPr="00635BB8">
              <w:rPr>
                <w:rFonts w:ascii="Lato" w:hAnsi="Lato"/>
                <w:sz w:val="20"/>
                <w:szCs w:val="20"/>
              </w:rPr>
              <w:t xml:space="preserve">(d) </w:t>
            </w:r>
            <w:r w:rsidRPr="00635BB8">
              <w:rPr>
                <w:rFonts w:ascii="Lato" w:hAnsi="Lato" w:cs="Times"/>
                <w:color w:val="000000"/>
                <w:sz w:val="20"/>
                <w:szCs w:val="20"/>
                <w:lang w:val="en"/>
              </w:rPr>
              <w:t>Job placement assistance.</w:t>
            </w:r>
          </w:p>
        </w:tc>
        <w:tc>
          <w:tcPr>
            <w:tcW w:w="2160" w:type="dxa"/>
            <w:vMerge/>
            <w:tcBorders>
              <w:left w:val="single" w:sz="4" w:space="0" w:color="auto"/>
              <w:bottom w:val="single" w:sz="4" w:space="0" w:color="auto"/>
              <w:right w:val="single" w:sz="4" w:space="0" w:color="auto"/>
            </w:tcBorders>
          </w:tcPr>
          <w:p w:rsidR="006653E7" w:rsidRPr="00635BB8" w:rsidRDefault="006653E7" w:rsidP="00CE7E04">
            <w:pPr>
              <w:spacing w:after="20"/>
              <w:rPr>
                <w:rFonts w:ascii="Lato" w:hAnsi="Lato"/>
                <w:sz w:val="20"/>
                <w:szCs w:val="20"/>
              </w:rPr>
            </w:pPr>
          </w:p>
        </w:tc>
        <w:tc>
          <w:tcPr>
            <w:tcW w:w="1980" w:type="dxa"/>
            <w:vMerge/>
            <w:tcBorders>
              <w:left w:val="single" w:sz="4" w:space="0" w:color="auto"/>
              <w:bottom w:val="single" w:sz="4" w:space="0" w:color="auto"/>
              <w:right w:val="single" w:sz="4" w:space="0" w:color="auto"/>
            </w:tcBorders>
          </w:tcPr>
          <w:p w:rsidR="006653E7" w:rsidRPr="00635BB8" w:rsidRDefault="006653E7" w:rsidP="00CE7E04">
            <w:pPr>
              <w:pStyle w:val="CommentText"/>
              <w:rPr>
                <w:rFonts w:ascii="Lato" w:hAnsi="Lato"/>
              </w:rPr>
            </w:pPr>
          </w:p>
        </w:tc>
        <w:tc>
          <w:tcPr>
            <w:tcW w:w="2430" w:type="dxa"/>
            <w:vMerge/>
            <w:tcBorders>
              <w:left w:val="single" w:sz="4" w:space="0" w:color="auto"/>
              <w:bottom w:val="single" w:sz="4" w:space="0" w:color="auto"/>
              <w:right w:val="single" w:sz="4" w:space="0" w:color="auto"/>
            </w:tcBorders>
          </w:tcPr>
          <w:p w:rsidR="006653E7" w:rsidRPr="00635BB8" w:rsidRDefault="006653E7" w:rsidP="00CE7E04">
            <w:pPr>
              <w:rPr>
                <w:rFonts w:ascii="Lato" w:hAnsi="Lato"/>
                <w:sz w:val="20"/>
                <w:szCs w:val="20"/>
              </w:rPr>
            </w:pPr>
          </w:p>
        </w:tc>
        <w:tc>
          <w:tcPr>
            <w:tcW w:w="2700" w:type="dxa"/>
            <w:vMerge/>
            <w:tcBorders>
              <w:left w:val="single" w:sz="4" w:space="0" w:color="auto"/>
              <w:bottom w:val="single" w:sz="4" w:space="0" w:color="auto"/>
              <w:right w:val="single" w:sz="4" w:space="0" w:color="auto"/>
            </w:tcBorders>
          </w:tcPr>
          <w:p w:rsidR="006653E7" w:rsidRPr="00635BB8" w:rsidRDefault="006653E7" w:rsidP="00CE7E04">
            <w:pPr>
              <w:rPr>
                <w:rFonts w:ascii="Lato" w:hAnsi="Lato"/>
                <w:sz w:val="20"/>
                <w:szCs w:val="20"/>
              </w:rPr>
            </w:pPr>
          </w:p>
        </w:tc>
      </w:tr>
      <w:tr w:rsidR="00CE7E04" w:rsidRPr="00635BB8" w:rsidTr="009D7D01">
        <w:trPr>
          <w:trHeight w:val="228"/>
        </w:trPr>
        <w:tc>
          <w:tcPr>
            <w:tcW w:w="1758" w:type="dxa"/>
            <w:tcBorders>
              <w:left w:val="single" w:sz="4" w:space="0" w:color="auto"/>
              <w:right w:val="single" w:sz="4" w:space="0" w:color="auto"/>
            </w:tcBorders>
          </w:tcPr>
          <w:p w:rsidR="00792ED8" w:rsidRPr="00635BB8" w:rsidRDefault="00792ED8" w:rsidP="00792ED8">
            <w:pPr>
              <w:rPr>
                <w:rFonts w:ascii="Lato" w:hAnsi="Lato"/>
                <w:sz w:val="20"/>
                <w:szCs w:val="20"/>
                <w:u w:val="single"/>
              </w:rPr>
            </w:pPr>
          </w:p>
          <w:p w:rsidR="00792ED8" w:rsidRPr="00635BB8" w:rsidRDefault="007D1C00" w:rsidP="00792ED8">
            <w:pPr>
              <w:rPr>
                <w:rFonts w:ascii="Lato" w:hAnsi="Lato"/>
                <w:sz w:val="20"/>
                <w:szCs w:val="20"/>
                <w:u w:val="single"/>
              </w:rPr>
            </w:pPr>
            <w:r w:rsidRPr="00635BB8">
              <w:rPr>
                <w:rFonts w:ascii="Lato" w:hAnsi="Lato"/>
                <w:sz w:val="20"/>
                <w:szCs w:val="20"/>
                <w:u w:val="single"/>
              </w:rPr>
              <w:t>PI 34.016(2)</w:t>
            </w:r>
          </w:p>
          <w:p w:rsidR="00792ED8" w:rsidRPr="00635BB8" w:rsidRDefault="00792ED8" w:rsidP="00792ED8">
            <w:pPr>
              <w:rPr>
                <w:rFonts w:ascii="Lato" w:hAnsi="Lato"/>
                <w:sz w:val="20"/>
                <w:szCs w:val="20"/>
                <w:u w:val="single"/>
              </w:rPr>
            </w:pPr>
          </w:p>
          <w:p w:rsidR="00CE7E04" w:rsidRPr="00635BB8" w:rsidRDefault="007D1C00" w:rsidP="00792ED8">
            <w:pPr>
              <w:rPr>
                <w:rFonts w:ascii="Lato" w:hAnsi="Lato"/>
                <w:sz w:val="20"/>
                <w:szCs w:val="20"/>
                <w:u w:val="single"/>
              </w:rPr>
            </w:pPr>
            <w:r w:rsidRPr="00635BB8">
              <w:rPr>
                <w:rFonts w:ascii="Lato" w:hAnsi="Lato"/>
                <w:sz w:val="20"/>
                <w:szCs w:val="20"/>
              </w:rPr>
              <w:t>Student Support Services</w:t>
            </w:r>
          </w:p>
        </w:tc>
        <w:tc>
          <w:tcPr>
            <w:tcW w:w="2359" w:type="dxa"/>
            <w:tcBorders>
              <w:top w:val="single" w:sz="4" w:space="0" w:color="auto"/>
              <w:left w:val="single" w:sz="4" w:space="0" w:color="auto"/>
              <w:bottom w:val="single" w:sz="4" w:space="0" w:color="auto"/>
              <w:right w:val="single" w:sz="4" w:space="0" w:color="auto"/>
            </w:tcBorders>
          </w:tcPr>
          <w:p w:rsidR="00D120C7" w:rsidRPr="00635BB8" w:rsidRDefault="00792ED8" w:rsidP="00CE7E04">
            <w:pPr>
              <w:spacing w:before="40" w:after="20"/>
              <w:rPr>
                <w:rFonts w:ascii="Lato" w:hAnsi="Lato" w:cs="Times"/>
                <w:color w:val="000000"/>
                <w:sz w:val="20"/>
                <w:szCs w:val="20"/>
                <w:lang w:val="en"/>
              </w:rPr>
            </w:pPr>
            <w:r w:rsidRPr="00635BB8">
              <w:rPr>
                <w:rFonts w:ascii="Lato" w:hAnsi="Lato" w:cs="Times"/>
                <w:color w:val="000000"/>
                <w:sz w:val="20"/>
                <w:szCs w:val="20"/>
                <w:lang w:val="en"/>
              </w:rPr>
              <w:t>The entity shall provide each student, upon entry and throughout the educator preparation program, with an advisor and written information describing the requirements of the educator preparation program.</w:t>
            </w:r>
          </w:p>
        </w:tc>
        <w:tc>
          <w:tcPr>
            <w:tcW w:w="2160" w:type="dxa"/>
            <w:tcBorders>
              <w:left w:val="single" w:sz="4" w:space="0" w:color="auto"/>
              <w:right w:val="single" w:sz="4" w:space="0" w:color="auto"/>
            </w:tcBorders>
          </w:tcPr>
          <w:p w:rsidR="00CE7E04" w:rsidRPr="00635BB8" w:rsidRDefault="00CE7E04" w:rsidP="00CE7E04">
            <w:pPr>
              <w:spacing w:before="40" w:after="20"/>
              <w:rPr>
                <w:rFonts w:ascii="Lato" w:hAnsi="Lato"/>
                <w:b/>
                <w:sz w:val="20"/>
                <w:szCs w:val="20"/>
              </w:rPr>
            </w:pPr>
          </w:p>
        </w:tc>
        <w:tc>
          <w:tcPr>
            <w:tcW w:w="1980" w:type="dxa"/>
            <w:tcBorders>
              <w:left w:val="single" w:sz="4" w:space="0" w:color="auto"/>
              <w:right w:val="single" w:sz="4" w:space="0" w:color="auto"/>
            </w:tcBorders>
          </w:tcPr>
          <w:p w:rsidR="00CE7E04" w:rsidRPr="00635BB8" w:rsidRDefault="00CE7E04" w:rsidP="00CE7E04">
            <w:pPr>
              <w:pStyle w:val="CommentText"/>
              <w:rPr>
                <w:rFonts w:ascii="Lato" w:hAnsi="Lato"/>
              </w:rPr>
            </w:pPr>
          </w:p>
          <w:p w:rsidR="00F02F30" w:rsidRPr="00635BB8" w:rsidRDefault="00F02F30" w:rsidP="00F02F30">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F02F30" w:rsidRPr="00635BB8" w:rsidRDefault="00F02F30" w:rsidP="00F02F30">
            <w:pPr>
              <w:rPr>
                <w:rFonts w:ascii="Lato" w:hAnsi="Lato"/>
                <w:sz w:val="20"/>
                <w:szCs w:val="20"/>
              </w:rPr>
            </w:pPr>
          </w:p>
          <w:p w:rsidR="00F02F30" w:rsidRPr="00635BB8" w:rsidRDefault="00F02F30" w:rsidP="00F02F30">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F02F30" w:rsidRPr="00635BB8" w:rsidRDefault="00F02F30" w:rsidP="00F02F30">
            <w:pPr>
              <w:pStyle w:val="CommentText"/>
              <w:rPr>
                <w:rFonts w:ascii="Lato" w:hAnsi="Lato"/>
              </w:rPr>
            </w:pPr>
          </w:p>
          <w:p w:rsidR="00F02F30" w:rsidRPr="00635BB8" w:rsidRDefault="00F02F30" w:rsidP="00F02F30">
            <w:pPr>
              <w:pStyle w:val="CommentText"/>
              <w:rPr>
                <w:rFonts w:ascii="Lato" w:hAnsi="Lato"/>
              </w:rPr>
            </w:pPr>
            <w:r w:rsidRPr="00635BB8">
              <w:rPr>
                <w:rFonts w:ascii="Lato" w:hAnsi="Lato"/>
                <w:u w:val="single"/>
              </w:rPr>
              <w:t>DPI Comments</w:t>
            </w:r>
          </w:p>
        </w:tc>
        <w:tc>
          <w:tcPr>
            <w:tcW w:w="2430" w:type="dxa"/>
            <w:tcBorders>
              <w:left w:val="single" w:sz="4" w:space="0" w:color="auto"/>
              <w:right w:val="single" w:sz="4" w:space="0" w:color="auto"/>
            </w:tcBorders>
          </w:tcPr>
          <w:p w:rsidR="00CE7E04" w:rsidRPr="00635BB8" w:rsidRDefault="00CE7E04" w:rsidP="00CE7E04">
            <w:pPr>
              <w:rPr>
                <w:rFonts w:ascii="Lato" w:hAnsi="Lato"/>
                <w:sz w:val="20"/>
                <w:szCs w:val="20"/>
              </w:rPr>
            </w:pPr>
          </w:p>
        </w:tc>
        <w:tc>
          <w:tcPr>
            <w:tcW w:w="2700" w:type="dxa"/>
            <w:tcBorders>
              <w:left w:val="single" w:sz="4" w:space="0" w:color="auto"/>
              <w:right w:val="single" w:sz="4" w:space="0" w:color="auto"/>
            </w:tcBorders>
          </w:tcPr>
          <w:p w:rsidR="00CE7E04" w:rsidRPr="00635BB8" w:rsidRDefault="00CE7E04" w:rsidP="00CE7E04">
            <w:pPr>
              <w:rPr>
                <w:rFonts w:ascii="Lato" w:hAnsi="Lato"/>
                <w:sz w:val="20"/>
                <w:szCs w:val="20"/>
              </w:rPr>
            </w:pPr>
          </w:p>
          <w:p w:rsidR="00F02F30" w:rsidRPr="00635BB8" w:rsidRDefault="00F02F30" w:rsidP="00F02F30">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F02F30" w:rsidRPr="00635BB8" w:rsidRDefault="00F02F30" w:rsidP="00F02F30">
            <w:pPr>
              <w:rPr>
                <w:rFonts w:ascii="Lato" w:hAnsi="Lato"/>
                <w:sz w:val="20"/>
                <w:szCs w:val="20"/>
              </w:rPr>
            </w:pPr>
          </w:p>
          <w:p w:rsidR="00F02F30" w:rsidRPr="00635BB8" w:rsidRDefault="00F02F30" w:rsidP="00F02F30">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F02F30" w:rsidRPr="00635BB8" w:rsidRDefault="00F02F30" w:rsidP="00F02F30">
            <w:pPr>
              <w:pStyle w:val="CommentText"/>
              <w:rPr>
                <w:rFonts w:ascii="Lato" w:hAnsi="Lato"/>
              </w:rPr>
            </w:pPr>
          </w:p>
          <w:p w:rsidR="00F02F30" w:rsidRPr="00635BB8" w:rsidRDefault="00F02F30" w:rsidP="00F02F30">
            <w:pPr>
              <w:rPr>
                <w:rFonts w:ascii="Lato" w:hAnsi="Lato"/>
                <w:sz w:val="20"/>
                <w:szCs w:val="20"/>
              </w:rPr>
            </w:pPr>
            <w:r w:rsidRPr="00635BB8">
              <w:rPr>
                <w:rFonts w:ascii="Lato" w:hAnsi="Lato"/>
                <w:sz w:val="20"/>
                <w:szCs w:val="20"/>
                <w:u w:val="single"/>
              </w:rPr>
              <w:t>DPI Comments</w:t>
            </w:r>
          </w:p>
        </w:tc>
      </w:tr>
      <w:tr w:rsidR="003B4A5E" w:rsidRPr="00635BB8" w:rsidTr="009D7D01">
        <w:trPr>
          <w:trHeight w:val="291"/>
        </w:trPr>
        <w:tc>
          <w:tcPr>
            <w:tcW w:w="1758" w:type="dxa"/>
            <w:vMerge w:val="restart"/>
            <w:tcBorders>
              <w:left w:val="single" w:sz="4" w:space="0" w:color="auto"/>
              <w:right w:val="single" w:sz="4" w:space="0" w:color="auto"/>
            </w:tcBorders>
          </w:tcPr>
          <w:p w:rsidR="003B4A5E" w:rsidRPr="00635BB8" w:rsidRDefault="003B4A5E" w:rsidP="00792ED8">
            <w:pPr>
              <w:rPr>
                <w:rFonts w:ascii="Lato" w:hAnsi="Lato"/>
                <w:sz w:val="20"/>
                <w:szCs w:val="20"/>
                <w:u w:val="single"/>
              </w:rPr>
            </w:pPr>
          </w:p>
          <w:p w:rsidR="003B4A5E" w:rsidRPr="00635BB8" w:rsidRDefault="007D1C00" w:rsidP="00792ED8">
            <w:pPr>
              <w:rPr>
                <w:rFonts w:ascii="Lato" w:hAnsi="Lato"/>
                <w:sz w:val="20"/>
                <w:szCs w:val="20"/>
                <w:u w:val="single"/>
              </w:rPr>
            </w:pPr>
            <w:r w:rsidRPr="00635BB8">
              <w:rPr>
                <w:rFonts w:ascii="Lato" w:hAnsi="Lato"/>
                <w:sz w:val="20"/>
                <w:szCs w:val="20"/>
                <w:u w:val="single"/>
              </w:rPr>
              <w:t>PI 34.016(3)</w:t>
            </w:r>
          </w:p>
          <w:p w:rsidR="003B4A5E" w:rsidRPr="00635BB8" w:rsidRDefault="003B4A5E" w:rsidP="00792ED8">
            <w:pPr>
              <w:rPr>
                <w:rFonts w:ascii="Lato" w:hAnsi="Lato"/>
                <w:sz w:val="20"/>
                <w:szCs w:val="20"/>
                <w:u w:val="single"/>
              </w:rPr>
            </w:pPr>
          </w:p>
          <w:p w:rsidR="003B4A5E" w:rsidRPr="00635BB8" w:rsidRDefault="003B4A5E" w:rsidP="00792ED8">
            <w:pPr>
              <w:rPr>
                <w:rFonts w:ascii="Lato" w:hAnsi="Lato"/>
                <w:sz w:val="20"/>
                <w:szCs w:val="20"/>
                <w:u w:val="single"/>
              </w:rPr>
            </w:pPr>
            <w:r w:rsidRPr="00635BB8">
              <w:rPr>
                <w:rFonts w:ascii="Lato" w:hAnsi="Lato"/>
                <w:sz w:val="20"/>
                <w:szCs w:val="20"/>
              </w:rPr>
              <w:t>Student Records</w:t>
            </w:r>
          </w:p>
        </w:tc>
        <w:tc>
          <w:tcPr>
            <w:tcW w:w="2359" w:type="dxa"/>
            <w:tcBorders>
              <w:top w:val="single" w:sz="4" w:space="0" w:color="auto"/>
              <w:left w:val="single" w:sz="4" w:space="0" w:color="auto"/>
              <w:bottom w:val="single" w:sz="4" w:space="0" w:color="auto"/>
              <w:right w:val="single" w:sz="4" w:space="0" w:color="auto"/>
            </w:tcBorders>
          </w:tcPr>
          <w:p w:rsidR="003B4A5E" w:rsidRPr="00635BB8" w:rsidRDefault="003B4A5E" w:rsidP="00CE7E04">
            <w:pPr>
              <w:spacing w:before="40" w:after="20"/>
              <w:rPr>
                <w:rFonts w:ascii="Lato" w:hAnsi="Lato"/>
                <w:sz w:val="20"/>
                <w:szCs w:val="20"/>
              </w:rPr>
            </w:pPr>
            <w:r w:rsidRPr="00635BB8">
              <w:rPr>
                <w:rFonts w:ascii="Lato" w:hAnsi="Lato" w:cs="Times"/>
                <w:color w:val="000000"/>
                <w:sz w:val="20"/>
                <w:szCs w:val="20"/>
                <w:lang w:val="en"/>
              </w:rPr>
              <w:t>The institution shall maintain a cumulative record of each student enrolled in an educator preparation program. The record shall contain all of the following:</w:t>
            </w:r>
          </w:p>
        </w:tc>
        <w:tc>
          <w:tcPr>
            <w:tcW w:w="2160" w:type="dxa"/>
            <w:vMerge w:val="restart"/>
            <w:tcBorders>
              <w:left w:val="single" w:sz="4" w:space="0" w:color="auto"/>
              <w:right w:val="single" w:sz="4" w:space="0" w:color="auto"/>
            </w:tcBorders>
          </w:tcPr>
          <w:p w:rsidR="003B4A5E" w:rsidRPr="00635BB8" w:rsidRDefault="003B4A5E" w:rsidP="00CE7E04">
            <w:pPr>
              <w:spacing w:before="40" w:after="20"/>
              <w:rPr>
                <w:rFonts w:ascii="Lato" w:hAnsi="Lato"/>
                <w:b/>
                <w:sz w:val="20"/>
                <w:szCs w:val="20"/>
              </w:rPr>
            </w:pPr>
          </w:p>
        </w:tc>
        <w:tc>
          <w:tcPr>
            <w:tcW w:w="1980" w:type="dxa"/>
            <w:vMerge w:val="restart"/>
            <w:tcBorders>
              <w:left w:val="single" w:sz="4" w:space="0" w:color="auto"/>
              <w:right w:val="single" w:sz="4" w:space="0" w:color="auto"/>
            </w:tcBorders>
          </w:tcPr>
          <w:p w:rsidR="003B4A5E" w:rsidRPr="00635BB8" w:rsidRDefault="003B4A5E" w:rsidP="00CE7E04">
            <w:pPr>
              <w:pStyle w:val="CommentText"/>
              <w:rPr>
                <w:rFonts w:ascii="Lato" w:hAnsi="Lato"/>
              </w:rPr>
            </w:pPr>
          </w:p>
          <w:p w:rsidR="00F02F30" w:rsidRPr="00635BB8" w:rsidRDefault="00F02F30" w:rsidP="00F02F30">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F02F30" w:rsidRPr="00635BB8" w:rsidRDefault="00F02F30" w:rsidP="00F02F30">
            <w:pPr>
              <w:rPr>
                <w:rFonts w:ascii="Lato" w:hAnsi="Lato"/>
                <w:sz w:val="20"/>
                <w:szCs w:val="20"/>
              </w:rPr>
            </w:pPr>
          </w:p>
          <w:p w:rsidR="00F02F30" w:rsidRPr="00635BB8" w:rsidRDefault="00F02F30" w:rsidP="00F02F30">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F02F30" w:rsidRPr="00635BB8" w:rsidRDefault="00F02F30" w:rsidP="00F02F30">
            <w:pPr>
              <w:pStyle w:val="CommentText"/>
              <w:rPr>
                <w:rFonts w:ascii="Lato" w:hAnsi="Lato"/>
              </w:rPr>
            </w:pPr>
          </w:p>
          <w:p w:rsidR="00F02F30" w:rsidRPr="00635BB8" w:rsidRDefault="00F02F30" w:rsidP="00F02F30">
            <w:pPr>
              <w:pStyle w:val="CommentText"/>
              <w:rPr>
                <w:rFonts w:ascii="Lato" w:hAnsi="Lato"/>
              </w:rPr>
            </w:pPr>
            <w:r w:rsidRPr="00635BB8">
              <w:rPr>
                <w:rFonts w:ascii="Lato" w:hAnsi="Lato"/>
                <w:u w:val="single"/>
              </w:rPr>
              <w:t>DPI Comments</w:t>
            </w:r>
          </w:p>
        </w:tc>
        <w:tc>
          <w:tcPr>
            <w:tcW w:w="2430" w:type="dxa"/>
            <w:vMerge w:val="restart"/>
            <w:tcBorders>
              <w:left w:val="single" w:sz="4" w:space="0" w:color="auto"/>
              <w:right w:val="single" w:sz="4" w:space="0" w:color="auto"/>
            </w:tcBorders>
          </w:tcPr>
          <w:p w:rsidR="003B4A5E" w:rsidRPr="00635BB8" w:rsidRDefault="003B4A5E" w:rsidP="00CE7E04">
            <w:pPr>
              <w:rPr>
                <w:rFonts w:ascii="Lato" w:hAnsi="Lato"/>
                <w:sz w:val="20"/>
                <w:szCs w:val="20"/>
              </w:rPr>
            </w:pPr>
          </w:p>
        </w:tc>
        <w:tc>
          <w:tcPr>
            <w:tcW w:w="2700" w:type="dxa"/>
            <w:vMerge w:val="restart"/>
            <w:tcBorders>
              <w:left w:val="single" w:sz="4" w:space="0" w:color="auto"/>
              <w:right w:val="single" w:sz="4" w:space="0" w:color="auto"/>
            </w:tcBorders>
          </w:tcPr>
          <w:p w:rsidR="003B4A5E" w:rsidRPr="00635BB8" w:rsidRDefault="003B4A5E" w:rsidP="00CE7E04">
            <w:pPr>
              <w:rPr>
                <w:rFonts w:ascii="Lato" w:hAnsi="Lato"/>
                <w:sz w:val="20"/>
                <w:szCs w:val="20"/>
              </w:rPr>
            </w:pPr>
          </w:p>
          <w:p w:rsidR="00F02F30" w:rsidRPr="00635BB8" w:rsidRDefault="00F02F30" w:rsidP="00F02F30">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F02F30" w:rsidRPr="00635BB8" w:rsidRDefault="00F02F30" w:rsidP="00F02F30">
            <w:pPr>
              <w:rPr>
                <w:rFonts w:ascii="Lato" w:hAnsi="Lato"/>
                <w:sz w:val="20"/>
                <w:szCs w:val="20"/>
              </w:rPr>
            </w:pPr>
          </w:p>
          <w:p w:rsidR="00F02F30" w:rsidRPr="00635BB8" w:rsidRDefault="00F02F30" w:rsidP="00F02F30">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F02F30" w:rsidRPr="00635BB8" w:rsidRDefault="00F02F30" w:rsidP="00F02F30">
            <w:pPr>
              <w:pStyle w:val="CommentText"/>
              <w:rPr>
                <w:rFonts w:ascii="Lato" w:hAnsi="Lato"/>
              </w:rPr>
            </w:pPr>
          </w:p>
          <w:p w:rsidR="00F02F30" w:rsidRPr="00635BB8" w:rsidRDefault="00F02F30" w:rsidP="00F02F30">
            <w:pPr>
              <w:rPr>
                <w:rFonts w:ascii="Lato" w:hAnsi="Lato"/>
                <w:sz w:val="20"/>
                <w:szCs w:val="20"/>
              </w:rPr>
            </w:pPr>
            <w:r w:rsidRPr="00635BB8">
              <w:rPr>
                <w:rFonts w:ascii="Lato" w:hAnsi="Lato"/>
                <w:sz w:val="20"/>
                <w:szCs w:val="20"/>
                <w:u w:val="single"/>
              </w:rPr>
              <w:t>DPI Comments</w:t>
            </w:r>
          </w:p>
        </w:tc>
      </w:tr>
      <w:tr w:rsidR="003B4A5E" w:rsidRPr="00635BB8" w:rsidTr="009D7D01">
        <w:trPr>
          <w:trHeight w:val="288"/>
        </w:trPr>
        <w:tc>
          <w:tcPr>
            <w:tcW w:w="1758" w:type="dxa"/>
            <w:vMerge/>
            <w:tcBorders>
              <w:left w:val="single" w:sz="4" w:space="0" w:color="auto"/>
              <w:right w:val="single" w:sz="4" w:space="0" w:color="auto"/>
            </w:tcBorders>
          </w:tcPr>
          <w:p w:rsidR="003B4A5E" w:rsidRPr="00635BB8" w:rsidRDefault="003B4A5E" w:rsidP="00792ED8">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C540EA" w:rsidRPr="00635BB8" w:rsidRDefault="00C540EA" w:rsidP="00C540EA">
            <w:pPr>
              <w:spacing w:before="40" w:after="20"/>
              <w:rPr>
                <w:rFonts w:ascii="Lato" w:hAnsi="Lato" w:cs="Times"/>
                <w:color w:val="000000"/>
                <w:sz w:val="20"/>
                <w:szCs w:val="20"/>
                <w:lang w:val="en"/>
              </w:rPr>
            </w:pPr>
            <w:r w:rsidRPr="00635BB8">
              <w:rPr>
                <w:rFonts w:ascii="Lato" w:hAnsi="Lato" w:cs="Times"/>
                <w:color w:val="000000"/>
                <w:sz w:val="20"/>
                <w:szCs w:val="20"/>
                <w:lang w:val="en"/>
              </w:rPr>
              <w:t xml:space="preserve">(a) </w:t>
            </w:r>
            <w:r w:rsidR="003B4A5E" w:rsidRPr="00635BB8">
              <w:rPr>
                <w:rFonts w:ascii="Lato" w:hAnsi="Lato" w:cs="Times"/>
                <w:color w:val="000000"/>
                <w:sz w:val="20"/>
                <w:szCs w:val="20"/>
                <w:lang w:val="en"/>
              </w:rPr>
              <w:t>A transcript.</w:t>
            </w:r>
          </w:p>
        </w:tc>
        <w:tc>
          <w:tcPr>
            <w:tcW w:w="2160" w:type="dxa"/>
            <w:vMerge/>
            <w:tcBorders>
              <w:left w:val="single" w:sz="4" w:space="0" w:color="auto"/>
              <w:right w:val="single" w:sz="4" w:space="0" w:color="auto"/>
            </w:tcBorders>
          </w:tcPr>
          <w:p w:rsidR="003B4A5E" w:rsidRPr="00635BB8" w:rsidRDefault="003B4A5E" w:rsidP="00CE7E04">
            <w:pPr>
              <w:spacing w:before="40" w:after="20"/>
              <w:rPr>
                <w:rFonts w:ascii="Lato" w:hAnsi="Lato"/>
                <w:b/>
                <w:sz w:val="20"/>
                <w:szCs w:val="20"/>
              </w:rPr>
            </w:pPr>
          </w:p>
        </w:tc>
        <w:tc>
          <w:tcPr>
            <w:tcW w:w="1980" w:type="dxa"/>
            <w:vMerge/>
            <w:tcBorders>
              <w:left w:val="single" w:sz="4" w:space="0" w:color="auto"/>
              <w:right w:val="single" w:sz="4" w:space="0" w:color="auto"/>
            </w:tcBorders>
          </w:tcPr>
          <w:p w:rsidR="003B4A5E" w:rsidRPr="00635BB8" w:rsidRDefault="003B4A5E" w:rsidP="00CE7E04">
            <w:pPr>
              <w:pStyle w:val="CommentText"/>
              <w:rPr>
                <w:rFonts w:ascii="Lato" w:hAnsi="Lato"/>
                <w:szCs w:val="24"/>
              </w:rPr>
            </w:pPr>
          </w:p>
        </w:tc>
        <w:tc>
          <w:tcPr>
            <w:tcW w:w="2430" w:type="dxa"/>
            <w:vMerge/>
            <w:tcBorders>
              <w:left w:val="single" w:sz="4" w:space="0" w:color="auto"/>
              <w:right w:val="single" w:sz="4" w:space="0" w:color="auto"/>
            </w:tcBorders>
          </w:tcPr>
          <w:p w:rsidR="003B4A5E" w:rsidRPr="00635BB8" w:rsidRDefault="003B4A5E" w:rsidP="00CE7E04">
            <w:pPr>
              <w:rPr>
                <w:rFonts w:ascii="Lato" w:hAnsi="Lato"/>
              </w:rPr>
            </w:pPr>
          </w:p>
        </w:tc>
        <w:tc>
          <w:tcPr>
            <w:tcW w:w="2700" w:type="dxa"/>
            <w:vMerge/>
            <w:tcBorders>
              <w:left w:val="single" w:sz="4" w:space="0" w:color="auto"/>
              <w:right w:val="single" w:sz="4" w:space="0" w:color="auto"/>
            </w:tcBorders>
          </w:tcPr>
          <w:p w:rsidR="003B4A5E" w:rsidRPr="00635BB8" w:rsidRDefault="003B4A5E" w:rsidP="00CE7E04">
            <w:pPr>
              <w:rPr>
                <w:rFonts w:ascii="Lato" w:hAnsi="Lato"/>
              </w:rPr>
            </w:pPr>
          </w:p>
        </w:tc>
      </w:tr>
      <w:tr w:rsidR="003B4A5E" w:rsidRPr="00635BB8" w:rsidTr="009D7D01">
        <w:trPr>
          <w:trHeight w:val="288"/>
        </w:trPr>
        <w:tc>
          <w:tcPr>
            <w:tcW w:w="1758" w:type="dxa"/>
            <w:vMerge/>
            <w:tcBorders>
              <w:left w:val="single" w:sz="4" w:space="0" w:color="auto"/>
              <w:right w:val="single" w:sz="4" w:space="0" w:color="auto"/>
            </w:tcBorders>
          </w:tcPr>
          <w:p w:rsidR="003B4A5E" w:rsidRPr="00635BB8" w:rsidRDefault="003B4A5E" w:rsidP="00792ED8">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3B4A5E" w:rsidRPr="00635BB8" w:rsidRDefault="003B4A5E" w:rsidP="003B4A5E">
            <w:pPr>
              <w:spacing w:before="40" w:after="20"/>
              <w:rPr>
                <w:rFonts w:ascii="Lato" w:hAnsi="Lato"/>
                <w:sz w:val="20"/>
                <w:szCs w:val="20"/>
              </w:rPr>
            </w:pPr>
            <w:r w:rsidRPr="00635BB8">
              <w:rPr>
                <w:rFonts w:ascii="Lato" w:hAnsi="Lato"/>
                <w:sz w:val="20"/>
                <w:szCs w:val="20"/>
              </w:rPr>
              <w:t xml:space="preserve">(b) </w:t>
            </w:r>
            <w:r w:rsidRPr="00635BB8">
              <w:rPr>
                <w:rFonts w:ascii="Lato" w:hAnsi="Lato" w:cs="Times"/>
                <w:color w:val="000000"/>
                <w:sz w:val="20"/>
                <w:szCs w:val="20"/>
                <w:lang w:val="en"/>
              </w:rPr>
              <w:t>A written evaluation of each field experience by the student during the clinical program.</w:t>
            </w:r>
            <w:r w:rsidRPr="00635BB8">
              <w:rPr>
                <w:rFonts w:ascii="Lato" w:hAnsi="Lato"/>
                <w:sz w:val="20"/>
                <w:szCs w:val="20"/>
              </w:rPr>
              <w:t>)</w:t>
            </w:r>
          </w:p>
        </w:tc>
        <w:tc>
          <w:tcPr>
            <w:tcW w:w="2160" w:type="dxa"/>
            <w:vMerge/>
            <w:tcBorders>
              <w:left w:val="single" w:sz="4" w:space="0" w:color="auto"/>
              <w:right w:val="single" w:sz="4" w:space="0" w:color="auto"/>
            </w:tcBorders>
          </w:tcPr>
          <w:p w:rsidR="003B4A5E" w:rsidRPr="00635BB8" w:rsidRDefault="003B4A5E" w:rsidP="00CE7E04">
            <w:pPr>
              <w:spacing w:before="40" w:after="20"/>
              <w:rPr>
                <w:rFonts w:ascii="Lato" w:hAnsi="Lato"/>
                <w:b/>
                <w:sz w:val="20"/>
                <w:szCs w:val="20"/>
              </w:rPr>
            </w:pPr>
          </w:p>
        </w:tc>
        <w:tc>
          <w:tcPr>
            <w:tcW w:w="1980" w:type="dxa"/>
            <w:vMerge/>
            <w:tcBorders>
              <w:left w:val="single" w:sz="4" w:space="0" w:color="auto"/>
              <w:right w:val="single" w:sz="4" w:space="0" w:color="auto"/>
            </w:tcBorders>
          </w:tcPr>
          <w:p w:rsidR="003B4A5E" w:rsidRPr="00635BB8" w:rsidRDefault="003B4A5E" w:rsidP="00CE7E04">
            <w:pPr>
              <w:pStyle w:val="CommentText"/>
              <w:rPr>
                <w:rFonts w:ascii="Lato" w:hAnsi="Lato"/>
                <w:szCs w:val="24"/>
              </w:rPr>
            </w:pPr>
          </w:p>
        </w:tc>
        <w:tc>
          <w:tcPr>
            <w:tcW w:w="2430" w:type="dxa"/>
            <w:vMerge/>
            <w:tcBorders>
              <w:left w:val="single" w:sz="4" w:space="0" w:color="auto"/>
              <w:right w:val="single" w:sz="4" w:space="0" w:color="auto"/>
            </w:tcBorders>
          </w:tcPr>
          <w:p w:rsidR="003B4A5E" w:rsidRPr="00635BB8" w:rsidRDefault="003B4A5E" w:rsidP="00CE7E04">
            <w:pPr>
              <w:rPr>
                <w:rFonts w:ascii="Lato" w:hAnsi="Lato"/>
              </w:rPr>
            </w:pPr>
          </w:p>
        </w:tc>
        <w:tc>
          <w:tcPr>
            <w:tcW w:w="2700" w:type="dxa"/>
            <w:vMerge/>
            <w:tcBorders>
              <w:left w:val="single" w:sz="4" w:space="0" w:color="auto"/>
              <w:right w:val="single" w:sz="4" w:space="0" w:color="auto"/>
            </w:tcBorders>
          </w:tcPr>
          <w:p w:rsidR="003B4A5E" w:rsidRPr="00635BB8" w:rsidRDefault="003B4A5E" w:rsidP="00CE7E04">
            <w:pPr>
              <w:rPr>
                <w:rFonts w:ascii="Lato" w:hAnsi="Lato"/>
              </w:rPr>
            </w:pPr>
          </w:p>
        </w:tc>
      </w:tr>
      <w:tr w:rsidR="003B4A5E" w:rsidRPr="00635BB8" w:rsidTr="009D7D01">
        <w:trPr>
          <w:trHeight w:val="288"/>
        </w:trPr>
        <w:tc>
          <w:tcPr>
            <w:tcW w:w="1758" w:type="dxa"/>
            <w:vMerge/>
            <w:tcBorders>
              <w:left w:val="single" w:sz="4" w:space="0" w:color="auto"/>
              <w:bottom w:val="single" w:sz="4" w:space="0" w:color="auto"/>
              <w:right w:val="single" w:sz="4" w:space="0" w:color="auto"/>
            </w:tcBorders>
          </w:tcPr>
          <w:p w:rsidR="003B4A5E" w:rsidRPr="00635BB8" w:rsidRDefault="003B4A5E" w:rsidP="00792ED8">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3B4A5E" w:rsidRPr="00635BB8" w:rsidRDefault="003B4A5E" w:rsidP="00CE7E04">
            <w:pPr>
              <w:spacing w:before="40" w:after="20"/>
              <w:rPr>
                <w:rFonts w:ascii="Lato" w:hAnsi="Lato"/>
                <w:sz w:val="20"/>
                <w:szCs w:val="20"/>
              </w:rPr>
            </w:pPr>
            <w:r w:rsidRPr="00635BB8">
              <w:rPr>
                <w:rFonts w:ascii="Lato" w:hAnsi="Lato"/>
                <w:sz w:val="20"/>
                <w:szCs w:val="20"/>
              </w:rPr>
              <w:t xml:space="preserve">(c) </w:t>
            </w:r>
            <w:r w:rsidRPr="00635BB8">
              <w:rPr>
                <w:rFonts w:ascii="Lato" w:hAnsi="Lato" w:cs="Times"/>
                <w:color w:val="000000"/>
                <w:sz w:val="20"/>
                <w:szCs w:val="20"/>
                <w:lang w:val="en"/>
              </w:rPr>
              <w:t xml:space="preserve">Documentation that the student met the standards under </w:t>
            </w:r>
            <w:proofErr w:type="spellStart"/>
            <w:r w:rsidRPr="00635BB8">
              <w:rPr>
                <w:rFonts w:ascii="Lato" w:hAnsi="Lato" w:cs="Times"/>
                <w:color w:val="000000"/>
                <w:sz w:val="20"/>
                <w:szCs w:val="20"/>
                <w:lang w:val="en"/>
              </w:rPr>
              <w:t>subch</w:t>
            </w:r>
            <w:proofErr w:type="spellEnd"/>
            <w:r w:rsidRPr="00635BB8">
              <w:rPr>
                <w:rFonts w:ascii="Lato" w:hAnsi="Lato" w:cs="Times"/>
                <w:color w:val="000000"/>
                <w:sz w:val="20"/>
                <w:szCs w:val="20"/>
                <w:lang w:val="en"/>
              </w:rPr>
              <w:t xml:space="preserve">. </w:t>
            </w:r>
            <w:hyperlink r:id="rId8" w:tooltip="Admin. Code subch. II of ch. PI 34" w:history="1">
              <w:r w:rsidRPr="00635BB8">
                <w:rPr>
                  <w:rStyle w:val="Hyperlink"/>
                  <w:rFonts w:ascii="Lato" w:hAnsi="Lato" w:cs="Times"/>
                  <w:sz w:val="20"/>
                  <w:szCs w:val="20"/>
                  <w:lang w:val="en"/>
                </w:rPr>
                <w:t>II</w:t>
              </w:r>
            </w:hyperlink>
            <w:r w:rsidRPr="00635BB8">
              <w:rPr>
                <w:rFonts w:ascii="Lato" w:hAnsi="Lato" w:cs="Times"/>
                <w:color w:val="000000"/>
                <w:sz w:val="20"/>
                <w:szCs w:val="20"/>
                <w:lang w:val="en"/>
              </w:rPr>
              <w:t>.</w:t>
            </w:r>
          </w:p>
        </w:tc>
        <w:tc>
          <w:tcPr>
            <w:tcW w:w="2160" w:type="dxa"/>
            <w:vMerge/>
            <w:tcBorders>
              <w:left w:val="single" w:sz="4" w:space="0" w:color="auto"/>
              <w:bottom w:val="single" w:sz="4" w:space="0" w:color="auto"/>
              <w:right w:val="single" w:sz="4" w:space="0" w:color="auto"/>
            </w:tcBorders>
          </w:tcPr>
          <w:p w:rsidR="003B4A5E" w:rsidRPr="00635BB8" w:rsidRDefault="003B4A5E" w:rsidP="00CE7E04">
            <w:pPr>
              <w:spacing w:before="40" w:after="20"/>
              <w:rPr>
                <w:rFonts w:ascii="Lato" w:hAnsi="Lato"/>
                <w:b/>
                <w:sz w:val="20"/>
                <w:szCs w:val="20"/>
              </w:rPr>
            </w:pPr>
          </w:p>
        </w:tc>
        <w:tc>
          <w:tcPr>
            <w:tcW w:w="1980" w:type="dxa"/>
            <w:vMerge/>
            <w:tcBorders>
              <w:left w:val="single" w:sz="4" w:space="0" w:color="auto"/>
              <w:bottom w:val="single" w:sz="4" w:space="0" w:color="auto"/>
              <w:right w:val="single" w:sz="4" w:space="0" w:color="auto"/>
            </w:tcBorders>
          </w:tcPr>
          <w:p w:rsidR="003B4A5E" w:rsidRPr="00635BB8" w:rsidRDefault="003B4A5E" w:rsidP="00CE7E04">
            <w:pPr>
              <w:pStyle w:val="CommentText"/>
              <w:rPr>
                <w:rFonts w:ascii="Lato" w:hAnsi="Lato"/>
                <w:szCs w:val="24"/>
              </w:rPr>
            </w:pPr>
          </w:p>
        </w:tc>
        <w:tc>
          <w:tcPr>
            <w:tcW w:w="2430" w:type="dxa"/>
            <w:vMerge/>
            <w:tcBorders>
              <w:left w:val="single" w:sz="4" w:space="0" w:color="auto"/>
              <w:bottom w:val="single" w:sz="4" w:space="0" w:color="auto"/>
              <w:right w:val="single" w:sz="4" w:space="0" w:color="auto"/>
            </w:tcBorders>
          </w:tcPr>
          <w:p w:rsidR="003B4A5E" w:rsidRPr="00635BB8" w:rsidRDefault="003B4A5E" w:rsidP="00CE7E04">
            <w:pPr>
              <w:rPr>
                <w:rFonts w:ascii="Lato" w:hAnsi="Lato"/>
              </w:rPr>
            </w:pPr>
          </w:p>
        </w:tc>
        <w:tc>
          <w:tcPr>
            <w:tcW w:w="2700" w:type="dxa"/>
            <w:vMerge/>
            <w:tcBorders>
              <w:left w:val="single" w:sz="4" w:space="0" w:color="auto"/>
              <w:bottom w:val="single" w:sz="4" w:space="0" w:color="auto"/>
              <w:right w:val="single" w:sz="4" w:space="0" w:color="auto"/>
            </w:tcBorders>
          </w:tcPr>
          <w:p w:rsidR="003B4A5E" w:rsidRPr="00635BB8" w:rsidRDefault="003B4A5E" w:rsidP="00CE7E04">
            <w:pPr>
              <w:rPr>
                <w:rFonts w:ascii="Lato" w:hAnsi="Lato"/>
              </w:rPr>
            </w:pPr>
          </w:p>
        </w:tc>
      </w:tr>
    </w:tbl>
    <w:p w:rsidR="00CE7E04" w:rsidRPr="00635BB8" w:rsidRDefault="00CE7E04" w:rsidP="00CE7E04">
      <w:pPr>
        <w:spacing w:line="228" w:lineRule="auto"/>
        <w:rPr>
          <w:rFonts w:ascii="Lato" w:hAnsi="Lato"/>
          <w:sz w:val="22"/>
          <w:szCs w:val="22"/>
        </w:rPr>
      </w:pPr>
    </w:p>
    <w:p w:rsidR="006D55B9" w:rsidRDefault="00CE7E04" w:rsidP="00611C55">
      <w:pPr>
        <w:spacing w:line="228" w:lineRule="auto"/>
        <w:rPr>
          <w:rFonts w:ascii="Lato" w:hAnsi="Lato" w:cs="Arial"/>
          <w:b/>
          <w:caps/>
          <w:color w:val="1F497D"/>
        </w:rPr>
      </w:pPr>
      <w:r w:rsidRPr="00635BB8">
        <w:rPr>
          <w:rFonts w:ascii="Lato" w:hAnsi="Lato"/>
          <w:sz w:val="22"/>
          <w:szCs w:val="22"/>
        </w:rPr>
        <w:t>Summary and R</w:t>
      </w:r>
      <w:r w:rsidR="00333723" w:rsidRPr="00635BB8">
        <w:rPr>
          <w:rFonts w:ascii="Lato" w:hAnsi="Lato"/>
          <w:sz w:val="22"/>
          <w:szCs w:val="22"/>
        </w:rPr>
        <w:t xml:space="preserve">ecommendations for PI 34.016: </w:t>
      </w:r>
      <w:r w:rsidR="00482198" w:rsidRPr="00635BB8">
        <w:rPr>
          <w:rFonts w:ascii="Lato" w:hAnsi="Lato"/>
          <w:sz w:val="22"/>
          <w:szCs w:val="22"/>
        </w:rPr>
        <w:t>Student Services</w:t>
      </w:r>
      <w:r w:rsidR="006D55B9">
        <w:rPr>
          <w:rFonts w:ascii="Lato" w:hAnsi="Lato" w:cs="Arial"/>
          <w:b/>
          <w:caps/>
          <w:color w:val="1F497D"/>
        </w:rPr>
        <w:br w:type="page"/>
      </w:r>
    </w:p>
    <w:p w:rsidR="00A13215" w:rsidRPr="00635BB8" w:rsidRDefault="00A13215" w:rsidP="00A13215">
      <w:pPr>
        <w:jc w:val="center"/>
        <w:rPr>
          <w:rFonts w:ascii="Lato" w:hAnsi="Lato" w:cs="Arial"/>
          <w:b/>
          <w:caps/>
          <w:color w:val="1F497D"/>
        </w:rPr>
      </w:pPr>
      <w:r w:rsidRPr="00635BB8">
        <w:rPr>
          <w:rFonts w:ascii="Lato" w:hAnsi="Lato" w:cs="Arial"/>
          <w:b/>
          <w:caps/>
          <w:color w:val="1F497D"/>
        </w:rPr>
        <w:t>Pi 34.017</w:t>
      </w:r>
      <w:r w:rsidR="00333723" w:rsidRPr="00635BB8">
        <w:rPr>
          <w:rFonts w:ascii="Lato" w:hAnsi="Lato" w:cs="Arial"/>
          <w:b/>
          <w:caps/>
          <w:color w:val="1F497D"/>
        </w:rPr>
        <w:t>: program performance</w:t>
      </w:r>
    </w:p>
    <w:p w:rsidR="007A1260" w:rsidRPr="00635BB8" w:rsidRDefault="007A1260" w:rsidP="00A13215">
      <w:pPr>
        <w:rPr>
          <w:rFonts w:ascii="Lato" w:hAnsi="Lato"/>
          <w:b/>
          <w:i/>
        </w:rPr>
      </w:pPr>
    </w:p>
    <w:p w:rsidR="00A13215" w:rsidRPr="00635BB8" w:rsidRDefault="007A1260" w:rsidP="00A13215">
      <w:pPr>
        <w:rPr>
          <w:rFonts w:ascii="Lato" w:hAnsi="Lato"/>
          <w:b/>
          <w:i/>
          <w:sz w:val="22"/>
          <w:szCs w:val="22"/>
        </w:rPr>
      </w:pPr>
      <w:r w:rsidRPr="00635BB8">
        <w:rPr>
          <w:rFonts w:ascii="Lato" w:hAnsi="Lato"/>
          <w:b/>
          <w:i/>
          <w:sz w:val="22"/>
          <w:szCs w:val="22"/>
        </w:rPr>
        <w:t xml:space="preserve">The entity shall annually evaluate and report to the department all of the following: </w:t>
      </w:r>
    </w:p>
    <w:p w:rsidR="007A1260" w:rsidRPr="00635BB8" w:rsidRDefault="007A1260" w:rsidP="00A13215">
      <w:pPr>
        <w:rPr>
          <w:rFonts w:ascii="Lato" w:hAnsi="Lato"/>
          <w:sz w:val="22"/>
          <w:szCs w:val="22"/>
        </w:rPr>
      </w:pP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A13215" w:rsidRPr="00635BB8"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rsidR="00A13215" w:rsidRPr="00635BB8" w:rsidRDefault="00333723" w:rsidP="00524CAA">
            <w:pPr>
              <w:pStyle w:val="Heading7"/>
              <w:rPr>
                <w:rFonts w:ascii="Lato" w:hAnsi="Lato"/>
                <w:b w:val="0"/>
                <w:szCs w:val="22"/>
              </w:rPr>
            </w:pPr>
            <w:r w:rsidRPr="00635BB8">
              <w:rPr>
                <w:rFonts w:ascii="Lato" w:hAnsi="Lato"/>
              </w:rPr>
              <w:t xml:space="preserve">PI 34.017: </w:t>
            </w:r>
            <w:r w:rsidR="00A13215" w:rsidRPr="00635BB8">
              <w:rPr>
                <w:rFonts w:ascii="Lato" w:hAnsi="Lato"/>
              </w:rPr>
              <w:t>Program Performance</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rsidR="00A13215" w:rsidRPr="00635BB8" w:rsidRDefault="00A13215" w:rsidP="00524CAA">
            <w:pPr>
              <w:pStyle w:val="Heading7"/>
              <w:rPr>
                <w:rFonts w:ascii="Lato" w:hAnsi="Lato"/>
              </w:rPr>
            </w:pPr>
          </w:p>
        </w:tc>
      </w:tr>
      <w:tr w:rsidR="00A13215" w:rsidRPr="00635BB8" w:rsidTr="002E577E">
        <w:trPr>
          <w:tblHeader/>
        </w:trPr>
        <w:tc>
          <w:tcPr>
            <w:tcW w:w="1758" w:type="dxa"/>
            <w:tcBorders>
              <w:top w:val="single" w:sz="4" w:space="0" w:color="auto"/>
              <w:left w:val="single" w:sz="4" w:space="0" w:color="auto"/>
              <w:bottom w:val="single" w:sz="4" w:space="0" w:color="auto"/>
              <w:right w:val="single" w:sz="4" w:space="0" w:color="auto"/>
            </w:tcBorders>
            <w:hideMark/>
          </w:tcPr>
          <w:p w:rsidR="00A13215" w:rsidRPr="00635BB8" w:rsidRDefault="00A13215" w:rsidP="00524CAA">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rsidR="00A13215" w:rsidRPr="00635BB8" w:rsidRDefault="00A13215" w:rsidP="00524CAA">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rsidR="00A13215" w:rsidRPr="00635BB8" w:rsidRDefault="00A13215" w:rsidP="00524CAA">
            <w:pPr>
              <w:rPr>
                <w:rFonts w:ascii="Lato" w:hAnsi="Lato"/>
                <w:b/>
                <w:sz w:val="22"/>
                <w:szCs w:val="22"/>
              </w:rPr>
            </w:pPr>
            <w:r w:rsidRPr="00635BB8">
              <w:rPr>
                <w:rFonts w:ascii="Lato" w:hAnsi="Lato"/>
                <w:b/>
                <w:sz w:val="22"/>
                <w:szCs w:val="22"/>
              </w:rPr>
              <w:t xml:space="preserve">Institutional Evidence </w:t>
            </w:r>
          </w:p>
          <w:p w:rsidR="00A13215" w:rsidRPr="00635BB8" w:rsidRDefault="00A13215" w:rsidP="00524CAA">
            <w:pPr>
              <w:rPr>
                <w:rFonts w:ascii="Lato" w:hAnsi="Lato"/>
                <w:b/>
                <w:sz w:val="22"/>
                <w:szCs w:val="22"/>
              </w:rPr>
            </w:pPr>
          </w:p>
          <w:p w:rsidR="00A13215" w:rsidRPr="00635BB8" w:rsidRDefault="00A13215" w:rsidP="00524CAA">
            <w:pPr>
              <w:rPr>
                <w:rFonts w:ascii="Lato" w:hAnsi="Lato"/>
                <w:b/>
                <w:sz w:val="22"/>
                <w:szCs w:val="22"/>
              </w:rPr>
            </w:pPr>
            <w:r w:rsidRPr="00635BB8">
              <w:rPr>
                <w:rFonts w:ascii="Lato" w:hAnsi="Lato"/>
                <w:b/>
                <w:sz w:val="22"/>
                <w:szCs w:val="22"/>
              </w:rPr>
              <w:t>Initial Application</w:t>
            </w:r>
          </w:p>
          <w:p w:rsidR="00A13215" w:rsidRPr="00635BB8" w:rsidRDefault="00A13215" w:rsidP="00524CAA">
            <w:pPr>
              <w:rPr>
                <w:rFonts w:ascii="Lato" w:hAnsi="Lato"/>
                <w:b/>
                <w:sz w:val="22"/>
                <w:szCs w:val="22"/>
              </w:rPr>
            </w:pPr>
          </w:p>
          <w:p w:rsidR="00A13215" w:rsidRPr="00635BB8" w:rsidRDefault="00A13215" w:rsidP="00524CAA">
            <w:pPr>
              <w:rPr>
                <w:rFonts w:ascii="Lato" w:hAnsi="Lato"/>
                <w:b/>
                <w:sz w:val="22"/>
                <w:szCs w:val="22"/>
              </w:rPr>
            </w:pPr>
          </w:p>
          <w:p w:rsidR="00A13215" w:rsidRPr="00635BB8" w:rsidRDefault="00A13215" w:rsidP="00524CAA">
            <w:pPr>
              <w:rPr>
                <w:rFonts w:ascii="Lato" w:hAnsi="Lato"/>
                <w:i/>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rsidR="00A13215" w:rsidRPr="00635BB8" w:rsidRDefault="00A13215" w:rsidP="00524CAA">
            <w:pPr>
              <w:rPr>
                <w:rFonts w:ascii="Lato" w:hAnsi="Lato"/>
                <w:b/>
                <w:sz w:val="22"/>
                <w:szCs w:val="22"/>
              </w:rPr>
            </w:pPr>
            <w:r w:rsidRPr="00635BB8">
              <w:rPr>
                <w:rFonts w:ascii="Lato" w:hAnsi="Lato"/>
                <w:b/>
                <w:sz w:val="22"/>
                <w:szCs w:val="22"/>
              </w:rPr>
              <w:t>Compliance Status</w:t>
            </w:r>
          </w:p>
          <w:p w:rsidR="00A13215" w:rsidRPr="00635BB8" w:rsidRDefault="00A13215" w:rsidP="00524CAA">
            <w:pPr>
              <w:rPr>
                <w:rFonts w:ascii="Lato" w:hAnsi="Lato"/>
                <w:b/>
                <w:sz w:val="22"/>
                <w:szCs w:val="22"/>
              </w:rPr>
            </w:pPr>
          </w:p>
          <w:p w:rsidR="00A13215" w:rsidRPr="00635BB8" w:rsidRDefault="00A13215" w:rsidP="00524CAA">
            <w:pPr>
              <w:rPr>
                <w:rFonts w:ascii="Lato" w:hAnsi="Lato"/>
                <w:b/>
                <w:sz w:val="22"/>
                <w:szCs w:val="22"/>
              </w:rPr>
            </w:pPr>
            <w:r w:rsidRPr="00635BB8">
              <w:rPr>
                <w:rFonts w:ascii="Lato" w:hAnsi="Lato"/>
                <w:b/>
                <w:sz w:val="22"/>
                <w:szCs w:val="22"/>
              </w:rPr>
              <w:t>Initial Application</w:t>
            </w:r>
          </w:p>
          <w:p w:rsidR="00A13215" w:rsidRPr="00635BB8" w:rsidRDefault="00A13215" w:rsidP="00524CAA">
            <w:pPr>
              <w:rPr>
                <w:rFonts w:ascii="Lato" w:hAnsi="Lato"/>
                <w:b/>
                <w:sz w:val="22"/>
                <w:szCs w:val="22"/>
              </w:rPr>
            </w:pPr>
          </w:p>
          <w:p w:rsidR="00A13215" w:rsidRPr="00635BB8" w:rsidRDefault="00A13215" w:rsidP="00524CAA">
            <w:pPr>
              <w:rPr>
                <w:rFonts w:ascii="Lato" w:hAnsi="Lato"/>
                <w:b/>
                <w:sz w:val="22"/>
                <w:szCs w:val="22"/>
              </w:rPr>
            </w:pPr>
          </w:p>
        </w:tc>
        <w:tc>
          <w:tcPr>
            <w:tcW w:w="2430" w:type="dxa"/>
            <w:tcBorders>
              <w:top w:val="single" w:sz="4" w:space="0" w:color="auto"/>
              <w:left w:val="single" w:sz="4" w:space="0" w:color="auto"/>
              <w:bottom w:val="single" w:sz="4" w:space="0" w:color="auto"/>
              <w:right w:val="single" w:sz="4" w:space="0" w:color="auto"/>
            </w:tcBorders>
          </w:tcPr>
          <w:p w:rsidR="00524CAA" w:rsidRPr="00635BB8" w:rsidRDefault="00524CAA" w:rsidP="00524CAA">
            <w:pPr>
              <w:rPr>
                <w:rFonts w:ascii="Lato" w:hAnsi="Lato"/>
                <w:b/>
                <w:sz w:val="22"/>
                <w:szCs w:val="22"/>
              </w:rPr>
            </w:pPr>
            <w:r w:rsidRPr="00635BB8">
              <w:rPr>
                <w:rFonts w:ascii="Lato" w:hAnsi="Lato"/>
                <w:b/>
                <w:sz w:val="22"/>
                <w:szCs w:val="22"/>
              </w:rPr>
              <w:t>Institutional Evidence</w:t>
            </w:r>
          </w:p>
          <w:p w:rsidR="00524CAA" w:rsidRPr="00635BB8" w:rsidRDefault="00524CAA" w:rsidP="00524CAA">
            <w:pPr>
              <w:rPr>
                <w:rFonts w:ascii="Lato" w:hAnsi="Lato"/>
                <w:b/>
                <w:sz w:val="22"/>
                <w:szCs w:val="22"/>
              </w:rPr>
            </w:pPr>
          </w:p>
          <w:p w:rsidR="009D7D01" w:rsidRDefault="009D7D01" w:rsidP="00524CAA">
            <w:pPr>
              <w:rPr>
                <w:rFonts w:ascii="Lato" w:hAnsi="Lato"/>
                <w:b/>
                <w:sz w:val="22"/>
                <w:szCs w:val="22"/>
              </w:rPr>
            </w:pPr>
          </w:p>
          <w:p w:rsidR="00524CAA" w:rsidRPr="00635BB8" w:rsidRDefault="00524CAA" w:rsidP="00524CAA">
            <w:pPr>
              <w:rPr>
                <w:rFonts w:ascii="Lato" w:hAnsi="Lato"/>
                <w:b/>
                <w:sz w:val="22"/>
                <w:szCs w:val="22"/>
              </w:rPr>
            </w:pPr>
            <w:r w:rsidRPr="00635BB8">
              <w:rPr>
                <w:rFonts w:ascii="Lato" w:hAnsi="Lato"/>
                <w:b/>
                <w:sz w:val="22"/>
                <w:szCs w:val="22"/>
              </w:rPr>
              <w:t>Annual Review Year</w:t>
            </w:r>
          </w:p>
          <w:p w:rsidR="00524CAA" w:rsidRPr="00635BB8" w:rsidRDefault="00524CAA" w:rsidP="00524CAA">
            <w:pPr>
              <w:rPr>
                <w:rFonts w:ascii="Lato" w:hAnsi="Lato"/>
                <w:b/>
                <w:sz w:val="22"/>
                <w:szCs w:val="22"/>
              </w:rPr>
            </w:pPr>
          </w:p>
          <w:p w:rsidR="00524CAA" w:rsidRPr="00635BB8" w:rsidRDefault="00524CAA" w:rsidP="00524CA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rsidR="00524CAA" w:rsidRPr="00635BB8" w:rsidRDefault="00524CAA" w:rsidP="00524CAA">
            <w:pPr>
              <w:rPr>
                <w:rFonts w:ascii="Lato" w:hAnsi="Lato"/>
                <w:b/>
                <w:sz w:val="22"/>
                <w:szCs w:val="22"/>
              </w:rPr>
            </w:pPr>
          </w:p>
          <w:p w:rsidR="00A13215" w:rsidRPr="00635BB8" w:rsidRDefault="00524CAA" w:rsidP="00524CAA">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rsidR="00524CAA" w:rsidRPr="00635BB8" w:rsidRDefault="00524CAA" w:rsidP="00524CAA">
            <w:pPr>
              <w:rPr>
                <w:rFonts w:ascii="Lato" w:hAnsi="Lato"/>
                <w:b/>
                <w:sz w:val="22"/>
                <w:szCs w:val="22"/>
              </w:rPr>
            </w:pPr>
            <w:r w:rsidRPr="00635BB8">
              <w:rPr>
                <w:rFonts w:ascii="Lato" w:hAnsi="Lato"/>
                <w:b/>
                <w:sz w:val="22"/>
                <w:szCs w:val="22"/>
              </w:rPr>
              <w:t>Compliance Status</w:t>
            </w:r>
          </w:p>
          <w:p w:rsidR="00524CAA" w:rsidRPr="00635BB8" w:rsidRDefault="00524CAA" w:rsidP="00524CAA">
            <w:pPr>
              <w:rPr>
                <w:rFonts w:ascii="Lato" w:hAnsi="Lato"/>
                <w:b/>
                <w:sz w:val="22"/>
                <w:szCs w:val="22"/>
              </w:rPr>
            </w:pPr>
          </w:p>
          <w:p w:rsidR="009D7D01" w:rsidRDefault="009D7D01" w:rsidP="00524CAA">
            <w:pPr>
              <w:rPr>
                <w:rFonts w:ascii="Lato" w:hAnsi="Lato"/>
                <w:b/>
                <w:sz w:val="22"/>
                <w:szCs w:val="22"/>
              </w:rPr>
            </w:pPr>
          </w:p>
          <w:p w:rsidR="00524CAA" w:rsidRPr="00635BB8" w:rsidRDefault="00524CAA" w:rsidP="00524CAA">
            <w:pPr>
              <w:rPr>
                <w:rFonts w:ascii="Lato" w:hAnsi="Lato"/>
                <w:b/>
                <w:sz w:val="22"/>
                <w:szCs w:val="22"/>
              </w:rPr>
            </w:pPr>
            <w:r w:rsidRPr="00635BB8">
              <w:rPr>
                <w:rFonts w:ascii="Lato" w:hAnsi="Lato"/>
                <w:b/>
                <w:sz w:val="22"/>
                <w:szCs w:val="22"/>
              </w:rPr>
              <w:t>Annual Review Year</w:t>
            </w:r>
          </w:p>
          <w:p w:rsidR="00524CAA" w:rsidRPr="00635BB8" w:rsidRDefault="00524CAA" w:rsidP="00524CAA">
            <w:pPr>
              <w:rPr>
                <w:rFonts w:ascii="Lato" w:hAnsi="Lato"/>
                <w:b/>
                <w:sz w:val="22"/>
                <w:szCs w:val="22"/>
              </w:rPr>
            </w:pPr>
          </w:p>
          <w:p w:rsidR="00A13215" w:rsidRPr="00635BB8" w:rsidRDefault="00524CAA" w:rsidP="00524CA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009D7D01" w:rsidRPr="00635BB8">
              <w:rPr>
                <w:rFonts w:ascii="Lato" w:hAnsi="Lato"/>
                <w:b/>
                <w:sz w:val="22"/>
                <w:szCs w:val="22"/>
              </w:rPr>
              <w:t>5</w:t>
            </w:r>
          </w:p>
        </w:tc>
      </w:tr>
      <w:tr w:rsidR="00A13215" w:rsidRPr="00635BB8" w:rsidTr="009D7D01">
        <w:trPr>
          <w:trHeight w:val="1493"/>
        </w:trPr>
        <w:tc>
          <w:tcPr>
            <w:tcW w:w="1758" w:type="dxa"/>
            <w:tcBorders>
              <w:top w:val="single" w:sz="4" w:space="0" w:color="auto"/>
              <w:left w:val="single" w:sz="4" w:space="0" w:color="auto"/>
              <w:bottom w:val="single" w:sz="4" w:space="0" w:color="auto"/>
              <w:right w:val="single" w:sz="4" w:space="0" w:color="auto"/>
            </w:tcBorders>
            <w:hideMark/>
          </w:tcPr>
          <w:p w:rsidR="00A13215" w:rsidRPr="00635BB8" w:rsidRDefault="00A13215" w:rsidP="00524CAA">
            <w:pPr>
              <w:rPr>
                <w:rFonts w:ascii="Lato" w:hAnsi="Lato"/>
                <w:sz w:val="20"/>
                <w:szCs w:val="20"/>
                <w:u w:val="single"/>
              </w:rPr>
            </w:pPr>
          </w:p>
          <w:p w:rsidR="00A13215" w:rsidRPr="00635BB8" w:rsidRDefault="00A13215" w:rsidP="00524CAA">
            <w:pPr>
              <w:rPr>
                <w:rFonts w:ascii="Lato" w:hAnsi="Lato"/>
                <w:sz w:val="20"/>
                <w:szCs w:val="20"/>
                <w:u w:val="single"/>
              </w:rPr>
            </w:pPr>
            <w:r w:rsidRPr="00635BB8">
              <w:rPr>
                <w:rFonts w:ascii="Lato" w:hAnsi="Lato"/>
                <w:sz w:val="20"/>
                <w:szCs w:val="20"/>
                <w:u w:val="single"/>
              </w:rPr>
              <w:t>PI 34.017(1)</w:t>
            </w:r>
          </w:p>
          <w:p w:rsidR="00A13215" w:rsidRPr="00635BB8" w:rsidRDefault="00A13215" w:rsidP="00524CAA">
            <w:pPr>
              <w:rPr>
                <w:rFonts w:ascii="Lato" w:hAnsi="Lato"/>
                <w:sz w:val="20"/>
                <w:szCs w:val="20"/>
              </w:rPr>
            </w:pPr>
          </w:p>
          <w:p w:rsidR="00A13215" w:rsidRPr="00635BB8" w:rsidRDefault="00A13215" w:rsidP="00524CAA">
            <w:pPr>
              <w:rPr>
                <w:rFonts w:ascii="Lato" w:hAnsi="Lato"/>
                <w:sz w:val="20"/>
                <w:szCs w:val="20"/>
              </w:rPr>
            </w:pPr>
          </w:p>
        </w:tc>
        <w:tc>
          <w:tcPr>
            <w:tcW w:w="2359" w:type="dxa"/>
            <w:tcBorders>
              <w:top w:val="single" w:sz="4" w:space="0" w:color="auto"/>
              <w:left w:val="single" w:sz="4" w:space="0" w:color="auto"/>
              <w:bottom w:val="single" w:sz="4" w:space="0" w:color="auto"/>
              <w:right w:val="single" w:sz="4" w:space="0" w:color="auto"/>
            </w:tcBorders>
            <w:hideMark/>
          </w:tcPr>
          <w:p w:rsidR="00A13215" w:rsidRPr="00635BB8" w:rsidRDefault="00D120C7" w:rsidP="00524CAA">
            <w:pPr>
              <w:spacing w:before="40" w:after="20"/>
              <w:ind w:left="15"/>
              <w:rPr>
                <w:rFonts w:ascii="Lato" w:hAnsi="Lato"/>
                <w:sz w:val="20"/>
                <w:szCs w:val="20"/>
              </w:rPr>
            </w:pPr>
            <w:r w:rsidRPr="00635BB8">
              <w:rPr>
                <w:rFonts w:ascii="Lato" w:hAnsi="Lato" w:cs="Times"/>
                <w:color w:val="000000"/>
                <w:sz w:val="20"/>
                <w:szCs w:val="20"/>
                <w:lang w:val="en"/>
              </w:rPr>
              <w:t xml:space="preserve">The pass rate of individuals who completed the educator preparation program in the previous school year on the teacher licensure assessments required under </w:t>
            </w:r>
            <w:proofErr w:type="spellStart"/>
            <w:r w:rsidRPr="00635BB8">
              <w:rPr>
                <w:rFonts w:ascii="Lato" w:hAnsi="Lato" w:cs="Times"/>
                <w:color w:val="000000"/>
                <w:sz w:val="20"/>
                <w:szCs w:val="20"/>
                <w:lang w:val="en"/>
              </w:rPr>
              <w:t>ch.</w:t>
            </w:r>
            <w:proofErr w:type="spellEnd"/>
            <w:r w:rsidRPr="00635BB8">
              <w:rPr>
                <w:rFonts w:ascii="Lato" w:hAnsi="Lato" w:cs="Times"/>
                <w:color w:val="000000"/>
                <w:sz w:val="20"/>
                <w:szCs w:val="20"/>
                <w:lang w:val="en"/>
              </w:rPr>
              <w:t xml:space="preserve"> </w:t>
            </w:r>
            <w:hyperlink r:id="rId9" w:tooltip="Statutes ch. 118" w:history="1">
              <w:r w:rsidRPr="00635BB8">
                <w:rPr>
                  <w:rStyle w:val="Hyperlink"/>
                  <w:rFonts w:ascii="Lato" w:hAnsi="Lato" w:cs="Times"/>
                  <w:sz w:val="20"/>
                  <w:szCs w:val="20"/>
                  <w:lang w:val="en"/>
                </w:rPr>
                <w:t>118</w:t>
              </w:r>
            </w:hyperlink>
            <w:r w:rsidRPr="00635BB8">
              <w:rPr>
                <w:rFonts w:ascii="Lato" w:hAnsi="Lato" w:cs="Times"/>
                <w:color w:val="000000"/>
                <w:sz w:val="20"/>
                <w:szCs w:val="20"/>
                <w:lang w:val="en"/>
              </w:rPr>
              <w:t>, Stats.</w:t>
            </w:r>
          </w:p>
        </w:tc>
        <w:tc>
          <w:tcPr>
            <w:tcW w:w="2160" w:type="dxa"/>
            <w:tcBorders>
              <w:top w:val="single" w:sz="4" w:space="0" w:color="auto"/>
              <w:left w:val="single" w:sz="4" w:space="0" w:color="auto"/>
              <w:bottom w:val="single" w:sz="4" w:space="0" w:color="auto"/>
              <w:right w:val="single" w:sz="4" w:space="0" w:color="auto"/>
            </w:tcBorders>
            <w:hideMark/>
          </w:tcPr>
          <w:p w:rsidR="00A13215" w:rsidRPr="00635BB8" w:rsidRDefault="00A13215" w:rsidP="00524CAA">
            <w:pPr>
              <w:spacing w:after="20"/>
              <w:rPr>
                <w:rFonts w:ascii="Lato" w:hAnsi="Lato"/>
                <w:sz w:val="20"/>
                <w:szCs w:val="20"/>
              </w:rPr>
            </w:pPr>
          </w:p>
          <w:p w:rsidR="00A13215" w:rsidRPr="00635BB8" w:rsidRDefault="00A13215" w:rsidP="00524CAA">
            <w:pPr>
              <w:rPr>
                <w:rFonts w:ascii="Lato" w:hAnsi="Lato"/>
                <w:sz w:val="20"/>
                <w:szCs w:val="20"/>
              </w:rPr>
            </w:pPr>
          </w:p>
          <w:p w:rsidR="00A13215" w:rsidRPr="00635BB8" w:rsidRDefault="00A13215" w:rsidP="00524CAA">
            <w:pPr>
              <w:rPr>
                <w:rFonts w:ascii="Lato" w:hAnsi="Lato"/>
                <w:sz w:val="20"/>
                <w:szCs w:val="20"/>
              </w:rPr>
            </w:pPr>
          </w:p>
          <w:p w:rsidR="00A13215" w:rsidRPr="00635BB8" w:rsidRDefault="00A13215" w:rsidP="00524CAA">
            <w:pPr>
              <w:jc w:val="right"/>
              <w:rPr>
                <w:rFonts w:ascii="Lato" w:hAnsi="Lato"/>
                <w:sz w:val="20"/>
                <w:szCs w:val="20"/>
              </w:rPr>
            </w:pPr>
          </w:p>
          <w:p w:rsidR="00A13215" w:rsidRPr="00635BB8" w:rsidRDefault="00A13215" w:rsidP="00524CAA">
            <w:pPr>
              <w:jc w:val="right"/>
              <w:rPr>
                <w:rFonts w:ascii="Lato" w:hAnsi="Lato"/>
                <w:sz w:val="20"/>
                <w:szCs w:val="20"/>
              </w:rPr>
            </w:pPr>
          </w:p>
          <w:p w:rsidR="00A13215" w:rsidRPr="00635BB8" w:rsidRDefault="00A13215" w:rsidP="00524CAA">
            <w:pPr>
              <w:jc w:val="right"/>
              <w:rPr>
                <w:rFonts w:ascii="Lato" w:hAnsi="Lato"/>
                <w:sz w:val="20"/>
                <w:szCs w:val="20"/>
              </w:rPr>
            </w:pPr>
          </w:p>
        </w:tc>
        <w:tc>
          <w:tcPr>
            <w:tcW w:w="1980" w:type="dxa"/>
            <w:tcBorders>
              <w:top w:val="single" w:sz="4" w:space="0" w:color="auto"/>
              <w:left w:val="single" w:sz="4" w:space="0" w:color="auto"/>
              <w:bottom w:val="single" w:sz="4" w:space="0" w:color="auto"/>
              <w:right w:val="single" w:sz="4" w:space="0" w:color="auto"/>
            </w:tcBorders>
          </w:tcPr>
          <w:p w:rsidR="00A13215" w:rsidRPr="00635BB8" w:rsidRDefault="00A13215" w:rsidP="00524CAA">
            <w:pPr>
              <w:pStyle w:val="CommentText"/>
              <w:rPr>
                <w:rFonts w:ascii="Lato" w:hAnsi="Lato"/>
              </w:rPr>
            </w:pPr>
          </w:p>
          <w:p w:rsidR="00A13215" w:rsidRPr="00635BB8" w:rsidRDefault="00A13215" w:rsidP="00524CAA">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A13215" w:rsidRPr="00635BB8" w:rsidRDefault="00A13215" w:rsidP="00524CAA">
            <w:pPr>
              <w:rPr>
                <w:rFonts w:ascii="Lato" w:hAnsi="Lato"/>
                <w:sz w:val="20"/>
                <w:szCs w:val="20"/>
              </w:rPr>
            </w:pPr>
          </w:p>
          <w:p w:rsidR="00A13215" w:rsidRPr="00635BB8" w:rsidRDefault="00A13215" w:rsidP="00524CAA">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A13215" w:rsidRPr="00635BB8" w:rsidRDefault="00A13215" w:rsidP="00524CAA">
            <w:pPr>
              <w:pStyle w:val="CommentText"/>
              <w:rPr>
                <w:rFonts w:ascii="Lato" w:hAnsi="Lato"/>
              </w:rPr>
            </w:pPr>
          </w:p>
          <w:p w:rsidR="00A13215" w:rsidRPr="00635BB8" w:rsidRDefault="00A13215" w:rsidP="00524CAA">
            <w:pPr>
              <w:pStyle w:val="CommentText"/>
              <w:rPr>
                <w:rFonts w:ascii="Lato" w:hAnsi="Lato"/>
                <w:u w:val="single"/>
              </w:rPr>
            </w:pPr>
            <w:r w:rsidRPr="00635BB8">
              <w:rPr>
                <w:rFonts w:ascii="Lato" w:hAnsi="Lato"/>
                <w:u w:val="single"/>
              </w:rPr>
              <w:t>DPI Comments</w:t>
            </w:r>
          </w:p>
        </w:tc>
        <w:tc>
          <w:tcPr>
            <w:tcW w:w="2430" w:type="dxa"/>
            <w:tcBorders>
              <w:top w:val="single" w:sz="4" w:space="0" w:color="auto"/>
              <w:left w:val="single" w:sz="4" w:space="0" w:color="auto"/>
              <w:bottom w:val="single" w:sz="4" w:space="0" w:color="auto"/>
              <w:right w:val="single" w:sz="4" w:space="0" w:color="auto"/>
            </w:tcBorders>
          </w:tcPr>
          <w:p w:rsidR="00A13215" w:rsidRPr="00635BB8" w:rsidRDefault="00A13215" w:rsidP="00524CAA">
            <w:pPr>
              <w:rPr>
                <w:rFonts w:ascii="Lato" w:hAnsi="Lato"/>
                <w:sz w:val="20"/>
                <w:szCs w:val="20"/>
              </w:rPr>
            </w:pPr>
          </w:p>
        </w:tc>
        <w:tc>
          <w:tcPr>
            <w:tcW w:w="2700" w:type="dxa"/>
            <w:tcBorders>
              <w:top w:val="single" w:sz="4" w:space="0" w:color="auto"/>
              <w:left w:val="single" w:sz="4" w:space="0" w:color="auto"/>
              <w:bottom w:val="single" w:sz="4" w:space="0" w:color="auto"/>
              <w:right w:val="single" w:sz="4" w:space="0" w:color="auto"/>
            </w:tcBorders>
          </w:tcPr>
          <w:p w:rsidR="00A13215" w:rsidRPr="00635BB8" w:rsidRDefault="00A13215" w:rsidP="00524CAA">
            <w:pPr>
              <w:rPr>
                <w:rFonts w:ascii="Lato" w:hAnsi="Lato"/>
                <w:sz w:val="20"/>
                <w:szCs w:val="20"/>
              </w:rPr>
            </w:pPr>
          </w:p>
          <w:p w:rsidR="00A13215" w:rsidRPr="00635BB8" w:rsidRDefault="00A13215" w:rsidP="00524CAA">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A13215" w:rsidRPr="00635BB8" w:rsidRDefault="00A13215" w:rsidP="00524CAA">
            <w:pPr>
              <w:rPr>
                <w:rFonts w:ascii="Lato" w:hAnsi="Lato"/>
                <w:sz w:val="20"/>
                <w:szCs w:val="20"/>
              </w:rPr>
            </w:pPr>
          </w:p>
          <w:p w:rsidR="00A13215" w:rsidRPr="00635BB8" w:rsidRDefault="00A13215" w:rsidP="00524CAA">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A13215" w:rsidRPr="00635BB8" w:rsidRDefault="00A13215" w:rsidP="00524CAA">
            <w:pPr>
              <w:pStyle w:val="CommentText"/>
              <w:rPr>
                <w:rFonts w:ascii="Lato" w:hAnsi="Lato"/>
              </w:rPr>
            </w:pPr>
          </w:p>
          <w:p w:rsidR="00A13215" w:rsidRPr="00635BB8" w:rsidRDefault="00A13215" w:rsidP="00524CAA">
            <w:pPr>
              <w:rPr>
                <w:rFonts w:ascii="Lato" w:hAnsi="Lato"/>
                <w:sz w:val="20"/>
                <w:szCs w:val="20"/>
              </w:rPr>
            </w:pPr>
            <w:r w:rsidRPr="00635BB8">
              <w:rPr>
                <w:rFonts w:ascii="Lato" w:hAnsi="Lato"/>
                <w:sz w:val="20"/>
                <w:szCs w:val="20"/>
                <w:u w:val="single"/>
              </w:rPr>
              <w:t>DPI Comments</w:t>
            </w:r>
          </w:p>
        </w:tc>
      </w:tr>
      <w:tr w:rsidR="00A13215" w:rsidRPr="00635BB8" w:rsidTr="009D7D01">
        <w:trPr>
          <w:trHeight w:val="228"/>
        </w:trPr>
        <w:tc>
          <w:tcPr>
            <w:tcW w:w="1758" w:type="dxa"/>
            <w:tcBorders>
              <w:left w:val="single" w:sz="4" w:space="0" w:color="auto"/>
              <w:right w:val="single" w:sz="4" w:space="0" w:color="auto"/>
            </w:tcBorders>
          </w:tcPr>
          <w:p w:rsidR="00A13215" w:rsidRPr="00635BB8" w:rsidRDefault="00A13215" w:rsidP="00524CAA">
            <w:pPr>
              <w:rPr>
                <w:rFonts w:ascii="Lato" w:hAnsi="Lato"/>
                <w:sz w:val="20"/>
                <w:szCs w:val="20"/>
                <w:u w:val="single"/>
              </w:rPr>
            </w:pPr>
          </w:p>
          <w:p w:rsidR="00A13215" w:rsidRPr="00635BB8" w:rsidRDefault="00A13215" w:rsidP="00524CAA">
            <w:pPr>
              <w:rPr>
                <w:rFonts w:ascii="Lato" w:hAnsi="Lato"/>
                <w:sz w:val="20"/>
                <w:szCs w:val="20"/>
                <w:u w:val="single"/>
              </w:rPr>
            </w:pPr>
            <w:r w:rsidRPr="00635BB8">
              <w:rPr>
                <w:rFonts w:ascii="Lato" w:hAnsi="Lato"/>
                <w:sz w:val="20"/>
                <w:szCs w:val="20"/>
                <w:u w:val="single"/>
              </w:rPr>
              <w:t>PI 34.017(2)</w:t>
            </w:r>
          </w:p>
          <w:p w:rsidR="00A13215" w:rsidRPr="00635BB8" w:rsidRDefault="00A13215" w:rsidP="00524CAA">
            <w:pPr>
              <w:rPr>
                <w:rFonts w:ascii="Lato" w:hAnsi="Lato"/>
                <w:sz w:val="20"/>
                <w:szCs w:val="20"/>
              </w:rPr>
            </w:pPr>
          </w:p>
          <w:p w:rsidR="00A13215" w:rsidRPr="00635BB8" w:rsidRDefault="00A13215" w:rsidP="00524CAA">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A13215" w:rsidRPr="00635BB8" w:rsidRDefault="00D120C7" w:rsidP="00524CAA">
            <w:pPr>
              <w:spacing w:before="40" w:after="20"/>
              <w:rPr>
                <w:rFonts w:ascii="Lato" w:hAnsi="Lato"/>
                <w:sz w:val="20"/>
                <w:szCs w:val="20"/>
              </w:rPr>
            </w:pPr>
            <w:r w:rsidRPr="00635BB8">
              <w:rPr>
                <w:rFonts w:ascii="Lato" w:hAnsi="Lato" w:cs="Times"/>
                <w:color w:val="000000"/>
                <w:sz w:val="20"/>
                <w:szCs w:val="20"/>
                <w:lang w:val="en"/>
              </w:rPr>
              <w:t>Program modifications related to content or assessments.</w:t>
            </w:r>
          </w:p>
        </w:tc>
        <w:tc>
          <w:tcPr>
            <w:tcW w:w="2160" w:type="dxa"/>
            <w:tcBorders>
              <w:left w:val="single" w:sz="4" w:space="0" w:color="auto"/>
              <w:right w:val="single" w:sz="4" w:space="0" w:color="auto"/>
            </w:tcBorders>
          </w:tcPr>
          <w:p w:rsidR="00A13215" w:rsidRPr="00635BB8" w:rsidRDefault="00A13215" w:rsidP="00524CAA">
            <w:pPr>
              <w:spacing w:before="40" w:after="20"/>
              <w:rPr>
                <w:rFonts w:ascii="Lato" w:hAnsi="Lato"/>
                <w:b/>
                <w:sz w:val="20"/>
                <w:szCs w:val="20"/>
              </w:rPr>
            </w:pPr>
          </w:p>
        </w:tc>
        <w:tc>
          <w:tcPr>
            <w:tcW w:w="1980" w:type="dxa"/>
            <w:tcBorders>
              <w:left w:val="single" w:sz="4" w:space="0" w:color="auto"/>
              <w:right w:val="single" w:sz="4" w:space="0" w:color="auto"/>
            </w:tcBorders>
          </w:tcPr>
          <w:p w:rsidR="00A13215" w:rsidRPr="00635BB8" w:rsidRDefault="00A13215" w:rsidP="00524CAA">
            <w:pPr>
              <w:pStyle w:val="CommentText"/>
              <w:rPr>
                <w:rFonts w:ascii="Lato" w:hAnsi="Lato"/>
              </w:rPr>
            </w:pPr>
          </w:p>
          <w:p w:rsidR="00A13215" w:rsidRPr="00635BB8" w:rsidRDefault="00A13215" w:rsidP="00524CAA">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A13215" w:rsidRPr="00635BB8" w:rsidRDefault="00A13215" w:rsidP="00524CAA">
            <w:pPr>
              <w:rPr>
                <w:rFonts w:ascii="Lato" w:hAnsi="Lato"/>
                <w:sz w:val="20"/>
                <w:szCs w:val="20"/>
              </w:rPr>
            </w:pPr>
          </w:p>
          <w:p w:rsidR="00A13215" w:rsidRPr="00635BB8" w:rsidRDefault="00A13215" w:rsidP="00524CAA">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A13215" w:rsidRPr="00635BB8" w:rsidRDefault="00A13215" w:rsidP="00524CAA">
            <w:pPr>
              <w:pStyle w:val="CommentText"/>
              <w:rPr>
                <w:rFonts w:ascii="Lato" w:hAnsi="Lato"/>
              </w:rPr>
            </w:pPr>
          </w:p>
          <w:p w:rsidR="00A13215" w:rsidRPr="00635BB8" w:rsidRDefault="00A13215" w:rsidP="00524CAA">
            <w:pPr>
              <w:pStyle w:val="CommentText"/>
              <w:rPr>
                <w:rFonts w:ascii="Lato" w:hAnsi="Lato"/>
                <w:u w:val="single"/>
              </w:rPr>
            </w:pPr>
            <w:r w:rsidRPr="00635BB8">
              <w:rPr>
                <w:rFonts w:ascii="Lato" w:hAnsi="Lato"/>
                <w:u w:val="single"/>
              </w:rPr>
              <w:t>DPI Comments</w:t>
            </w:r>
          </w:p>
          <w:p w:rsidR="00350A1C" w:rsidRPr="00635BB8" w:rsidRDefault="00350A1C" w:rsidP="00524CAA">
            <w:pPr>
              <w:pStyle w:val="CommentText"/>
              <w:rPr>
                <w:rFonts w:ascii="Lato" w:hAnsi="Lato"/>
              </w:rPr>
            </w:pPr>
          </w:p>
        </w:tc>
        <w:tc>
          <w:tcPr>
            <w:tcW w:w="2430" w:type="dxa"/>
            <w:tcBorders>
              <w:left w:val="single" w:sz="4" w:space="0" w:color="auto"/>
              <w:right w:val="single" w:sz="4" w:space="0" w:color="auto"/>
            </w:tcBorders>
          </w:tcPr>
          <w:p w:rsidR="00A13215" w:rsidRPr="00635BB8" w:rsidRDefault="00A13215" w:rsidP="00524CAA">
            <w:pPr>
              <w:rPr>
                <w:rFonts w:ascii="Lato" w:hAnsi="Lato"/>
                <w:sz w:val="20"/>
                <w:szCs w:val="20"/>
              </w:rPr>
            </w:pPr>
          </w:p>
        </w:tc>
        <w:tc>
          <w:tcPr>
            <w:tcW w:w="2700" w:type="dxa"/>
            <w:tcBorders>
              <w:left w:val="single" w:sz="4" w:space="0" w:color="auto"/>
              <w:right w:val="single" w:sz="4" w:space="0" w:color="auto"/>
            </w:tcBorders>
          </w:tcPr>
          <w:p w:rsidR="00A13215" w:rsidRPr="00635BB8" w:rsidRDefault="00A13215" w:rsidP="00524CAA">
            <w:pPr>
              <w:rPr>
                <w:rFonts w:ascii="Lato" w:hAnsi="Lato"/>
                <w:sz w:val="20"/>
                <w:szCs w:val="20"/>
              </w:rPr>
            </w:pPr>
          </w:p>
          <w:p w:rsidR="00A13215" w:rsidRPr="00635BB8" w:rsidRDefault="00A13215" w:rsidP="00524CAA">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A13215" w:rsidRPr="00635BB8" w:rsidRDefault="00A13215" w:rsidP="00524CAA">
            <w:pPr>
              <w:rPr>
                <w:rFonts w:ascii="Lato" w:hAnsi="Lato"/>
                <w:sz w:val="20"/>
                <w:szCs w:val="20"/>
              </w:rPr>
            </w:pPr>
          </w:p>
          <w:p w:rsidR="00A13215" w:rsidRPr="00635BB8" w:rsidRDefault="00A13215" w:rsidP="00524CAA">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A13215" w:rsidRPr="00635BB8" w:rsidRDefault="00A13215" w:rsidP="00524CAA">
            <w:pPr>
              <w:pStyle w:val="CommentText"/>
              <w:rPr>
                <w:rFonts w:ascii="Lato" w:hAnsi="Lato"/>
              </w:rPr>
            </w:pPr>
          </w:p>
          <w:p w:rsidR="00A13215" w:rsidRPr="00635BB8" w:rsidRDefault="00A13215" w:rsidP="00524CAA">
            <w:pPr>
              <w:rPr>
                <w:rFonts w:ascii="Lato" w:hAnsi="Lato"/>
                <w:sz w:val="20"/>
                <w:szCs w:val="20"/>
              </w:rPr>
            </w:pPr>
            <w:r w:rsidRPr="00635BB8">
              <w:rPr>
                <w:rFonts w:ascii="Lato" w:hAnsi="Lato"/>
                <w:sz w:val="20"/>
                <w:szCs w:val="20"/>
                <w:u w:val="single"/>
              </w:rPr>
              <w:t>DPI Comments</w:t>
            </w:r>
          </w:p>
        </w:tc>
      </w:tr>
      <w:tr w:rsidR="00A13215" w:rsidRPr="00635BB8" w:rsidTr="005613FE">
        <w:trPr>
          <w:trHeight w:val="2078"/>
        </w:trPr>
        <w:tc>
          <w:tcPr>
            <w:tcW w:w="1758" w:type="dxa"/>
            <w:tcBorders>
              <w:left w:val="single" w:sz="4" w:space="0" w:color="auto"/>
              <w:bottom w:val="single" w:sz="4" w:space="0" w:color="auto"/>
              <w:right w:val="single" w:sz="4" w:space="0" w:color="auto"/>
            </w:tcBorders>
          </w:tcPr>
          <w:p w:rsidR="00A13215" w:rsidRPr="00635BB8" w:rsidRDefault="00A13215" w:rsidP="00524CAA">
            <w:pPr>
              <w:rPr>
                <w:rFonts w:ascii="Lato" w:hAnsi="Lato"/>
                <w:sz w:val="20"/>
                <w:szCs w:val="20"/>
                <w:u w:val="single"/>
              </w:rPr>
            </w:pPr>
          </w:p>
          <w:p w:rsidR="00A13215" w:rsidRPr="00635BB8" w:rsidRDefault="00A13215" w:rsidP="00524CAA">
            <w:pPr>
              <w:rPr>
                <w:rFonts w:ascii="Lato" w:hAnsi="Lato"/>
                <w:sz w:val="20"/>
                <w:szCs w:val="20"/>
                <w:u w:val="single"/>
              </w:rPr>
            </w:pPr>
            <w:r w:rsidRPr="00635BB8">
              <w:rPr>
                <w:rFonts w:ascii="Lato" w:hAnsi="Lato"/>
                <w:sz w:val="20"/>
                <w:szCs w:val="20"/>
                <w:u w:val="single"/>
              </w:rPr>
              <w:t>PI 34.017(3)</w:t>
            </w:r>
          </w:p>
          <w:p w:rsidR="00A13215" w:rsidRPr="00635BB8" w:rsidRDefault="00A13215" w:rsidP="00524CAA">
            <w:pPr>
              <w:rPr>
                <w:rFonts w:ascii="Lato" w:hAnsi="Lato"/>
                <w:sz w:val="20"/>
                <w:szCs w:val="20"/>
              </w:rPr>
            </w:pPr>
          </w:p>
          <w:p w:rsidR="00A13215" w:rsidRPr="00635BB8" w:rsidRDefault="00A13215" w:rsidP="00524CAA">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A13215" w:rsidRPr="00635BB8" w:rsidRDefault="00D120C7" w:rsidP="00524CAA">
            <w:pPr>
              <w:spacing w:before="40" w:after="20"/>
              <w:rPr>
                <w:rFonts w:ascii="Lato" w:hAnsi="Lato"/>
                <w:sz w:val="20"/>
                <w:szCs w:val="20"/>
              </w:rPr>
            </w:pPr>
            <w:r w:rsidRPr="00635BB8">
              <w:rPr>
                <w:rFonts w:ascii="Lato" w:hAnsi="Lato" w:cs="Times"/>
                <w:color w:val="000000"/>
                <w:sz w:val="20"/>
                <w:szCs w:val="20"/>
                <w:lang w:val="en"/>
              </w:rPr>
              <w:t>The performance of individuals who completed the educator preparation program in the previous school year in obtaining employment with a Wisconsin school or school district.</w:t>
            </w:r>
          </w:p>
        </w:tc>
        <w:tc>
          <w:tcPr>
            <w:tcW w:w="2160" w:type="dxa"/>
            <w:tcBorders>
              <w:left w:val="single" w:sz="4" w:space="0" w:color="auto"/>
              <w:bottom w:val="single" w:sz="4" w:space="0" w:color="auto"/>
              <w:right w:val="single" w:sz="4" w:space="0" w:color="auto"/>
            </w:tcBorders>
          </w:tcPr>
          <w:p w:rsidR="00A13215" w:rsidRPr="00635BB8" w:rsidRDefault="00A13215" w:rsidP="00524CAA">
            <w:pPr>
              <w:spacing w:before="40" w:after="20"/>
              <w:rPr>
                <w:rFonts w:ascii="Lato" w:hAnsi="Lato"/>
                <w:b/>
                <w:sz w:val="20"/>
                <w:szCs w:val="20"/>
              </w:rPr>
            </w:pPr>
          </w:p>
        </w:tc>
        <w:tc>
          <w:tcPr>
            <w:tcW w:w="1980" w:type="dxa"/>
            <w:tcBorders>
              <w:left w:val="single" w:sz="4" w:space="0" w:color="auto"/>
              <w:bottom w:val="single" w:sz="4" w:space="0" w:color="auto"/>
              <w:right w:val="single" w:sz="4" w:space="0" w:color="auto"/>
            </w:tcBorders>
          </w:tcPr>
          <w:p w:rsidR="00A13215" w:rsidRPr="00635BB8" w:rsidRDefault="00A13215" w:rsidP="00524CAA">
            <w:pPr>
              <w:pStyle w:val="CommentText"/>
              <w:rPr>
                <w:rFonts w:ascii="Lato" w:hAnsi="Lato"/>
              </w:rPr>
            </w:pPr>
          </w:p>
          <w:p w:rsidR="00A13215" w:rsidRPr="00635BB8" w:rsidRDefault="00A13215" w:rsidP="00524CAA">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A13215" w:rsidRPr="00635BB8" w:rsidRDefault="00A13215" w:rsidP="00524CAA">
            <w:pPr>
              <w:rPr>
                <w:rFonts w:ascii="Lato" w:hAnsi="Lato"/>
                <w:sz w:val="20"/>
                <w:szCs w:val="20"/>
              </w:rPr>
            </w:pPr>
          </w:p>
          <w:p w:rsidR="00A13215" w:rsidRPr="00635BB8" w:rsidRDefault="00A13215" w:rsidP="00524CAA">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A13215" w:rsidRPr="00635BB8" w:rsidRDefault="00A13215" w:rsidP="00524CAA">
            <w:pPr>
              <w:pStyle w:val="CommentText"/>
              <w:rPr>
                <w:rFonts w:ascii="Lato" w:hAnsi="Lato"/>
              </w:rPr>
            </w:pPr>
          </w:p>
          <w:p w:rsidR="00A13215" w:rsidRPr="00635BB8" w:rsidRDefault="00A13215" w:rsidP="00524CAA">
            <w:pPr>
              <w:pStyle w:val="CommentText"/>
              <w:rPr>
                <w:rFonts w:ascii="Lato" w:hAnsi="Lato"/>
              </w:rPr>
            </w:pPr>
            <w:r w:rsidRPr="00635BB8">
              <w:rPr>
                <w:rFonts w:ascii="Lato" w:hAnsi="Lato"/>
                <w:u w:val="single"/>
              </w:rPr>
              <w:t>DPI Comments</w:t>
            </w:r>
          </w:p>
        </w:tc>
        <w:tc>
          <w:tcPr>
            <w:tcW w:w="2430" w:type="dxa"/>
            <w:tcBorders>
              <w:left w:val="single" w:sz="4" w:space="0" w:color="auto"/>
              <w:bottom w:val="single" w:sz="4" w:space="0" w:color="auto"/>
              <w:right w:val="single" w:sz="4" w:space="0" w:color="auto"/>
            </w:tcBorders>
          </w:tcPr>
          <w:p w:rsidR="00A13215" w:rsidRPr="00635BB8" w:rsidRDefault="00A13215" w:rsidP="00524CAA">
            <w:pPr>
              <w:rPr>
                <w:rFonts w:ascii="Lato" w:hAnsi="Lato"/>
                <w:sz w:val="20"/>
                <w:szCs w:val="20"/>
              </w:rPr>
            </w:pPr>
          </w:p>
        </w:tc>
        <w:tc>
          <w:tcPr>
            <w:tcW w:w="2700" w:type="dxa"/>
            <w:tcBorders>
              <w:left w:val="single" w:sz="4" w:space="0" w:color="auto"/>
              <w:bottom w:val="single" w:sz="4" w:space="0" w:color="auto"/>
              <w:right w:val="single" w:sz="4" w:space="0" w:color="auto"/>
            </w:tcBorders>
          </w:tcPr>
          <w:p w:rsidR="00A13215" w:rsidRPr="00635BB8" w:rsidRDefault="00A13215" w:rsidP="00524CAA">
            <w:pPr>
              <w:rPr>
                <w:rFonts w:ascii="Lato" w:hAnsi="Lato"/>
                <w:sz w:val="20"/>
                <w:szCs w:val="20"/>
              </w:rPr>
            </w:pPr>
          </w:p>
          <w:p w:rsidR="00A13215" w:rsidRPr="00635BB8" w:rsidRDefault="00A13215" w:rsidP="00524CAA">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A13215" w:rsidRPr="00635BB8" w:rsidRDefault="00A13215" w:rsidP="00524CAA">
            <w:pPr>
              <w:rPr>
                <w:rFonts w:ascii="Lato" w:hAnsi="Lato"/>
                <w:sz w:val="20"/>
                <w:szCs w:val="20"/>
              </w:rPr>
            </w:pPr>
          </w:p>
          <w:p w:rsidR="00A13215" w:rsidRPr="00635BB8" w:rsidRDefault="00A13215" w:rsidP="00524CAA">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A13215" w:rsidRPr="00635BB8" w:rsidRDefault="00A13215" w:rsidP="00524CAA">
            <w:pPr>
              <w:pStyle w:val="CommentText"/>
              <w:rPr>
                <w:rFonts w:ascii="Lato" w:hAnsi="Lato"/>
              </w:rPr>
            </w:pPr>
          </w:p>
          <w:p w:rsidR="00A13215" w:rsidRPr="00635BB8" w:rsidRDefault="00A13215" w:rsidP="00524CAA">
            <w:pPr>
              <w:rPr>
                <w:rFonts w:ascii="Lato" w:hAnsi="Lato"/>
                <w:sz w:val="20"/>
                <w:szCs w:val="20"/>
              </w:rPr>
            </w:pPr>
            <w:r w:rsidRPr="00635BB8">
              <w:rPr>
                <w:rFonts w:ascii="Lato" w:hAnsi="Lato"/>
                <w:sz w:val="20"/>
                <w:szCs w:val="20"/>
                <w:u w:val="single"/>
              </w:rPr>
              <w:t>DPI Comments</w:t>
            </w:r>
          </w:p>
        </w:tc>
      </w:tr>
    </w:tbl>
    <w:p w:rsidR="00A13215" w:rsidRPr="00635BB8" w:rsidRDefault="00A13215" w:rsidP="00A13215">
      <w:pPr>
        <w:rPr>
          <w:rFonts w:ascii="Lato" w:hAnsi="Lato"/>
        </w:rPr>
      </w:pPr>
    </w:p>
    <w:p w:rsidR="00C063D3" w:rsidRPr="00635BB8" w:rsidRDefault="00A13215" w:rsidP="0008497A">
      <w:pPr>
        <w:spacing w:line="228" w:lineRule="auto"/>
        <w:rPr>
          <w:rFonts w:ascii="Lato" w:hAnsi="Lato"/>
          <w:sz w:val="22"/>
          <w:szCs w:val="22"/>
        </w:rPr>
      </w:pPr>
      <w:r w:rsidRPr="00635BB8">
        <w:rPr>
          <w:rFonts w:ascii="Lato" w:hAnsi="Lato"/>
          <w:sz w:val="22"/>
          <w:szCs w:val="22"/>
        </w:rPr>
        <w:t>Summary and Recomme</w:t>
      </w:r>
      <w:r w:rsidR="009E5F8B" w:rsidRPr="00635BB8">
        <w:rPr>
          <w:rFonts w:ascii="Lato" w:hAnsi="Lato"/>
          <w:sz w:val="22"/>
          <w:szCs w:val="22"/>
        </w:rPr>
        <w:t xml:space="preserve">ndations for </w:t>
      </w:r>
      <w:r w:rsidRPr="00635BB8">
        <w:rPr>
          <w:rFonts w:ascii="Lato" w:hAnsi="Lato"/>
          <w:sz w:val="22"/>
          <w:szCs w:val="22"/>
        </w:rPr>
        <w:t>PI 3</w:t>
      </w:r>
      <w:r w:rsidR="009E5F8B" w:rsidRPr="00635BB8">
        <w:rPr>
          <w:rFonts w:ascii="Lato" w:hAnsi="Lato"/>
          <w:sz w:val="22"/>
          <w:szCs w:val="22"/>
        </w:rPr>
        <w:t xml:space="preserve">4.017: </w:t>
      </w:r>
      <w:r w:rsidR="00F22DDF" w:rsidRPr="00635BB8">
        <w:rPr>
          <w:rFonts w:ascii="Lato" w:hAnsi="Lato"/>
          <w:sz w:val="22"/>
          <w:szCs w:val="22"/>
        </w:rPr>
        <w:t>Program Performance</w:t>
      </w:r>
    </w:p>
    <w:p w:rsidR="00350A1C" w:rsidRPr="00635BB8" w:rsidRDefault="00350A1C" w:rsidP="00C76E6C">
      <w:pPr>
        <w:spacing w:line="228" w:lineRule="auto"/>
        <w:jc w:val="center"/>
        <w:rPr>
          <w:rFonts w:ascii="Lato" w:hAnsi="Lato"/>
          <w:sz w:val="22"/>
          <w:szCs w:val="22"/>
        </w:rPr>
      </w:pPr>
    </w:p>
    <w:p w:rsidR="006D55B9" w:rsidRDefault="006D55B9">
      <w:pPr>
        <w:rPr>
          <w:rFonts w:ascii="Lato" w:hAnsi="Lato" w:cs="Arial"/>
          <w:b/>
          <w:caps/>
          <w:color w:val="1F497D"/>
        </w:rPr>
      </w:pPr>
      <w:r>
        <w:rPr>
          <w:rFonts w:ascii="Lato" w:hAnsi="Lato" w:cs="Arial"/>
          <w:b/>
          <w:caps/>
          <w:color w:val="1F497D"/>
        </w:rPr>
        <w:br w:type="page"/>
      </w:r>
    </w:p>
    <w:p w:rsidR="00841719" w:rsidRPr="00635BB8" w:rsidRDefault="00841719" w:rsidP="00C76E6C">
      <w:pPr>
        <w:spacing w:line="228" w:lineRule="auto"/>
        <w:jc w:val="center"/>
        <w:rPr>
          <w:rFonts w:ascii="Lato" w:hAnsi="Lato"/>
          <w:sz w:val="22"/>
          <w:szCs w:val="22"/>
        </w:rPr>
      </w:pPr>
      <w:r w:rsidRPr="00635BB8">
        <w:rPr>
          <w:rFonts w:ascii="Lato" w:hAnsi="Lato" w:cs="Arial"/>
          <w:b/>
          <w:caps/>
          <w:color w:val="1F497D"/>
        </w:rPr>
        <w:t>Pi 34.018</w:t>
      </w:r>
      <w:r w:rsidR="00C76E6C" w:rsidRPr="00635BB8">
        <w:rPr>
          <w:rFonts w:ascii="Lato" w:hAnsi="Lato" w:cs="Arial"/>
          <w:b/>
          <w:caps/>
          <w:color w:val="1F497D"/>
        </w:rPr>
        <w:t>: Student recruitment, admission, and retention</w:t>
      </w:r>
    </w:p>
    <w:p w:rsidR="00BD6B0E" w:rsidRPr="00635BB8" w:rsidRDefault="00BD6B0E" w:rsidP="00841719">
      <w:pPr>
        <w:rPr>
          <w:rFonts w:ascii="Lato" w:hAnsi="Lato"/>
        </w:rPr>
      </w:pP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841719" w:rsidRPr="00635BB8"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rsidR="00841719" w:rsidRPr="00635BB8" w:rsidRDefault="00DF3210" w:rsidP="00524CAA">
            <w:pPr>
              <w:pStyle w:val="Heading7"/>
              <w:rPr>
                <w:rFonts w:ascii="Lato" w:hAnsi="Lato"/>
                <w:b w:val="0"/>
                <w:szCs w:val="22"/>
              </w:rPr>
            </w:pPr>
            <w:r w:rsidRPr="00635BB8">
              <w:rPr>
                <w:rFonts w:ascii="Lato" w:hAnsi="Lato"/>
              </w:rPr>
              <w:t xml:space="preserve">PI 34.018: </w:t>
            </w:r>
            <w:r w:rsidR="00841719" w:rsidRPr="00635BB8">
              <w:rPr>
                <w:rFonts w:ascii="Lato" w:hAnsi="Lato"/>
              </w:rPr>
              <w:t>Student Recruitment, Admission, and Retention</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rsidR="00841719" w:rsidRPr="00635BB8" w:rsidRDefault="00841719" w:rsidP="00524CAA">
            <w:pPr>
              <w:pStyle w:val="Heading7"/>
              <w:rPr>
                <w:rFonts w:ascii="Lato" w:hAnsi="Lato"/>
              </w:rPr>
            </w:pPr>
          </w:p>
        </w:tc>
      </w:tr>
      <w:tr w:rsidR="00841719" w:rsidRPr="00635BB8" w:rsidTr="002E577E">
        <w:trPr>
          <w:tblHeader/>
        </w:trPr>
        <w:tc>
          <w:tcPr>
            <w:tcW w:w="1758" w:type="dxa"/>
            <w:tcBorders>
              <w:top w:val="single" w:sz="4" w:space="0" w:color="auto"/>
              <w:left w:val="single" w:sz="4" w:space="0" w:color="auto"/>
              <w:bottom w:val="single" w:sz="4" w:space="0" w:color="auto"/>
              <w:right w:val="single" w:sz="4" w:space="0" w:color="auto"/>
            </w:tcBorders>
            <w:hideMark/>
          </w:tcPr>
          <w:p w:rsidR="00841719" w:rsidRPr="00635BB8" w:rsidRDefault="00841719" w:rsidP="00524CAA">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rsidR="00841719" w:rsidRPr="00635BB8" w:rsidRDefault="00841719" w:rsidP="00524CAA">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rsidR="00841719" w:rsidRPr="00635BB8" w:rsidRDefault="00841719" w:rsidP="00524CAA">
            <w:pPr>
              <w:rPr>
                <w:rFonts w:ascii="Lato" w:hAnsi="Lato"/>
                <w:b/>
                <w:sz w:val="22"/>
                <w:szCs w:val="22"/>
              </w:rPr>
            </w:pPr>
            <w:r w:rsidRPr="00635BB8">
              <w:rPr>
                <w:rFonts w:ascii="Lato" w:hAnsi="Lato"/>
                <w:b/>
                <w:sz w:val="22"/>
                <w:szCs w:val="22"/>
              </w:rPr>
              <w:t xml:space="preserve">Institutional Evidence </w:t>
            </w:r>
          </w:p>
          <w:p w:rsidR="00841719" w:rsidRPr="00635BB8" w:rsidRDefault="00841719" w:rsidP="00524CAA">
            <w:pPr>
              <w:rPr>
                <w:rFonts w:ascii="Lato" w:hAnsi="Lato"/>
                <w:b/>
                <w:sz w:val="22"/>
                <w:szCs w:val="22"/>
              </w:rPr>
            </w:pPr>
          </w:p>
          <w:p w:rsidR="00841719" w:rsidRPr="00635BB8" w:rsidRDefault="00841719" w:rsidP="00524CAA">
            <w:pPr>
              <w:rPr>
                <w:rFonts w:ascii="Lato" w:hAnsi="Lato"/>
                <w:b/>
                <w:sz w:val="22"/>
                <w:szCs w:val="22"/>
              </w:rPr>
            </w:pPr>
            <w:r w:rsidRPr="00635BB8">
              <w:rPr>
                <w:rFonts w:ascii="Lato" w:hAnsi="Lato"/>
                <w:b/>
                <w:sz w:val="22"/>
                <w:szCs w:val="22"/>
              </w:rPr>
              <w:t>Initial Application</w:t>
            </w:r>
          </w:p>
          <w:p w:rsidR="00841719" w:rsidRPr="00635BB8" w:rsidRDefault="00841719" w:rsidP="00524CAA">
            <w:pPr>
              <w:rPr>
                <w:rFonts w:ascii="Lato" w:hAnsi="Lato"/>
                <w:b/>
                <w:sz w:val="22"/>
                <w:szCs w:val="22"/>
              </w:rPr>
            </w:pPr>
          </w:p>
          <w:p w:rsidR="00841719" w:rsidRPr="00635BB8" w:rsidRDefault="00841719" w:rsidP="00524CAA">
            <w:pPr>
              <w:rPr>
                <w:rFonts w:ascii="Lato" w:hAnsi="Lato"/>
                <w:b/>
                <w:sz w:val="22"/>
                <w:szCs w:val="22"/>
              </w:rPr>
            </w:pPr>
          </w:p>
          <w:p w:rsidR="00841719" w:rsidRPr="00635BB8" w:rsidRDefault="00841719" w:rsidP="00524CAA">
            <w:pPr>
              <w:rPr>
                <w:rFonts w:ascii="Lato" w:hAnsi="Lato"/>
                <w:i/>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rsidR="00841719" w:rsidRPr="00635BB8" w:rsidRDefault="00841719" w:rsidP="00524CAA">
            <w:pPr>
              <w:rPr>
                <w:rFonts w:ascii="Lato" w:hAnsi="Lato"/>
                <w:b/>
                <w:sz w:val="22"/>
                <w:szCs w:val="22"/>
              </w:rPr>
            </w:pPr>
            <w:r w:rsidRPr="00635BB8">
              <w:rPr>
                <w:rFonts w:ascii="Lato" w:hAnsi="Lato"/>
                <w:b/>
                <w:sz w:val="22"/>
                <w:szCs w:val="22"/>
              </w:rPr>
              <w:t>Compliance Status</w:t>
            </w:r>
          </w:p>
          <w:p w:rsidR="00841719" w:rsidRPr="00635BB8" w:rsidRDefault="00841719" w:rsidP="00524CAA">
            <w:pPr>
              <w:rPr>
                <w:rFonts w:ascii="Lato" w:hAnsi="Lato"/>
                <w:b/>
                <w:sz w:val="22"/>
                <w:szCs w:val="22"/>
              </w:rPr>
            </w:pPr>
          </w:p>
          <w:p w:rsidR="00841719" w:rsidRPr="00635BB8" w:rsidRDefault="00841719" w:rsidP="00524CAA">
            <w:pPr>
              <w:rPr>
                <w:rFonts w:ascii="Lato" w:hAnsi="Lato"/>
                <w:b/>
                <w:sz w:val="22"/>
                <w:szCs w:val="22"/>
              </w:rPr>
            </w:pPr>
            <w:r w:rsidRPr="00635BB8">
              <w:rPr>
                <w:rFonts w:ascii="Lato" w:hAnsi="Lato"/>
                <w:b/>
                <w:sz w:val="22"/>
                <w:szCs w:val="22"/>
              </w:rPr>
              <w:t>Initial Application</w:t>
            </w:r>
          </w:p>
          <w:p w:rsidR="00841719" w:rsidRPr="00635BB8" w:rsidRDefault="00841719" w:rsidP="00524CAA">
            <w:pPr>
              <w:rPr>
                <w:rFonts w:ascii="Lato" w:hAnsi="Lato"/>
                <w:b/>
                <w:sz w:val="22"/>
                <w:szCs w:val="22"/>
              </w:rPr>
            </w:pPr>
          </w:p>
          <w:p w:rsidR="00841719" w:rsidRPr="00635BB8" w:rsidRDefault="00841719" w:rsidP="00524CAA">
            <w:pPr>
              <w:rPr>
                <w:rFonts w:ascii="Lato" w:hAnsi="Lato"/>
                <w:b/>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rsidR="00524CAA" w:rsidRPr="00635BB8" w:rsidRDefault="00524CAA" w:rsidP="00524CAA">
            <w:pPr>
              <w:rPr>
                <w:rFonts w:ascii="Lato" w:hAnsi="Lato"/>
                <w:b/>
                <w:sz w:val="22"/>
                <w:szCs w:val="22"/>
              </w:rPr>
            </w:pPr>
            <w:r w:rsidRPr="00635BB8">
              <w:rPr>
                <w:rFonts w:ascii="Lato" w:hAnsi="Lato"/>
                <w:b/>
                <w:sz w:val="22"/>
                <w:szCs w:val="22"/>
              </w:rPr>
              <w:t>Institutional Evidence</w:t>
            </w:r>
          </w:p>
          <w:p w:rsidR="00524CAA" w:rsidRPr="00635BB8" w:rsidRDefault="00524CAA" w:rsidP="00524CAA">
            <w:pPr>
              <w:rPr>
                <w:rFonts w:ascii="Lato" w:hAnsi="Lato"/>
                <w:b/>
                <w:sz w:val="22"/>
                <w:szCs w:val="22"/>
              </w:rPr>
            </w:pPr>
          </w:p>
          <w:p w:rsidR="00BD6B0E" w:rsidRDefault="00BD6B0E" w:rsidP="00524CAA">
            <w:pPr>
              <w:rPr>
                <w:rFonts w:ascii="Lato" w:hAnsi="Lato"/>
                <w:b/>
                <w:sz w:val="22"/>
                <w:szCs w:val="22"/>
              </w:rPr>
            </w:pPr>
          </w:p>
          <w:p w:rsidR="00524CAA" w:rsidRPr="00635BB8" w:rsidRDefault="00524CAA" w:rsidP="00524CAA">
            <w:pPr>
              <w:rPr>
                <w:rFonts w:ascii="Lato" w:hAnsi="Lato"/>
                <w:b/>
                <w:sz w:val="22"/>
                <w:szCs w:val="22"/>
              </w:rPr>
            </w:pPr>
            <w:r w:rsidRPr="00635BB8">
              <w:rPr>
                <w:rFonts w:ascii="Lato" w:hAnsi="Lato"/>
                <w:b/>
                <w:sz w:val="22"/>
                <w:szCs w:val="22"/>
              </w:rPr>
              <w:t>Annual Review Year</w:t>
            </w:r>
          </w:p>
          <w:p w:rsidR="00524CAA" w:rsidRPr="00635BB8" w:rsidRDefault="00524CAA" w:rsidP="00524CAA">
            <w:pPr>
              <w:rPr>
                <w:rFonts w:ascii="Lato" w:hAnsi="Lato"/>
                <w:b/>
                <w:sz w:val="22"/>
                <w:szCs w:val="22"/>
              </w:rPr>
            </w:pPr>
          </w:p>
          <w:p w:rsidR="00524CAA" w:rsidRPr="00635BB8" w:rsidRDefault="00524CAA" w:rsidP="00524CA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rsidR="00524CAA" w:rsidRPr="00635BB8" w:rsidRDefault="00524CAA" w:rsidP="00524CAA">
            <w:pPr>
              <w:rPr>
                <w:rFonts w:ascii="Lato" w:hAnsi="Lato"/>
                <w:b/>
                <w:sz w:val="22"/>
                <w:szCs w:val="22"/>
              </w:rPr>
            </w:pPr>
          </w:p>
          <w:p w:rsidR="00841719" w:rsidRPr="00635BB8" w:rsidRDefault="00524CAA" w:rsidP="00524CAA">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rsidR="00524CAA" w:rsidRPr="00635BB8" w:rsidRDefault="00524CAA" w:rsidP="00524CAA">
            <w:pPr>
              <w:rPr>
                <w:rFonts w:ascii="Lato" w:hAnsi="Lato"/>
                <w:b/>
                <w:sz w:val="22"/>
                <w:szCs w:val="22"/>
              </w:rPr>
            </w:pPr>
            <w:r w:rsidRPr="00635BB8">
              <w:rPr>
                <w:rFonts w:ascii="Lato" w:hAnsi="Lato"/>
                <w:b/>
                <w:sz w:val="22"/>
                <w:szCs w:val="22"/>
              </w:rPr>
              <w:t>Compliance Status</w:t>
            </w:r>
          </w:p>
          <w:p w:rsidR="00524CAA" w:rsidRPr="00635BB8" w:rsidRDefault="00524CAA" w:rsidP="00524CAA">
            <w:pPr>
              <w:rPr>
                <w:rFonts w:ascii="Lato" w:hAnsi="Lato"/>
                <w:b/>
                <w:sz w:val="22"/>
                <w:szCs w:val="22"/>
              </w:rPr>
            </w:pPr>
          </w:p>
          <w:p w:rsidR="00BD6B0E" w:rsidRDefault="00BD6B0E" w:rsidP="00524CAA">
            <w:pPr>
              <w:rPr>
                <w:rFonts w:ascii="Lato" w:hAnsi="Lato"/>
                <w:b/>
                <w:sz w:val="22"/>
                <w:szCs w:val="22"/>
              </w:rPr>
            </w:pPr>
          </w:p>
          <w:p w:rsidR="00524CAA" w:rsidRPr="00635BB8" w:rsidRDefault="00524CAA" w:rsidP="00524CAA">
            <w:pPr>
              <w:rPr>
                <w:rFonts w:ascii="Lato" w:hAnsi="Lato"/>
                <w:b/>
                <w:sz w:val="22"/>
                <w:szCs w:val="22"/>
              </w:rPr>
            </w:pPr>
            <w:r w:rsidRPr="00635BB8">
              <w:rPr>
                <w:rFonts w:ascii="Lato" w:hAnsi="Lato"/>
                <w:b/>
                <w:sz w:val="22"/>
                <w:szCs w:val="22"/>
              </w:rPr>
              <w:t>Annual Review Year</w:t>
            </w:r>
          </w:p>
          <w:p w:rsidR="00524CAA" w:rsidRPr="00635BB8" w:rsidRDefault="00524CAA" w:rsidP="00524CAA">
            <w:pPr>
              <w:rPr>
                <w:rFonts w:ascii="Lato" w:hAnsi="Lato"/>
                <w:b/>
                <w:sz w:val="22"/>
                <w:szCs w:val="22"/>
              </w:rPr>
            </w:pPr>
          </w:p>
          <w:p w:rsidR="00841719" w:rsidRPr="00635BB8" w:rsidRDefault="00524CAA" w:rsidP="00524CAA">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00BD6B0E" w:rsidRPr="00635BB8">
              <w:rPr>
                <w:rFonts w:ascii="Lato" w:hAnsi="Lato"/>
                <w:b/>
                <w:sz w:val="22"/>
                <w:szCs w:val="22"/>
              </w:rPr>
              <w:t>5</w:t>
            </w:r>
          </w:p>
        </w:tc>
      </w:tr>
      <w:tr w:rsidR="00841719" w:rsidRPr="00635BB8" w:rsidTr="00BD6B0E">
        <w:trPr>
          <w:trHeight w:val="1493"/>
        </w:trPr>
        <w:tc>
          <w:tcPr>
            <w:tcW w:w="1758" w:type="dxa"/>
            <w:tcBorders>
              <w:top w:val="single" w:sz="4" w:space="0" w:color="auto"/>
              <w:left w:val="single" w:sz="4" w:space="0" w:color="auto"/>
              <w:bottom w:val="single" w:sz="4" w:space="0" w:color="auto"/>
              <w:right w:val="single" w:sz="4" w:space="0" w:color="auto"/>
            </w:tcBorders>
            <w:hideMark/>
          </w:tcPr>
          <w:p w:rsidR="00841719" w:rsidRPr="00635BB8" w:rsidRDefault="00841719" w:rsidP="00524CAA">
            <w:pPr>
              <w:rPr>
                <w:rFonts w:ascii="Lato" w:hAnsi="Lato"/>
                <w:sz w:val="20"/>
                <w:szCs w:val="20"/>
                <w:u w:val="single"/>
              </w:rPr>
            </w:pPr>
          </w:p>
          <w:p w:rsidR="00841719" w:rsidRPr="00635BB8" w:rsidRDefault="00841719" w:rsidP="00524CAA">
            <w:pPr>
              <w:rPr>
                <w:rFonts w:ascii="Lato" w:hAnsi="Lato"/>
                <w:sz w:val="20"/>
                <w:szCs w:val="20"/>
                <w:u w:val="single"/>
              </w:rPr>
            </w:pPr>
            <w:r w:rsidRPr="00635BB8">
              <w:rPr>
                <w:rFonts w:ascii="Lato" w:hAnsi="Lato"/>
                <w:sz w:val="20"/>
                <w:szCs w:val="20"/>
                <w:u w:val="single"/>
              </w:rPr>
              <w:t>PI 34.018(1)</w:t>
            </w:r>
          </w:p>
          <w:p w:rsidR="00841719" w:rsidRPr="00635BB8" w:rsidRDefault="00841719" w:rsidP="00524CAA">
            <w:pPr>
              <w:rPr>
                <w:rFonts w:ascii="Lato" w:hAnsi="Lato"/>
                <w:sz w:val="20"/>
                <w:szCs w:val="20"/>
              </w:rPr>
            </w:pPr>
          </w:p>
          <w:p w:rsidR="00841719" w:rsidRPr="00635BB8" w:rsidRDefault="00841719" w:rsidP="00524CAA">
            <w:pPr>
              <w:rPr>
                <w:rFonts w:ascii="Lato" w:hAnsi="Lato"/>
                <w:sz w:val="20"/>
                <w:szCs w:val="20"/>
              </w:rPr>
            </w:pPr>
            <w:r w:rsidRPr="00635BB8">
              <w:rPr>
                <w:rFonts w:ascii="Lato" w:hAnsi="Lato"/>
                <w:sz w:val="20"/>
                <w:szCs w:val="20"/>
              </w:rPr>
              <w:t>Diversity</w:t>
            </w:r>
          </w:p>
        </w:tc>
        <w:tc>
          <w:tcPr>
            <w:tcW w:w="2359" w:type="dxa"/>
            <w:tcBorders>
              <w:top w:val="single" w:sz="4" w:space="0" w:color="auto"/>
              <w:left w:val="single" w:sz="4" w:space="0" w:color="auto"/>
              <w:bottom w:val="single" w:sz="4" w:space="0" w:color="auto"/>
              <w:right w:val="single" w:sz="4" w:space="0" w:color="auto"/>
            </w:tcBorders>
            <w:hideMark/>
          </w:tcPr>
          <w:p w:rsidR="00841719" w:rsidRPr="00635BB8" w:rsidRDefault="007C07F8" w:rsidP="00524CAA">
            <w:pPr>
              <w:spacing w:before="40" w:after="20"/>
              <w:ind w:left="15"/>
              <w:rPr>
                <w:rFonts w:ascii="Lato" w:hAnsi="Lato"/>
                <w:sz w:val="20"/>
                <w:szCs w:val="20"/>
              </w:rPr>
            </w:pPr>
            <w:r w:rsidRPr="00635BB8">
              <w:rPr>
                <w:rFonts w:ascii="Lato" w:hAnsi="Lato"/>
                <w:color w:val="000000"/>
                <w:sz w:val="20"/>
                <w:szCs w:val="20"/>
                <w:lang w:val="en"/>
              </w:rPr>
              <w:t>The entity shall create, submit to the department, and implement a written plan and provide sufficient resources to recruit, admit, and retain a diverse student body.</w:t>
            </w:r>
          </w:p>
        </w:tc>
        <w:tc>
          <w:tcPr>
            <w:tcW w:w="2160" w:type="dxa"/>
            <w:tcBorders>
              <w:top w:val="single" w:sz="4" w:space="0" w:color="auto"/>
              <w:left w:val="single" w:sz="4" w:space="0" w:color="auto"/>
              <w:bottom w:val="single" w:sz="4" w:space="0" w:color="auto"/>
              <w:right w:val="single" w:sz="4" w:space="0" w:color="auto"/>
            </w:tcBorders>
            <w:hideMark/>
          </w:tcPr>
          <w:p w:rsidR="00841719" w:rsidRPr="00635BB8" w:rsidRDefault="00841719" w:rsidP="00524CAA">
            <w:pPr>
              <w:spacing w:after="20"/>
              <w:rPr>
                <w:rFonts w:ascii="Lato" w:hAnsi="Lato"/>
                <w:sz w:val="20"/>
                <w:szCs w:val="20"/>
              </w:rPr>
            </w:pPr>
          </w:p>
          <w:p w:rsidR="00841719" w:rsidRPr="00635BB8" w:rsidRDefault="00841719" w:rsidP="00524CAA">
            <w:pPr>
              <w:rPr>
                <w:rFonts w:ascii="Lato" w:hAnsi="Lato"/>
                <w:sz w:val="20"/>
                <w:szCs w:val="20"/>
              </w:rPr>
            </w:pPr>
          </w:p>
          <w:p w:rsidR="00841719" w:rsidRPr="00635BB8" w:rsidRDefault="00841719" w:rsidP="00524CAA">
            <w:pPr>
              <w:rPr>
                <w:rFonts w:ascii="Lato" w:hAnsi="Lato"/>
                <w:sz w:val="20"/>
                <w:szCs w:val="20"/>
              </w:rPr>
            </w:pPr>
          </w:p>
          <w:p w:rsidR="00841719" w:rsidRPr="00635BB8" w:rsidRDefault="00841719" w:rsidP="00524CAA">
            <w:pPr>
              <w:jc w:val="right"/>
              <w:rPr>
                <w:rFonts w:ascii="Lato" w:hAnsi="Lato"/>
                <w:sz w:val="20"/>
                <w:szCs w:val="20"/>
              </w:rPr>
            </w:pPr>
          </w:p>
          <w:p w:rsidR="00841719" w:rsidRPr="00635BB8" w:rsidRDefault="00841719" w:rsidP="00524CAA">
            <w:pPr>
              <w:jc w:val="right"/>
              <w:rPr>
                <w:rFonts w:ascii="Lato" w:hAnsi="Lato"/>
                <w:sz w:val="20"/>
                <w:szCs w:val="20"/>
              </w:rPr>
            </w:pPr>
          </w:p>
          <w:p w:rsidR="00841719" w:rsidRPr="00635BB8" w:rsidRDefault="00841719" w:rsidP="00524CAA">
            <w:pPr>
              <w:jc w:val="right"/>
              <w:rPr>
                <w:rFonts w:ascii="Lato" w:hAnsi="Lato"/>
                <w:sz w:val="20"/>
                <w:szCs w:val="20"/>
              </w:rPr>
            </w:pPr>
          </w:p>
        </w:tc>
        <w:tc>
          <w:tcPr>
            <w:tcW w:w="1980" w:type="dxa"/>
            <w:tcBorders>
              <w:top w:val="single" w:sz="4" w:space="0" w:color="auto"/>
              <w:left w:val="single" w:sz="4" w:space="0" w:color="auto"/>
              <w:bottom w:val="single" w:sz="4" w:space="0" w:color="auto"/>
              <w:right w:val="single" w:sz="4" w:space="0" w:color="auto"/>
            </w:tcBorders>
          </w:tcPr>
          <w:p w:rsidR="00841719" w:rsidRPr="00635BB8" w:rsidRDefault="00841719" w:rsidP="00524CAA">
            <w:pPr>
              <w:pStyle w:val="CommentText"/>
              <w:rPr>
                <w:rFonts w:ascii="Lato" w:hAnsi="Lato"/>
              </w:rPr>
            </w:pPr>
          </w:p>
          <w:p w:rsidR="00841719" w:rsidRPr="00635BB8" w:rsidRDefault="00841719" w:rsidP="00524CAA">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841719" w:rsidRPr="00635BB8" w:rsidRDefault="00841719" w:rsidP="00524CAA">
            <w:pPr>
              <w:rPr>
                <w:rFonts w:ascii="Lato" w:hAnsi="Lato"/>
                <w:sz w:val="20"/>
                <w:szCs w:val="20"/>
              </w:rPr>
            </w:pPr>
          </w:p>
          <w:p w:rsidR="00841719" w:rsidRPr="00635BB8" w:rsidRDefault="00841719" w:rsidP="00524CAA">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841719" w:rsidRPr="00635BB8" w:rsidRDefault="00841719" w:rsidP="00524CAA">
            <w:pPr>
              <w:pStyle w:val="CommentText"/>
              <w:rPr>
                <w:rFonts w:ascii="Lato" w:hAnsi="Lato"/>
              </w:rPr>
            </w:pPr>
          </w:p>
          <w:p w:rsidR="00841719" w:rsidRPr="00635BB8" w:rsidRDefault="00841719" w:rsidP="00524CAA">
            <w:pPr>
              <w:pStyle w:val="CommentText"/>
              <w:rPr>
                <w:rFonts w:ascii="Lato" w:hAnsi="Lato"/>
                <w:u w:val="single"/>
              </w:rPr>
            </w:pPr>
            <w:r w:rsidRPr="00635BB8">
              <w:rPr>
                <w:rFonts w:ascii="Lato" w:hAnsi="Lato"/>
                <w:u w:val="single"/>
              </w:rPr>
              <w:t>DPI Comments</w:t>
            </w:r>
          </w:p>
        </w:tc>
        <w:tc>
          <w:tcPr>
            <w:tcW w:w="2430" w:type="dxa"/>
            <w:tcBorders>
              <w:top w:val="single" w:sz="4" w:space="0" w:color="auto"/>
              <w:left w:val="single" w:sz="4" w:space="0" w:color="auto"/>
              <w:bottom w:val="single" w:sz="4" w:space="0" w:color="auto"/>
              <w:right w:val="single" w:sz="4" w:space="0" w:color="auto"/>
            </w:tcBorders>
          </w:tcPr>
          <w:p w:rsidR="00841719" w:rsidRPr="00635BB8" w:rsidRDefault="00841719" w:rsidP="00524CAA">
            <w:pPr>
              <w:rPr>
                <w:rFonts w:ascii="Lato" w:hAnsi="Lato"/>
                <w:sz w:val="20"/>
                <w:szCs w:val="20"/>
              </w:rPr>
            </w:pPr>
          </w:p>
        </w:tc>
        <w:tc>
          <w:tcPr>
            <w:tcW w:w="2700" w:type="dxa"/>
            <w:tcBorders>
              <w:top w:val="single" w:sz="4" w:space="0" w:color="auto"/>
              <w:left w:val="single" w:sz="4" w:space="0" w:color="auto"/>
              <w:bottom w:val="single" w:sz="4" w:space="0" w:color="auto"/>
              <w:right w:val="single" w:sz="4" w:space="0" w:color="auto"/>
            </w:tcBorders>
          </w:tcPr>
          <w:p w:rsidR="00841719" w:rsidRPr="00635BB8" w:rsidRDefault="00841719" w:rsidP="00524CAA">
            <w:pPr>
              <w:rPr>
                <w:rFonts w:ascii="Lato" w:hAnsi="Lato"/>
                <w:sz w:val="20"/>
                <w:szCs w:val="20"/>
              </w:rPr>
            </w:pPr>
          </w:p>
          <w:p w:rsidR="00841719" w:rsidRPr="00635BB8" w:rsidRDefault="00841719" w:rsidP="00524CAA">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841719" w:rsidRPr="00635BB8" w:rsidRDefault="00841719" w:rsidP="00524CAA">
            <w:pPr>
              <w:rPr>
                <w:rFonts w:ascii="Lato" w:hAnsi="Lato"/>
                <w:sz w:val="20"/>
                <w:szCs w:val="20"/>
              </w:rPr>
            </w:pPr>
          </w:p>
          <w:p w:rsidR="00841719" w:rsidRPr="00635BB8" w:rsidRDefault="00841719" w:rsidP="00524CAA">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841719" w:rsidRPr="00635BB8" w:rsidRDefault="00841719" w:rsidP="00524CAA">
            <w:pPr>
              <w:pStyle w:val="CommentText"/>
              <w:rPr>
                <w:rFonts w:ascii="Lato" w:hAnsi="Lato"/>
              </w:rPr>
            </w:pPr>
          </w:p>
          <w:p w:rsidR="00841719" w:rsidRPr="00635BB8" w:rsidRDefault="00841719" w:rsidP="00524CAA">
            <w:pPr>
              <w:rPr>
                <w:rFonts w:ascii="Lato" w:hAnsi="Lato"/>
                <w:sz w:val="20"/>
                <w:szCs w:val="20"/>
              </w:rPr>
            </w:pPr>
            <w:r w:rsidRPr="00635BB8">
              <w:rPr>
                <w:rFonts w:ascii="Lato" w:hAnsi="Lato"/>
                <w:sz w:val="20"/>
                <w:szCs w:val="20"/>
                <w:u w:val="single"/>
              </w:rPr>
              <w:t>DPI Comments</w:t>
            </w:r>
          </w:p>
        </w:tc>
      </w:tr>
      <w:tr w:rsidR="00841719" w:rsidRPr="00635BB8" w:rsidTr="00BD6B0E">
        <w:trPr>
          <w:trHeight w:val="228"/>
        </w:trPr>
        <w:tc>
          <w:tcPr>
            <w:tcW w:w="1758" w:type="dxa"/>
            <w:tcBorders>
              <w:left w:val="single" w:sz="4" w:space="0" w:color="auto"/>
              <w:right w:val="single" w:sz="4" w:space="0" w:color="auto"/>
            </w:tcBorders>
          </w:tcPr>
          <w:p w:rsidR="00841719" w:rsidRPr="00635BB8" w:rsidRDefault="00841719" w:rsidP="00524CAA">
            <w:pPr>
              <w:rPr>
                <w:rFonts w:ascii="Lato" w:hAnsi="Lato"/>
                <w:sz w:val="20"/>
                <w:szCs w:val="20"/>
                <w:u w:val="single"/>
              </w:rPr>
            </w:pPr>
          </w:p>
          <w:p w:rsidR="00841719" w:rsidRPr="00635BB8" w:rsidRDefault="00841719" w:rsidP="00524CAA">
            <w:pPr>
              <w:rPr>
                <w:rFonts w:ascii="Lato" w:hAnsi="Lato"/>
                <w:sz w:val="20"/>
                <w:szCs w:val="20"/>
                <w:u w:val="single"/>
              </w:rPr>
            </w:pPr>
            <w:r w:rsidRPr="00635BB8">
              <w:rPr>
                <w:rFonts w:ascii="Lato" w:hAnsi="Lato"/>
                <w:sz w:val="20"/>
                <w:szCs w:val="20"/>
                <w:u w:val="single"/>
              </w:rPr>
              <w:t>PI 34.018(2)</w:t>
            </w:r>
          </w:p>
          <w:p w:rsidR="00841719" w:rsidRPr="00635BB8" w:rsidRDefault="00841719" w:rsidP="00524CAA">
            <w:pPr>
              <w:rPr>
                <w:rFonts w:ascii="Lato" w:hAnsi="Lato"/>
                <w:sz w:val="20"/>
                <w:szCs w:val="20"/>
              </w:rPr>
            </w:pPr>
          </w:p>
          <w:p w:rsidR="00841719" w:rsidRPr="00635BB8" w:rsidRDefault="00841719" w:rsidP="00524CAA">
            <w:pPr>
              <w:rPr>
                <w:rFonts w:ascii="Lato" w:hAnsi="Lato"/>
                <w:sz w:val="20"/>
                <w:szCs w:val="20"/>
              </w:rPr>
            </w:pPr>
            <w:r w:rsidRPr="00635BB8">
              <w:rPr>
                <w:rFonts w:ascii="Lato" w:hAnsi="Lato"/>
                <w:sz w:val="20"/>
                <w:szCs w:val="20"/>
              </w:rPr>
              <w:t>Admissions</w:t>
            </w:r>
          </w:p>
        </w:tc>
        <w:tc>
          <w:tcPr>
            <w:tcW w:w="2359" w:type="dxa"/>
            <w:tcBorders>
              <w:top w:val="single" w:sz="4" w:space="0" w:color="auto"/>
              <w:left w:val="single" w:sz="4" w:space="0" w:color="auto"/>
              <w:bottom w:val="single" w:sz="4" w:space="0" w:color="auto"/>
              <w:right w:val="single" w:sz="4" w:space="0" w:color="auto"/>
            </w:tcBorders>
          </w:tcPr>
          <w:p w:rsidR="00841719" w:rsidRPr="00635BB8" w:rsidRDefault="007C07F8" w:rsidP="00524CAA">
            <w:pPr>
              <w:spacing w:before="40" w:after="20"/>
              <w:rPr>
                <w:rFonts w:ascii="Lato" w:hAnsi="Lato"/>
                <w:sz w:val="20"/>
                <w:szCs w:val="20"/>
              </w:rPr>
            </w:pPr>
            <w:r w:rsidRPr="00635BB8">
              <w:rPr>
                <w:rFonts w:ascii="Lato" w:hAnsi="Lato"/>
                <w:color w:val="000000"/>
                <w:sz w:val="20"/>
                <w:szCs w:val="20"/>
                <w:lang w:val="en"/>
              </w:rPr>
              <w:t>The entity shall establish standards for admission, including requiring a background check prior to admission to an educator preparation program.</w:t>
            </w:r>
          </w:p>
        </w:tc>
        <w:tc>
          <w:tcPr>
            <w:tcW w:w="2160" w:type="dxa"/>
            <w:tcBorders>
              <w:left w:val="single" w:sz="4" w:space="0" w:color="auto"/>
              <w:right w:val="single" w:sz="4" w:space="0" w:color="auto"/>
            </w:tcBorders>
          </w:tcPr>
          <w:p w:rsidR="00841719" w:rsidRPr="00635BB8" w:rsidRDefault="00841719" w:rsidP="00524CAA">
            <w:pPr>
              <w:spacing w:before="40" w:after="20"/>
              <w:rPr>
                <w:rFonts w:ascii="Lato" w:hAnsi="Lato"/>
                <w:b/>
                <w:sz w:val="20"/>
                <w:szCs w:val="20"/>
              </w:rPr>
            </w:pPr>
          </w:p>
        </w:tc>
        <w:tc>
          <w:tcPr>
            <w:tcW w:w="1980" w:type="dxa"/>
            <w:tcBorders>
              <w:left w:val="single" w:sz="4" w:space="0" w:color="auto"/>
              <w:right w:val="single" w:sz="4" w:space="0" w:color="auto"/>
            </w:tcBorders>
          </w:tcPr>
          <w:p w:rsidR="00841719" w:rsidRPr="00635BB8" w:rsidRDefault="00841719" w:rsidP="00524CAA">
            <w:pPr>
              <w:pStyle w:val="CommentText"/>
              <w:rPr>
                <w:rFonts w:ascii="Lato" w:hAnsi="Lato"/>
              </w:rPr>
            </w:pPr>
          </w:p>
          <w:p w:rsidR="00841719" w:rsidRPr="00635BB8" w:rsidRDefault="00841719" w:rsidP="00524CAA">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841719" w:rsidRPr="00635BB8" w:rsidRDefault="00841719" w:rsidP="00524CAA">
            <w:pPr>
              <w:rPr>
                <w:rFonts w:ascii="Lato" w:hAnsi="Lato"/>
                <w:sz w:val="20"/>
                <w:szCs w:val="20"/>
              </w:rPr>
            </w:pPr>
          </w:p>
          <w:p w:rsidR="00841719" w:rsidRPr="00635BB8" w:rsidRDefault="00841719" w:rsidP="00524CAA">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841719" w:rsidRPr="00635BB8" w:rsidRDefault="00841719" w:rsidP="00524CAA">
            <w:pPr>
              <w:pStyle w:val="CommentText"/>
              <w:rPr>
                <w:rFonts w:ascii="Lato" w:hAnsi="Lato"/>
              </w:rPr>
            </w:pPr>
          </w:p>
          <w:p w:rsidR="00841719" w:rsidRPr="00635BB8" w:rsidRDefault="00841719" w:rsidP="00524CAA">
            <w:pPr>
              <w:pStyle w:val="CommentText"/>
              <w:rPr>
                <w:rFonts w:ascii="Lato" w:hAnsi="Lato"/>
              </w:rPr>
            </w:pPr>
            <w:r w:rsidRPr="00635BB8">
              <w:rPr>
                <w:rFonts w:ascii="Lato" w:hAnsi="Lato"/>
                <w:u w:val="single"/>
              </w:rPr>
              <w:t>DPI Comments</w:t>
            </w:r>
          </w:p>
        </w:tc>
        <w:tc>
          <w:tcPr>
            <w:tcW w:w="2430" w:type="dxa"/>
            <w:tcBorders>
              <w:left w:val="single" w:sz="4" w:space="0" w:color="auto"/>
              <w:right w:val="single" w:sz="4" w:space="0" w:color="auto"/>
            </w:tcBorders>
          </w:tcPr>
          <w:p w:rsidR="00841719" w:rsidRPr="00635BB8" w:rsidRDefault="00841719" w:rsidP="00524CAA">
            <w:pPr>
              <w:rPr>
                <w:rFonts w:ascii="Lato" w:hAnsi="Lato"/>
                <w:sz w:val="20"/>
                <w:szCs w:val="20"/>
              </w:rPr>
            </w:pPr>
          </w:p>
        </w:tc>
        <w:tc>
          <w:tcPr>
            <w:tcW w:w="2700" w:type="dxa"/>
            <w:tcBorders>
              <w:left w:val="single" w:sz="4" w:space="0" w:color="auto"/>
              <w:right w:val="single" w:sz="4" w:space="0" w:color="auto"/>
            </w:tcBorders>
          </w:tcPr>
          <w:p w:rsidR="00841719" w:rsidRPr="00635BB8" w:rsidRDefault="00841719" w:rsidP="00524CAA">
            <w:pPr>
              <w:rPr>
                <w:rFonts w:ascii="Lato" w:hAnsi="Lato"/>
                <w:sz w:val="20"/>
                <w:szCs w:val="20"/>
              </w:rPr>
            </w:pPr>
          </w:p>
          <w:p w:rsidR="00841719" w:rsidRPr="00635BB8" w:rsidRDefault="00841719" w:rsidP="00524CAA">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841719" w:rsidRPr="00635BB8" w:rsidRDefault="00841719" w:rsidP="00524CAA">
            <w:pPr>
              <w:rPr>
                <w:rFonts w:ascii="Lato" w:hAnsi="Lato"/>
                <w:sz w:val="20"/>
                <w:szCs w:val="20"/>
              </w:rPr>
            </w:pPr>
          </w:p>
          <w:p w:rsidR="00841719" w:rsidRPr="00635BB8" w:rsidRDefault="00841719" w:rsidP="00524CAA">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350A1C" w:rsidRPr="00635BB8" w:rsidRDefault="00350A1C" w:rsidP="00524CAA">
            <w:pPr>
              <w:rPr>
                <w:rFonts w:ascii="Lato" w:hAnsi="Lato"/>
                <w:sz w:val="20"/>
                <w:szCs w:val="20"/>
              </w:rPr>
            </w:pPr>
          </w:p>
          <w:p w:rsidR="00841719" w:rsidRPr="00635BB8" w:rsidRDefault="00841719" w:rsidP="00524CAA">
            <w:pPr>
              <w:rPr>
                <w:rFonts w:ascii="Lato" w:hAnsi="Lato"/>
                <w:sz w:val="20"/>
                <w:szCs w:val="20"/>
                <w:u w:val="single"/>
              </w:rPr>
            </w:pPr>
            <w:r w:rsidRPr="00635BB8">
              <w:rPr>
                <w:rFonts w:ascii="Lato" w:hAnsi="Lato"/>
                <w:sz w:val="20"/>
                <w:szCs w:val="20"/>
                <w:u w:val="single"/>
              </w:rPr>
              <w:t>DPI Comments</w:t>
            </w:r>
          </w:p>
          <w:p w:rsidR="00350A1C" w:rsidRPr="00635BB8" w:rsidRDefault="00350A1C" w:rsidP="00524CAA">
            <w:pPr>
              <w:rPr>
                <w:rFonts w:ascii="Lato" w:hAnsi="Lato"/>
                <w:sz w:val="20"/>
                <w:szCs w:val="20"/>
              </w:rPr>
            </w:pPr>
          </w:p>
        </w:tc>
      </w:tr>
      <w:tr w:rsidR="00841719" w:rsidRPr="00635BB8" w:rsidTr="00BD6B0E">
        <w:trPr>
          <w:trHeight w:val="228"/>
        </w:trPr>
        <w:tc>
          <w:tcPr>
            <w:tcW w:w="1758" w:type="dxa"/>
            <w:tcBorders>
              <w:left w:val="single" w:sz="4" w:space="0" w:color="auto"/>
              <w:right w:val="single" w:sz="4" w:space="0" w:color="auto"/>
            </w:tcBorders>
          </w:tcPr>
          <w:p w:rsidR="00841719" w:rsidRPr="00635BB8" w:rsidRDefault="00841719" w:rsidP="00524CAA">
            <w:pPr>
              <w:rPr>
                <w:rFonts w:ascii="Lato" w:hAnsi="Lato"/>
                <w:sz w:val="20"/>
                <w:szCs w:val="20"/>
                <w:u w:val="single"/>
              </w:rPr>
            </w:pPr>
          </w:p>
          <w:p w:rsidR="00841719" w:rsidRPr="00635BB8" w:rsidRDefault="00841719" w:rsidP="00524CAA">
            <w:pPr>
              <w:rPr>
                <w:rFonts w:ascii="Lato" w:hAnsi="Lato"/>
                <w:sz w:val="20"/>
                <w:szCs w:val="20"/>
                <w:u w:val="single"/>
              </w:rPr>
            </w:pPr>
            <w:r w:rsidRPr="00635BB8">
              <w:rPr>
                <w:rFonts w:ascii="Lato" w:hAnsi="Lato"/>
                <w:sz w:val="20"/>
                <w:szCs w:val="20"/>
                <w:u w:val="single"/>
              </w:rPr>
              <w:t>PI 34.018(3)</w:t>
            </w:r>
          </w:p>
          <w:p w:rsidR="00841719" w:rsidRPr="00635BB8" w:rsidRDefault="00841719" w:rsidP="00524CAA">
            <w:pPr>
              <w:rPr>
                <w:rFonts w:ascii="Lato" w:hAnsi="Lato"/>
                <w:sz w:val="20"/>
                <w:szCs w:val="20"/>
              </w:rPr>
            </w:pPr>
          </w:p>
          <w:p w:rsidR="00841719" w:rsidRPr="00635BB8" w:rsidRDefault="00841719" w:rsidP="00524CAA">
            <w:pPr>
              <w:rPr>
                <w:rFonts w:ascii="Lato" w:hAnsi="Lato"/>
                <w:sz w:val="20"/>
                <w:szCs w:val="20"/>
              </w:rPr>
            </w:pPr>
            <w:r w:rsidRPr="00635BB8">
              <w:rPr>
                <w:rFonts w:ascii="Lato" w:hAnsi="Lato"/>
                <w:sz w:val="20"/>
                <w:szCs w:val="20"/>
              </w:rPr>
              <w:t>General Education Program</w:t>
            </w:r>
          </w:p>
        </w:tc>
        <w:tc>
          <w:tcPr>
            <w:tcW w:w="2359" w:type="dxa"/>
            <w:tcBorders>
              <w:top w:val="single" w:sz="4" w:space="0" w:color="auto"/>
              <w:left w:val="single" w:sz="4" w:space="0" w:color="auto"/>
              <w:bottom w:val="single" w:sz="4" w:space="0" w:color="auto"/>
              <w:right w:val="single" w:sz="4" w:space="0" w:color="auto"/>
            </w:tcBorders>
          </w:tcPr>
          <w:p w:rsidR="00841719" w:rsidRPr="00635BB8" w:rsidRDefault="007C07F8" w:rsidP="00524CAA">
            <w:pPr>
              <w:spacing w:before="40" w:after="20"/>
              <w:rPr>
                <w:rFonts w:ascii="Lato" w:hAnsi="Lato"/>
                <w:sz w:val="20"/>
                <w:szCs w:val="20"/>
              </w:rPr>
            </w:pPr>
            <w:r w:rsidRPr="00635BB8">
              <w:rPr>
                <w:rFonts w:ascii="Lato" w:hAnsi="Lato"/>
                <w:color w:val="000000"/>
                <w:sz w:val="20"/>
                <w:szCs w:val="20"/>
                <w:lang w:val="en"/>
              </w:rPr>
              <w:t>The entity shall require a general education program as part of a bachelor's degree program or higher.</w:t>
            </w:r>
          </w:p>
        </w:tc>
        <w:tc>
          <w:tcPr>
            <w:tcW w:w="2160" w:type="dxa"/>
            <w:tcBorders>
              <w:left w:val="single" w:sz="4" w:space="0" w:color="auto"/>
              <w:right w:val="single" w:sz="4" w:space="0" w:color="auto"/>
            </w:tcBorders>
          </w:tcPr>
          <w:p w:rsidR="00841719" w:rsidRPr="00635BB8" w:rsidRDefault="00841719" w:rsidP="00524CAA">
            <w:pPr>
              <w:spacing w:before="40" w:after="20"/>
              <w:rPr>
                <w:rFonts w:ascii="Lato" w:hAnsi="Lato"/>
                <w:b/>
                <w:sz w:val="20"/>
                <w:szCs w:val="20"/>
              </w:rPr>
            </w:pPr>
          </w:p>
        </w:tc>
        <w:tc>
          <w:tcPr>
            <w:tcW w:w="1980" w:type="dxa"/>
            <w:tcBorders>
              <w:left w:val="single" w:sz="4" w:space="0" w:color="auto"/>
              <w:right w:val="single" w:sz="4" w:space="0" w:color="auto"/>
            </w:tcBorders>
          </w:tcPr>
          <w:p w:rsidR="00841719" w:rsidRPr="00635BB8" w:rsidRDefault="00841719" w:rsidP="00524CAA">
            <w:pPr>
              <w:pStyle w:val="CommentText"/>
              <w:rPr>
                <w:rFonts w:ascii="Lato" w:hAnsi="Lato"/>
              </w:rPr>
            </w:pPr>
          </w:p>
          <w:p w:rsidR="00841719" w:rsidRPr="00635BB8" w:rsidRDefault="00841719" w:rsidP="00524CAA">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841719" w:rsidRPr="00635BB8" w:rsidRDefault="00841719" w:rsidP="00524CAA">
            <w:pPr>
              <w:rPr>
                <w:rFonts w:ascii="Lato" w:hAnsi="Lato"/>
                <w:sz w:val="20"/>
                <w:szCs w:val="20"/>
              </w:rPr>
            </w:pPr>
          </w:p>
          <w:p w:rsidR="00841719" w:rsidRPr="00635BB8" w:rsidRDefault="00841719" w:rsidP="00524CAA">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841719" w:rsidRPr="00635BB8" w:rsidRDefault="00841719" w:rsidP="00524CAA">
            <w:pPr>
              <w:pStyle w:val="CommentText"/>
              <w:rPr>
                <w:rFonts w:ascii="Lato" w:hAnsi="Lato"/>
              </w:rPr>
            </w:pPr>
          </w:p>
          <w:p w:rsidR="00350A1C" w:rsidRPr="00635BB8" w:rsidRDefault="00841719" w:rsidP="00524CAA">
            <w:pPr>
              <w:pStyle w:val="CommentText"/>
              <w:rPr>
                <w:rFonts w:ascii="Lato" w:hAnsi="Lato"/>
                <w:u w:val="single"/>
              </w:rPr>
            </w:pPr>
            <w:r w:rsidRPr="00635BB8">
              <w:rPr>
                <w:rFonts w:ascii="Lato" w:hAnsi="Lato"/>
                <w:u w:val="single"/>
              </w:rPr>
              <w:t>DPI Comments</w:t>
            </w:r>
          </w:p>
        </w:tc>
        <w:tc>
          <w:tcPr>
            <w:tcW w:w="2430" w:type="dxa"/>
            <w:tcBorders>
              <w:left w:val="single" w:sz="4" w:space="0" w:color="auto"/>
              <w:right w:val="single" w:sz="4" w:space="0" w:color="auto"/>
            </w:tcBorders>
          </w:tcPr>
          <w:p w:rsidR="00841719" w:rsidRPr="00635BB8" w:rsidRDefault="00841719" w:rsidP="00524CAA">
            <w:pPr>
              <w:rPr>
                <w:rFonts w:ascii="Lato" w:hAnsi="Lato"/>
                <w:sz w:val="20"/>
                <w:szCs w:val="20"/>
              </w:rPr>
            </w:pPr>
          </w:p>
        </w:tc>
        <w:tc>
          <w:tcPr>
            <w:tcW w:w="2700" w:type="dxa"/>
            <w:tcBorders>
              <w:left w:val="single" w:sz="4" w:space="0" w:color="auto"/>
              <w:right w:val="single" w:sz="4" w:space="0" w:color="auto"/>
            </w:tcBorders>
          </w:tcPr>
          <w:p w:rsidR="00841719" w:rsidRPr="00635BB8" w:rsidRDefault="00841719" w:rsidP="00524CAA">
            <w:pPr>
              <w:rPr>
                <w:rFonts w:ascii="Lato" w:hAnsi="Lato"/>
                <w:sz w:val="20"/>
                <w:szCs w:val="20"/>
              </w:rPr>
            </w:pPr>
          </w:p>
          <w:p w:rsidR="00841719" w:rsidRPr="00635BB8" w:rsidRDefault="00841719" w:rsidP="00524CAA">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841719" w:rsidRPr="00635BB8" w:rsidRDefault="00841719" w:rsidP="00524CAA">
            <w:pPr>
              <w:rPr>
                <w:rFonts w:ascii="Lato" w:hAnsi="Lato"/>
                <w:sz w:val="20"/>
                <w:szCs w:val="20"/>
              </w:rPr>
            </w:pPr>
          </w:p>
          <w:p w:rsidR="00841719" w:rsidRPr="00635BB8" w:rsidRDefault="00841719" w:rsidP="00524CAA">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841719" w:rsidRPr="00635BB8" w:rsidRDefault="00841719" w:rsidP="00524CAA">
            <w:pPr>
              <w:pStyle w:val="CommentText"/>
              <w:rPr>
                <w:rFonts w:ascii="Lato" w:hAnsi="Lato"/>
              </w:rPr>
            </w:pPr>
          </w:p>
          <w:p w:rsidR="00841719" w:rsidRPr="00635BB8" w:rsidRDefault="00841719" w:rsidP="00524CAA">
            <w:pPr>
              <w:rPr>
                <w:rFonts w:ascii="Lato" w:hAnsi="Lato"/>
                <w:sz w:val="20"/>
                <w:szCs w:val="20"/>
              </w:rPr>
            </w:pPr>
            <w:r w:rsidRPr="00635BB8">
              <w:rPr>
                <w:rFonts w:ascii="Lato" w:hAnsi="Lato"/>
                <w:sz w:val="20"/>
                <w:szCs w:val="20"/>
                <w:u w:val="single"/>
              </w:rPr>
              <w:t>DPI Comments</w:t>
            </w:r>
          </w:p>
        </w:tc>
      </w:tr>
      <w:tr w:rsidR="007C07F8" w:rsidRPr="00635BB8" w:rsidTr="00BD6B0E">
        <w:trPr>
          <w:trHeight w:val="385"/>
        </w:trPr>
        <w:tc>
          <w:tcPr>
            <w:tcW w:w="1758" w:type="dxa"/>
            <w:vMerge w:val="restart"/>
            <w:tcBorders>
              <w:left w:val="single" w:sz="4" w:space="0" w:color="auto"/>
              <w:right w:val="single" w:sz="4" w:space="0" w:color="auto"/>
            </w:tcBorders>
          </w:tcPr>
          <w:p w:rsidR="007C07F8" w:rsidRPr="00635BB8" w:rsidRDefault="007C07F8" w:rsidP="00841719">
            <w:pPr>
              <w:rPr>
                <w:rFonts w:ascii="Lato" w:hAnsi="Lato"/>
                <w:sz w:val="20"/>
                <w:szCs w:val="20"/>
                <w:u w:val="single"/>
              </w:rPr>
            </w:pPr>
          </w:p>
          <w:p w:rsidR="007C07F8" w:rsidRPr="00635BB8" w:rsidRDefault="007C07F8" w:rsidP="00841719">
            <w:pPr>
              <w:rPr>
                <w:rFonts w:ascii="Lato" w:hAnsi="Lato"/>
                <w:sz w:val="20"/>
                <w:szCs w:val="20"/>
                <w:u w:val="single"/>
              </w:rPr>
            </w:pPr>
            <w:r w:rsidRPr="00635BB8">
              <w:rPr>
                <w:rFonts w:ascii="Lato" w:hAnsi="Lato"/>
                <w:sz w:val="20"/>
                <w:szCs w:val="20"/>
                <w:u w:val="single"/>
              </w:rPr>
              <w:t>PI 34.018(4)</w:t>
            </w:r>
          </w:p>
          <w:p w:rsidR="007C07F8" w:rsidRPr="00635BB8" w:rsidRDefault="007C07F8" w:rsidP="00524CAA">
            <w:pPr>
              <w:rPr>
                <w:rFonts w:ascii="Lato" w:hAnsi="Lato"/>
                <w:sz w:val="20"/>
                <w:szCs w:val="20"/>
                <w:u w:val="single"/>
              </w:rPr>
            </w:pPr>
          </w:p>
          <w:p w:rsidR="007C07F8" w:rsidRPr="00635BB8" w:rsidRDefault="007C07F8" w:rsidP="00524CAA">
            <w:pPr>
              <w:rPr>
                <w:rFonts w:ascii="Lato" w:hAnsi="Lato"/>
                <w:sz w:val="20"/>
                <w:szCs w:val="20"/>
              </w:rPr>
            </w:pPr>
            <w:r w:rsidRPr="00635BB8">
              <w:rPr>
                <w:rFonts w:ascii="Lato" w:hAnsi="Lato"/>
                <w:sz w:val="20"/>
                <w:szCs w:val="20"/>
              </w:rPr>
              <w:t>Completion Standards</w:t>
            </w:r>
          </w:p>
        </w:tc>
        <w:tc>
          <w:tcPr>
            <w:tcW w:w="2359" w:type="dxa"/>
            <w:tcBorders>
              <w:top w:val="single" w:sz="4" w:space="0" w:color="auto"/>
              <w:left w:val="single" w:sz="4" w:space="0" w:color="auto"/>
              <w:bottom w:val="single" w:sz="4" w:space="0" w:color="auto"/>
              <w:right w:val="single" w:sz="4" w:space="0" w:color="auto"/>
            </w:tcBorders>
          </w:tcPr>
          <w:p w:rsidR="00F00465" w:rsidRPr="00635BB8" w:rsidRDefault="00F00465" w:rsidP="00F00465">
            <w:pPr>
              <w:rPr>
                <w:rFonts w:ascii="Lato" w:hAnsi="Lato"/>
                <w:sz w:val="20"/>
                <w:szCs w:val="20"/>
                <w:lang w:val="en"/>
              </w:rPr>
            </w:pPr>
            <w:r w:rsidRPr="00635BB8">
              <w:rPr>
                <w:rStyle w:val="qsnumparanum1"/>
                <w:rFonts w:ascii="Lato" w:hAnsi="Lato" w:cs="Times New Roman"/>
                <w:b w:val="0"/>
                <w:bCs w:val="0"/>
                <w:sz w:val="20"/>
                <w:szCs w:val="20"/>
                <w:lang w:val="en"/>
              </w:rPr>
              <w:t>(a</w:t>
            </w:r>
            <w:r w:rsidRPr="00635BB8">
              <w:rPr>
                <w:rFonts w:ascii="Lato" w:hAnsi="Lato"/>
                <w:sz w:val="20"/>
                <w:szCs w:val="20"/>
                <w:lang w:val="en"/>
              </w:rPr>
              <w:t xml:space="preserve">) </w:t>
            </w:r>
            <w:r w:rsidR="00E40205" w:rsidRPr="00635BB8">
              <w:rPr>
                <w:rFonts w:ascii="Lato" w:hAnsi="Lato"/>
                <w:sz w:val="20"/>
                <w:szCs w:val="20"/>
                <w:lang w:val="en"/>
              </w:rPr>
              <w:t xml:space="preserve">For educator preparation programs that do not require a master's degree, one of the following: </w:t>
            </w:r>
          </w:p>
          <w:p w:rsidR="00E40205" w:rsidRPr="00635BB8" w:rsidRDefault="00747E21" w:rsidP="00F00465">
            <w:pPr>
              <w:rPr>
                <w:rFonts w:ascii="Lato" w:hAnsi="Lato"/>
                <w:vanish/>
                <w:sz w:val="20"/>
                <w:szCs w:val="20"/>
                <w:lang w:val="en"/>
              </w:rPr>
            </w:pPr>
            <w:hyperlink r:id="rId10" w:history="1">
              <w:r w:rsidR="00E40205" w:rsidRPr="00635BB8">
                <w:rPr>
                  <w:rStyle w:val="Hyperlink"/>
                  <w:rFonts w:ascii="Lato" w:hAnsi="Lato"/>
                  <w:b/>
                  <w:vanish/>
                  <w:sz w:val="20"/>
                  <w:szCs w:val="20"/>
                  <w:lang w:val="en"/>
                </w:rPr>
                <w:t>Down</w:t>
              </w:r>
            </w:hyperlink>
          </w:p>
          <w:p w:rsidR="00E40205" w:rsidRPr="00635BB8" w:rsidRDefault="00747E21" w:rsidP="00F00465">
            <w:pPr>
              <w:rPr>
                <w:rFonts w:ascii="Lato" w:hAnsi="Lato"/>
                <w:vanish/>
                <w:sz w:val="20"/>
                <w:szCs w:val="20"/>
                <w:lang w:val="en"/>
              </w:rPr>
            </w:pPr>
            <w:hyperlink r:id="rId11" w:history="1">
              <w:r w:rsidR="00E40205" w:rsidRPr="00635BB8">
                <w:rPr>
                  <w:rStyle w:val="Hyperlink"/>
                  <w:rFonts w:ascii="Lato" w:hAnsi="Lato"/>
                  <w:b/>
                  <w:vanish/>
                  <w:sz w:val="20"/>
                  <w:szCs w:val="20"/>
                  <w:lang w:val="en"/>
                </w:rPr>
                <w:t>Up</w:t>
              </w:r>
            </w:hyperlink>
          </w:p>
          <w:p w:rsidR="00E40205" w:rsidRPr="00635BB8" w:rsidRDefault="00747E21" w:rsidP="00F00465">
            <w:pPr>
              <w:rPr>
                <w:rFonts w:ascii="Lato" w:hAnsi="Lato"/>
                <w:sz w:val="20"/>
                <w:szCs w:val="20"/>
                <w:lang w:val="en"/>
              </w:rPr>
            </w:pPr>
            <w:hyperlink r:id="rId12" w:history="1">
              <w:r w:rsidR="00E40205" w:rsidRPr="00635BB8">
                <w:rPr>
                  <w:rStyle w:val="Hyperlink"/>
                  <w:rFonts w:ascii="Lato" w:hAnsi="Lato"/>
                  <w:b/>
                  <w:vanish/>
                  <w:sz w:val="20"/>
                  <w:szCs w:val="20"/>
                  <w:u w:val="single"/>
                  <w:lang w:val="en"/>
                </w:rPr>
                <w:t>PI 34.018(4)(a)1.</w:t>
              </w:r>
            </w:hyperlink>
            <w:r w:rsidR="00F00465" w:rsidRPr="00635BB8">
              <w:rPr>
                <w:rStyle w:val="qsnumsubdnum1"/>
                <w:rFonts w:ascii="Lato" w:hAnsi="Lato" w:cs="Times New Roman"/>
                <w:b w:val="0"/>
                <w:sz w:val="20"/>
                <w:szCs w:val="20"/>
              </w:rPr>
              <w:t xml:space="preserve">1. </w:t>
            </w:r>
            <w:r w:rsidR="00E40205" w:rsidRPr="00635BB8">
              <w:rPr>
                <w:rFonts w:ascii="Lato" w:hAnsi="Lato"/>
                <w:sz w:val="20"/>
                <w:szCs w:val="20"/>
                <w:lang w:val="en"/>
              </w:rPr>
              <w:t xml:space="preserve">A minimum cumulative grade point average of 2.75 on a 4.0 scale. </w:t>
            </w:r>
          </w:p>
          <w:p w:rsidR="007C07F8" w:rsidRPr="00635BB8" w:rsidRDefault="00E40205" w:rsidP="00F00465">
            <w:pPr>
              <w:rPr>
                <w:rFonts w:ascii="Lato" w:hAnsi="Lato"/>
                <w:sz w:val="20"/>
                <w:szCs w:val="20"/>
                <w:lang w:val="en"/>
              </w:rPr>
            </w:pPr>
            <w:r w:rsidRPr="00635BB8">
              <w:rPr>
                <w:rFonts w:ascii="Lato" w:hAnsi="Lato"/>
                <w:b/>
                <w:vanish/>
                <w:sz w:val="20"/>
                <w:szCs w:val="20"/>
                <w:lang w:val="en"/>
              </w:rPr>
              <w:t>PI 34.018(4)(a)2.</w:t>
            </w:r>
            <w:r w:rsidR="00F00465" w:rsidRPr="00635BB8">
              <w:rPr>
                <w:rFonts w:ascii="Lato" w:hAnsi="Lato"/>
                <w:sz w:val="20"/>
                <w:szCs w:val="20"/>
                <w:lang w:val="en"/>
              </w:rPr>
              <w:t xml:space="preserve">2. </w:t>
            </w:r>
            <w:r w:rsidRPr="00635BB8">
              <w:rPr>
                <w:rFonts w:ascii="Lato" w:hAnsi="Lato"/>
                <w:sz w:val="20"/>
                <w:szCs w:val="20"/>
                <w:lang w:val="en"/>
              </w:rPr>
              <w:t xml:space="preserve">Evidence other than grade point average by entities that use alternative measures of performance are in place. The measures shall be approved by the state superintendent. No more than 10 percent of the cohort of students completing the educator preparation program may be measured using this subdivision. </w:t>
            </w:r>
          </w:p>
        </w:tc>
        <w:tc>
          <w:tcPr>
            <w:tcW w:w="2160" w:type="dxa"/>
            <w:vMerge w:val="restart"/>
            <w:tcBorders>
              <w:left w:val="single" w:sz="4" w:space="0" w:color="auto"/>
              <w:right w:val="single" w:sz="4" w:space="0" w:color="auto"/>
            </w:tcBorders>
          </w:tcPr>
          <w:p w:rsidR="007C07F8" w:rsidRPr="00635BB8" w:rsidRDefault="007C07F8" w:rsidP="00524CAA">
            <w:pPr>
              <w:spacing w:before="40" w:after="20"/>
              <w:rPr>
                <w:rFonts w:ascii="Lato" w:hAnsi="Lato"/>
                <w:b/>
                <w:sz w:val="20"/>
                <w:szCs w:val="20"/>
              </w:rPr>
            </w:pPr>
          </w:p>
        </w:tc>
        <w:tc>
          <w:tcPr>
            <w:tcW w:w="1980" w:type="dxa"/>
            <w:vMerge w:val="restart"/>
            <w:tcBorders>
              <w:left w:val="single" w:sz="4" w:space="0" w:color="auto"/>
              <w:right w:val="single" w:sz="4" w:space="0" w:color="auto"/>
            </w:tcBorders>
          </w:tcPr>
          <w:p w:rsidR="007C07F8" w:rsidRPr="00635BB8" w:rsidRDefault="007C07F8" w:rsidP="00524CAA">
            <w:pPr>
              <w:pStyle w:val="CommentText"/>
              <w:rPr>
                <w:rFonts w:ascii="Lato" w:hAnsi="Lato"/>
              </w:rPr>
            </w:pPr>
          </w:p>
          <w:p w:rsidR="001C18A2" w:rsidRPr="00635BB8" w:rsidRDefault="001C18A2" w:rsidP="001C18A2">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1C18A2" w:rsidRPr="00635BB8" w:rsidRDefault="001C18A2" w:rsidP="001C18A2">
            <w:pPr>
              <w:rPr>
                <w:rFonts w:ascii="Lato" w:hAnsi="Lato"/>
                <w:sz w:val="20"/>
                <w:szCs w:val="20"/>
              </w:rPr>
            </w:pPr>
          </w:p>
          <w:p w:rsidR="001C18A2" w:rsidRPr="00635BB8" w:rsidRDefault="001C18A2" w:rsidP="001C18A2">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1C18A2" w:rsidRPr="00635BB8" w:rsidRDefault="001C18A2" w:rsidP="001C18A2">
            <w:pPr>
              <w:pStyle w:val="CommentText"/>
              <w:rPr>
                <w:rFonts w:ascii="Lato" w:hAnsi="Lato"/>
              </w:rPr>
            </w:pPr>
          </w:p>
          <w:p w:rsidR="001C18A2" w:rsidRPr="00635BB8" w:rsidRDefault="001C18A2" w:rsidP="001C18A2">
            <w:pPr>
              <w:pStyle w:val="CommentText"/>
              <w:rPr>
                <w:rFonts w:ascii="Lato" w:hAnsi="Lato"/>
              </w:rPr>
            </w:pPr>
            <w:r w:rsidRPr="00635BB8">
              <w:rPr>
                <w:rFonts w:ascii="Lato" w:hAnsi="Lato"/>
                <w:u w:val="single"/>
              </w:rPr>
              <w:t>DPI Comments</w:t>
            </w:r>
          </w:p>
        </w:tc>
        <w:tc>
          <w:tcPr>
            <w:tcW w:w="2430" w:type="dxa"/>
            <w:vMerge w:val="restart"/>
            <w:tcBorders>
              <w:left w:val="single" w:sz="4" w:space="0" w:color="auto"/>
              <w:right w:val="single" w:sz="4" w:space="0" w:color="auto"/>
            </w:tcBorders>
          </w:tcPr>
          <w:p w:rsidR="007C07F8" w:rsidRPr="00635BB8" w:rsidRDefault="007C07F8" w:rsidP="00524CAA">
            <w:pPr>
              <w:rPr>
                <w:rFonts w:ascii="Lato" w:hAnsi="Lato"/>
                <w:sz w:val="20"/>
                <w:szCs w:val="20"/>
              </w:rPr>
            </w:pPr>
          </w:p>
        </w:tc>
        <w:tc>
          <w:tcPr>
            <w:tcW w:w="2700" w:type="dxa"/>
            <w:vMerge w:val="restart"/>
            <w:tcBorders>
              <w:left w:val="single" w:sz="4" w:space="0" w:color="auto"/>
              <w:right w:val="single" w:sz="4" w:space="0" w:color="auto"/>
            </w:tcBorders>
          </w:tcPr>
          <w:p w:rsidR="007C07F8" w:rsidRPr="00635BB8" w:rsidRDefault="007C07F8" w:rsidP="00524CAA">
            <w:pPr>
              <w:rPr>
                <w:rFonts w:ascii="Lato" w:hAnsi="Lato"/>
                <w:sz w:val="20"/>
                <w:szCs w:val="20"/>
              </w:rPr>
            </w:pPr>
          </w:p>
          <w:p w:rsidR="001C18A2" w:rsidRPr="00635BB8" w:rsidRDefault="001C18A2" w:rsidP="001C18A2">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1C18A2" w:rsidRPr="00635BB8" w:rsidRDefault="001C18A2" w:rsidP="001C18A2">
            <w:pPr>
              <w:rPr>
                <w:rFonts w:ascii="Lato" w:hAnsi="Lato"/>
                <w:sz w:val="20"/>
                <w:szCs w:val="20"/>
              </w:rPr>
            </w:pPr>
          </w:p>
          <w:p w:rsidR="001C18A2" w:rsidRPr="00635BB8" w:rsidRDefault="001C18A2" w:rsidP="001C18A2">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1C18A2" w:rsidRPr="00635BB8" w:rsidRDefault="001C18A2" w:rsidP="001C18A2">
            <w:pPr>
              <w:pStyle w:val="CommentText"/>
              <w:rPr>
                <w:rFonts w:ascii="Lato" w:hAnsi="Lato"/>
              </w:rPr>
            </w:pPr>
          </w:p>
          <w:p w:rsidR="001C18A2" w:rsidRPr="00635BB8" w:rsidRDefault="001C18A2" w:rsidP="001C18A2">
            <w:pPr>
              <w:rPr>
                <w:rFonts w:ascii="Lato" w:hAnsi="Lato"/>
                <w:sz w:val="20"/>
                <w:szCs w:val="20"/>
              </w:rPr>
            </w:pPr>
            <w:r w:rsidRPr="00635BB8">
              <w:rPr>
                <w:rFonts w:ascii="Lato" w:hAnsi="Lato"/>
                <w:sz w:val="20"/>
                <w:szCs w:val="20"/>
                <w:u w:val="single"/>
              </w:rPr>
              <w:t>DPI Comments</w:t>
            </w:r>
          </w:p>
        </w:tc>
      </w:tr>
      <w:tr w:rsidR="007C07F8" w:rsidRPr="00635BB8" w:rsidTr="00BD6B0E">
        <w:trPr>
          <w:trHeight w:val="385"/>
        </w:trPr>
        <w:tc>
          <w:tcPr>
            <w:tcW w:w="1758" w:type="dxa"/>
            <w:vMerge/>
            <w:tcBorders>
              <w:left w:val="single" w:sz="4" w:space="0" w:color="auto"/>
              <w:right w:val="single" w:sz="4" w:space="0" w:color="auto"/>
            </w:tcBorders>
          </w:tcPr>
          <w:p w:rsidR="007C07F8" w:rsidRPr="00635BB8" w:rsidRDefault="007C07F8" w:rsidP="00841719">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E40205" w:rsidRPr="00635BB8" w:rsidRDefault="00F00465" w:rsidP="00F00465">
            <w:pPr>
              <w:rPr>
                <w:rFonts w:ascii="Lato" w:hAnsi="Lato"/>
                <w:sz w:val="20"/>
                <w:szCs w:val="20"/>
                <w:lang w:val="en"/>
              </w:rPr>
            </w:pPr>
            <w:r w:rsidRPr="00635BB8">
              <w:rPr>
                <w:rStyle w:val="qsnumparanum1"/>
                <w:rFonts w:ascii="Lato" w:hAnsi="Lato" w:cs="Times New Roman"/>
                <w:b w:val="0"/>
                <w:sz w:val="20"/>
                <w:szCs w:val="20"/>
              </w:rPr>
              <w:t xml:space="preserve">(b) </w:t>
            </w:r>
            <w:r w:rsidR="00E40205" w:rsidRPr="00635BB8">
              <w:rPr>
                <w:rFonts w:ascii="Lato" w:hAnsi="Lato"/>
                <w:sz w:val="20"/>
                <w:szCs w:val="20"/>
                <w:lang w:val="en"/>
              </w:rPr>
              <w:t xml:space="preserve">For educator preparation programs at the post-baccalaureate level, one of the following: </w:t>
            </w:r>
          </w:p>
          <w:p w:rsidR="00E40205" w:rsidRPr="00635BB8" w:rsidRDefault="00747E21" w:rsidP="00F00465">
            <w:pPr>
              <w:rPr>
                <w:rFonts w:ascii="Lato" w:hAnsi="Lato"/>
                <w:sz w:val="20"/>
                <w:szCs w:val="20"/>
                <w:lang w:val="en"/>
              </w:rPr>
            </w:pPr>
            <w:hyperlink r:id="rId13" w:history="1">
              <w:r w:rsidR="00E40205" w:rsidRPr="00635BB8">
                <w:rPr>
                  <w:rStyle w:val="Hyperlink"/>
                  <w:rFonts w:ascii="Lato" w:hAnsi="Lato"/>
                  <w:b/>
                  <w:vanish/>
                  <w:sz w:val="20"/>
                  <w:szCs w:val="20"/>
                  <w:u w:val="single"/>
                  <w:lang w:val="en"/>
                </w:rPr>
                <w:t>PI 34.018(4)(b)1.</w:t>
              </w:r>
            </w:hyperlink>
            <w:r w:rsidR="00F00465" w:rsidRPr="00635BB8">
              <w:rPr>
                <w:rStyle w:val="qsnumsubdnum1"/>
                <w:rFonts w:ascii="Lato" w:hAnsi="Lato" w:cs="Times New Roman"/>
                <w:b w:val="0"/>
                <w:sz w:val="20"/>
                <w:szCs w:val="20"/>
              </w:rPr>
              <w:t xml:space="preserve">1, </w:t>
            </w:r>
            <w:r w:rsidR="00E40205" w:rsidRPr="00635BB8">
              <w:rPr>
                <w:rFonts w:ascii="Lato" w:hAnsi="Lato"/>
                <w:sz w:val="20"/>
                <w:szCs w:val="20"/>
                <w:lang w:val="en"/>
              </w:rPr>
              <w:t xml:space="preserve">A minimum cumulative grade point average of 3.0 on a 4.0 scale. </w:t>
            </w:r>
          </w:p>
          <w:p w:rsidR="007C07F8" w:rsidRPr="00635BB8" w:rsidRDefault="00F00465" w:rsidP="00F00465">
            <w:pPr>
              <w:rPr>
                <w:rFonts w:ascii="Lato" w:hAnsi="Lato"/>
                <w:sz w:val="20"/>
                <w:szCs w:val="20"/>
                <w:lang w:val="en"/>
              </w:rPr>
            </w:pPr>
            <w:r w:rsidRPr="00635BB8">
              <w:rPr>
                <w:rFonts w:ascii="Lato" w:hAnsi="Lato"/>
                <w:sz w:val="20"/>
                <w:szCs w:val="20"/>
                <w:lang w:val="en"/>
              </w:rPr>
              <w:t>2. E</w:t>
            </w:r>
            <w:r w:rsidR="00E40205" w:rsidRPr="00635BB8">
              <w:rPr>
                <w:rFonts w:ascii="Lato" w:hAnsi="Lato"/>
                <w:sz w:val="20"/>
                <w:szCs w:val="20"/>
                <w:lang w:val="en"/>
              </w:rPr>
              <w:t xml:space="preserve">vidence other than grade point average by entities that use alternative measures of performance are in place. The measures shall be approved by the state superintendent. No more than 10 percent of the cohort of students completing the educator preparation program may be measured using this subdivision. </w:t>
            </w:r>
          </w:p>
        </w:tc>
        <w:tc>
          <w:tcPr>
            <w:tcW w:w="2160" w:type="dxa"/>
            <w:vMerge/>
            <w:tcBorders>
              <w:left w:val="single" w:sz="4" w:space="0" w:color="auto"/>
              <w:right w:val="single" w:sz="4" w:space="0" w:color="auto"/>
            </w:tcBorders>
          </w:tcPr>
          <w:p w:rsidR="007C07F8" w:rsidRPr="00635BB8" w:rsidRDefault="007C07F8" w:rsidP="00524CAA">
            <w:pPr>
              <w:spacing w:before="40" w:after="20"/>
              <w:rPr>
                <w:rFonts w:ascii="Lato" w:hAnsi="Lato"/>
                <w:b/>
                <w:sz w:val="20"/>
                <w:szCs w:val="20"/>
              </w:rPr>
            </w:pPr>
          </w:p>
        </w:tc>
        <w:tc>
          <w:tcPr>
            <w:tcW w:w="1980" w:type="dxa"/>
            <w:vMerge/>
            <w:tcBorders>
              <w:left w:val="single" w:sz="4" w:space="0" w:color="auto"/>
              <w:right w:val="single" w:sz="4" w:space="0" w:color="auto"/>
            </w:tcBorders>
          </w:tcPr>
          <w:p w:rsidR="007C07F8" w:rsidRPr="00635BB8" w:rsidRDefault="007C07F8" w:rsidP="00524CAA">
            <w:pPr>
              <w:pStyle w:val="CommentText"/>
              <w:rPr>
                <w:rFonts w:ascii="Lato" w:hAnsi="Lato"/>
                <w:szCs w:val="24"/>
              </w:rPr>
            </w:pPr>
          </w:p>
        </w:tc>
        <w:tc>
          <w:tcPr>
            <w:tcW w:w="2430" w:type="dxa"/>
            <w:vMerge/>
            <w:tcBorders>
              <w:left w:val="single" w:sz="4" w:space="0" w:color="auto"/>
              <w:right w:val="single" w:sz="4" w:space="0" w:color="auto"/>
            </w:tcBorders>
          </w:tcPr>
          <w:p w:rsidR="007C07F8" w:rsidRPr="00635BB8" w:rsidRDefault="007C07F8" w:rsidP="00524CAA">
            <w:pPr>
              <w:rPr>
                <w:rFonts w:ascii="Lato" w:hAnsi="Lato"/>
              </w:rPr>
            </w:pPr>
          </w:p>
        </w:tc>
        <w:tc>
          <w:tcPr>
            <w:tcW w:w="2700" w:type="dxa"/>
            <w:vMerge/>
            <w:tcBorders>
              <w:left w:val="single" w:sz="4" w:space="0" w:color="auto"/>
              <w:right w:val="single" w:sz="4" w:space="0" w:color="auto"/>
            </w:tcBorders>
          </w:tcPr>
          <w:p w:rsidR="007C07F8" w:rsidRPr="00635BB8" w:rsidRDefault="007C07F8" w:rsidP="00524CAA">
            <w:pPr>
              <w:rPr>
                <w:rFonts w:ascii="Lato" w:hAnsi="Lato"/>
              </w:rPr>
            </w:pPr>
          </w:p>
        </w:tc>
      </w:tr>
      <w:tr w:rsidR="007C07F8" w:rsidRPr="00635BB8" w:rsidTr="00BD6B0E">
        <w:trPr>
          <w:trHeight w:val="385"/>
        </w:trPr>
        <w:tc>
          <w:tcPr>
            <w:tcW w:w="1758" w:type="dxa"/>
            <w:vMerge/>
            <w:tcBorders>
              <w:left w:val="single" w:sz="4" w:space="0" w:color="auto"/>
              <w:bottom w:val="single" w:sz="4" w:space="0" w:color="auto"/>
              <w:right w:val="single" w:sz="4" w:space="0" w:color="auto"/>
            </w:tcBorders>
          </w:tcPr>
          <w:p w:rsidR="007C07F8" w:rsidRPr="00635BB8" w:rsidRDefault="007C07F8" w:rsidP="00841719">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C07F8" w:rsidRPr="00635BB8" w:rsidRDefault="00F00465" w:rsidP="005B2206">
            <w:pPr>
              <w:rPr>
                <w:rFonts w:ascii="Lato" w:hAnsi="Lato"/>
                <w:sz w:val="20"/>
                <w:szCs w:val="20"/>
                <w:lang w:val="en"/>
              </w:rPr>
            </w:pPr>
            <w:r w:rsidRPr="00635BB8">
              <w:rPr>
                <w:rStyle w:val="qsnumparanum1"/>
                <w:rFonts w:ascii="Lato" w:hAnsi="Lato" w:cs="Times New Roman"/>
                <w:b w:val="0"/>
                <w:sz w:val="20"/>
                <w:szCs w:val="20"/>
              </w:rPr>
              <w:t xml:space="preserve">(c) </w:t>
            </w:r>
            <w:r w:rsidR="00E40205" w:rsidRPr="00635BB8">
              <w:rPr>
                <w:rFonts w:ascii="Lato" w:hAnsi="Lato"/>
                <w:sz w:val="20"/>
                <w:szCs w:val="20"/>
                <w:lang w:val="en"/>
              </w:rPr>
              <w:t xml:space="preserve">For all educator preparation programs, the proficiency level for the knowledge, dispositions, and performances that substantiate competence in the standards under </w:t>
            </w:r>
            <w:proofErr w:type="spellStart"/>
            <w:r w:rsidR="00E40205" w:rsidRPr="00635BB8">
              <w:rPr>
                <w:rFonts w:ascii="Lato" w:hAnsi="Lato"/>
                <w:sz w:val="20"/>
                <w:szCs w:val="20"/>
                <w:lang w:val="en"/>
              </w:rPr>
              <w:t>subch</w:t>
            </w:r>
            <w:proofErr w:type="spellEnd"/>
            <w:r w:rsidR="00E40205" w:rsidRPr="00635BB8">
              <w:rPr>
                <w:rFonts w:ascii="Lato" w:hAnsi="Lato"/>
                <w:sz w:val="20"/>
                <w:szCs w:val="20"/>
                <w:lang w:val="en"/>
              </w:rPr>
              <w:t xml:space="preserve">. </w:t>
            </w:r>
            <w:hyperlink r:id="rId14" w:tooltip="Admin. Code subch. II of ch. PI 34" w:history="1">
              <w:r w:rsidR="00E40205" w:rsidRPr="00635BB8">
                <w:rPr>
                  <w:rStyle w:val="Hyperlink"/>
                  <w:rFonts w:ascii="Lato" w:hAnsi="Lato"/>
                  <w:sz w:val="20"/>
                  <w:szCs w:val="20"/>
                  <w:lang w:val="en"/>
                </w:rPr>
                <w:t>II</w:t>
              </w:r>
            </w:hyperlink>
            <w:r w:rsidR="00E40205" w:rsidRPr="00635BB8">
              <w:rPr>
                <w:rFonts w:ascii="Lato" w:hAnsi="Lato"/>
                <w:sz w:val="20"/>
                <w:szCs w:val="20"/>
                <w:lang w:val="en"/>
              </w:rPr>
              <w:t xml:space="preserve">. Student proficiency levels shall be </w:t>
            </w:r>
            <w:r w:rsidR="005B2206">
              <w:rPr>
                <w:rFonts w:ascii="Lato" w:hAnsi="Lato"/>
                <w:sz w:val="20"/>
                <w:szCs w:val="20"/>
                <w:lang w:val="en"/>
              </w:rPr>
              <w:t>assessed</w:t>
            </w:r>
            <w:bookmarkStart w:id="2" w:name="_GoBack"/>
            <w:bookmarkEnd w:id="2"/>
            <w:r w:rsidR="00E40205" w:rsidRPr="00635BB8">
              <w:rPr>
                <w:rFonts w:ascii="Lato" w:hAnsi="Lato"/>
                <w:sz w:val="20"/>
                <w:szCs w:val="20"/>
                <w:lang w:val="en"/>
              </w:rPr>
              <w:t xml:space="preserve"> through multiple measures over time and culminate in assessment during student teaching, internships, or practicums.</w:t>
            </w:r>
          </w:p>
        </w:tc>
        <w:tc>
          <w:tcPr>
            <w:tcW w:w="2160" w:type="dxa"/>
            <w:vMerge/>
            <w:tcBorders>
              <w:left w:val="single" w:sz="4" w:space="0" w:color="auto"/>
              <w:bottom w:val="single" w:sz="4" w:space="0" w:color="auto"/>
              <w:right w:val="single" w:sz="4" w:space="0" w:color="auto"/>
            </w:tcBorders>
          </w:tcPr>
          <w:p w:rsidR="007C07F8" w:rsidRPr="00635BB8" w:rsidRDefault="007C07F8" w:rsidP="00524CAA">
            <w:pPr>
              <w:spacing w:before="40" w:after="20"/>
              <w:rPr>
                <w:rFonts w:ascii="Lato" w:hAnsi="Lato"/>
                <w:b/>
                <w:sz w:val="20"/>
                <w:szCs w:val="20"/>
              </w:rPr>
            </w:pPr>
          </w:p>
        </w:tc>
        <w:tc>
          <w:tcPr>
            <w:tcW w:w="1980" w:type="dxa"/>
            <w:vMerge/>
            <w:tcBorders>
              <w:left w:val="single" w:sz="4" w:space="0" w:color="auto"/>
              <w:bottom w:val="single" w:sz="4" w:space="0" w:color="auto"/>
              <w:right w:val="single" w:sz="4" w:space="0" w:color="auto"/>
            </w:tcBorders>
          </w:tcPr>
          <w:p w:rsidR="007C07F8" w:rsidRPr="00635BB8" w:rsidRDefault="007C07F8" w:rsidP="00524CAA">
            <w:pPr>
              <w:pStyle w:val="CommentText"/>
              <w:rPr>
                <w:rFonts w:ascii="Lato" w:hAnsi="Lato"/>
                <w:szCs w:val="24"/>
              </w:rPr>
            </w:pPr>
          </w:p>
        </w:tc>
        <w:tc>
          <w:tcPr>
            <w:tcW w:w="2430" w:type="dxa"/>
            <w:vMerge/>
            <w:tcBorders>
              <w:left w:val="single" w:sz="4" w:space="0" w:color="auto"/>
              <w:bottom w:val="single" w:sz="4" w:space="0" w:color="auto"/>
              <w:right w:val="single" w:sz="4" w:space="0" w:color="auto"/>
            </w:tcBorders>
          </w:tcPr>
          <w:p w:rsidR="007C07F8" w:rsidRPr="00635BB8" w:rsidRDefault="007C07F8" w:rsidP="00524CAA">
            <w:pPr>
              <w:rPr>
                <w:rFonts w:ascii="Lato" w:hAnsi="Lato"/>
              </w:rPr>
            </w:pPr>
          </w:p>
        </w:tc>
        <w:tc>
          <w:tcPr>
            <w:tcW w:w="2700" w:type="dxa"/>
            <w:vMerge/>
            <w:tcBorders>
              <w:left w:val="single" w:sz="4" w:space="0" w:color="auto"/>
              <w:bottom w:val="single" w:sz="4" w:space="0" w:color="auto"/>
              <w:right w:val="single" w:sz="4" w:space="0" w:color="auto"/>
            </w:tcBorders>
          </w:tcPr>
          <w:p w:rsidR="007C07F8" w:rsidRPr="00635BB8" w:rsidRDefault="007C07F8" w:rsidP="00524CAA">
            <w:pPr>
              <w:rPr>
                <w:rFonts w:ascii="Lato" w:hAnsi="Lato"/>
              </w:rPr>
            </w:pPr>
          </w:p>
        </w:tc>
      </w:tr>
    </w:tbl>
    <w:p w:rsidR="00841719" w:rsidRPr="00635BB8" w:rsidRDefault="00841719" w:rsidP="00841719">
      <w:pPr>
        <w:rPr>
          <w:rFonts w:ascii="Lato" w:hAnsi="Lato"/>
        </w:rPr>
      </w:pPr>
    </w:p>
    <w:p w:rsidR="00841719" w:rsidRPr="00635BB8" w:rsidRDefault="00841719" w:rsidP="00C74685">
      <w:pPr>
        <w:spacing w:line="228" w:lineRule="auto"/>
        <w:rPr>
          <w:rFonts w:ascii="Lato" w:hAnsi="Lato"/>
          <w:sz w:val="22"/>
          <w:szCs w:val="22"/>
        </w:rPr>
      </w:pPr>
      <w:r w:rsidRPr="00635BB8">
        <w:rPr>
          <w:rFonts w:ascii="Lato" w:hAnsi="Lato"/>
          <w:sz w:val="22"/>
          <w:szCs w:val="22"/>
        </w:rPr>
        <w:t>Summ</w:t>
      </w:r>
      <w:r w:rsidR="009D0967" w:rsidRPr="00635BB8">
        <w:rPr>
          <w:rFonts w:ascii="Lato" w:hAnsi="Lato"/>
          <w:sz w:val="22"/>
          <w:szCs w:val="22"/>
        </w:rPr>
        <w:t>ary and Recommendations for PI 34.018:</w:t>
      </w:r>
      <w:r w:rsidR="00092EE3" w:rsidRPr="00635BB8">
        <w:rPr>
          <w:rFonts w:ascii="Lato" w:hAnsi="Lato"/>
          <w:sz w:val="22"/>
          <w:szCs w:val="22"/>
        </w:rPr>
        <w:t xml:space="preserve"> </w:t>
      </w:r>
      <w:r w:rsidR="009D0967" w:rsidRPr="00635BB8">
        <w:rPr>
          <w:rFonts w:ascii="Lato" w:hAnsi="Lato"/>
          <w:sz w:val="22"/>
          <w:szCs w:val="22"/>
        </w:rPr>
        <w:t>Student Recruitment, Admission, and Retention</w:t>
      </w:r>
    </w:p>
    <w:p w:rsidR="00841719" w:rsidRPr="00635BB8" w:rsidRDefault="00841719" w:rsidP="00841719">
      <w:pPr>
        <w:rPr>
          <w:rFonts w:ascii="Lato" w:hAnsi="Lato"/>
        </w:rPr>
      </w:pPr>
    </w:p>
    <w:p w:rsidR="008C2DDB" w:rsidRPr="00635BB8" w:rsidRDefault="008C2DDB" w:rsidP="00170ED0">
      <w:pPr>
        <w:rPr>
          <w:rFonts w:ascii="Lato" w:hAnsi="Lato"/>
        </w:rPr>
      </w:pPr>
    </w:p>
    <w:p w:rsidR="008C2DDB" w:rsidRPr="00635BB8" w:rsidRDefault="008C2DDB" w:rsidP="00170ED0">
      <w:pPr>
        <w:rPr>
          <w:rFonts w:ascii="Lato" w:hAnsi="Lato"/>
        </w:rPr>
      </w:pPr>
    </w:p>
    <w:p w:rsidR="00350A1C" w:rsidRPr="00635BB8" w:rsidRDefault="00350A1C" w:rsidP="00334104">
      <w:pPr>
        <w:rPr>
          <w:rFonts w:ascii="Lato" w:hAnsi="Lato" w:cs="Arial"/>
          <w:b/>
          <w:caps/>
          <w:color w:val="1F497D"/>
        </w:rPr>
      </w:pPr>
    </w:p>
    <w:p w:rsidR="006D55B9" w:rsidRDefault="006D55B9">
      <w:pPr>
        <w:rPr>
          <w:rFonts w:ascii="Lato" w:hAnsi="Lato" w:cs="Arial"/>
          <w:b/>
          <w:caps/>
          <w:color w:val="1F497D"/>
        </w:rPr>
      </w:pPr>
      <w:r>
        <w:rPr>
          <w:rFonts w:ascii="Lato" w:hAnsi="Lato" w:cs="Arial"/>
          <w:b/>
          <w:caps/>
          <w:color w:val="1F497D"/>
        </w:rPr>
        <w:br w:type="page"/>
      </w:r>
    </w:p>
    <w:p w:rsidR="00C97B04" w:rsidRPr="00635BB8" w:rsidRDefault="00FA12F4" w:rsidP="00C97B04">
      <w:pPr>
        <w:jc w:val="center"/>
        <w:rPr>
          <w:rFonts w:ascii="Lato" w:hAnsi="Lato" w:cs="Arial"/>
          <w:b/>
          <w:caps/>
          <w:color w:val="1F497D"/>
        </w:rPr>
      </w:pPr>
      <w:r w:rsidRPr="00635BB8">
        <w:rPr>
          <w:rFonts w:ascii="Lato" w:hAnsi="Lato" w:cs="Arial"/>
          <w:b/>
          <w:caps/>
          <w:color w:val="1F497D"/>
        </w:rPr>
        <w:t>PI 34.020</w:t>
      </w:r>
      <w:r w:rsidR="00CF564F" w:rsidRPr="00635BB8">
        <w:rPr>
          <w:rFonts w:ascii="Lato" w:hAnsi="Lato" w:cs="Arial"/>
          <w:b/>
          <w:caps/>
          <w:color w:val="1F497D"/>
        </w:rPr>
        <w:t>: performance based program</w:t>
      </w:r>
    </w:p>
    <w:p w:rsidR="00C97B04" w:rsidRPr="00635BB8" w:rsidRDefault="00C97B04" w:rsidP="00D23295">
      <w:pPr>
        <w:jc w:val="center"/>
        <w:rPr>
          <w:rFonts w:ascii="Lato" w:hAnsi="Lato" w:cs="Arial"/>
          <w:b/>
          <w:caps/>
          <w:color w:val="1F497D"/>
        </w:rPr>
      </w:pP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C97B04" w:rsidRPr="00635BB8"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rsidR="00C97B04" w:rsidRPr="00635BB8" w:rsidRDefault="00DF3210" w:rsidP="003A4D35">
            <w:pPr>
              <w:pStyle w:val="Heading7"/>
              <w:rPr>
                <w:rFonts w:ascii="Lato" w:hAnsi="Lato"/>
                <w:b w:val="0"/>
                <w:szCs w:val="22"/>
              </w:rPr>
            </w:pPr>
            <w:r w:rsidRPr="00635BB8">
              <w:rPr>
                <w:rFonts w:ascii="Lato" w:hAnsi="Lato"/>
              </w:rPr>
              <w:t xml:space="preserve">PI 34.020: </w:t>
            </w:r>
            <w:r w:rsidR="00C97B04" w:rsidRPr="00635BB8">
              <w:rPr>
                <w:rFonts w:ascii="Lato" w:hAnsi="Lato"/>
              </w:rPr>
              <w:t>Performance Based Program</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rsidR="00C97B04" w:rsidRPr="00635BB8" w:rsidRDefault="00C97B04" w:rsidP="003A4D35">
            <w:pPr>
              <w:pStyle w:val="Heading7"/>
              <w:rPr>
                <w:rFonts w:ascii="Lato" w:hAnsi="Lato"/>
              </w:rPr>
            </w:pPr>
          </w:p>
        </w:tc>
      </w:tr>
      <w:tr w:rsidR="00C97B04" w:rsidRPr="00635BB8" w:rsidTr="002E577E">
        <w:trPr>
          <w:tblHeader/>
        </w:trPr>
        <w:tc>
          <w:tcPr>
            <w:tcW w:w="1758" w:type="dxa"/>
            <w:tcBorders>
              <w:top w:val="single" w:sz="4" w:space="0" w:color="auto"/>
              <w:left w:val="single" w:sz="4" w:space="0" w:color="auto"/>
              <w:bottom w:val="single" w:sz="4" w:space="0" w:color="auto"/>
              <w:right w:val="single" w:sz="4" w:space="0" w:color="auto"/>
            </w:tcBorders>
            <w:hideMark/>
          </w:tcPr>
          <w:p w:rsidR="00C97B04" w:rsidRPr="00635BB8" w:rsidRDefault="00C97B04" w:rsidP="003A4D35">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rsidR="00C97B04" w:rsidRPr="00635BB8" w:rsidRDefault="00C97B04" w:rsidP="003A4D35">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rsidR="00C97B04" w:rsidRPr="00635BB8" w:rsidRDefault="00C97B04" w:rsidP="003A4D35">
            <w:pPr>
              <w:rPr>
                <w:rFonts w:ascii="Lato" w:hAnsi="Lato"/>
                <w:b/>
                <w:sz w:val="22"/>
                <w:szCs w:val="22"/>
              </w:rPr>
            </w:pPr>
            <w:r w:rsidRPr="00635BB8">
              <w:rPr>
                <w:rFonts w:ascii="Lato" w:hAnsi="Lato"/>
                <w:b/>
                <w:sz w:val="22"/>
                <w:szCs w:val="22"/>
              </w:rPr>
              <w:t xml:space="preserve">Institutional Evidence </w:t>
            </w:r>
          </w:p>
          <w:p w:rsidR="00C97B04" w:rsidRPr="00635BB8" w:rsidRDefault="00C97B04" w:rsidP="003A4D35">
            <w:pPr>
              <w:rPr>
                <w:rFonts w:ascii="Lato" w:hAnsi="Lato"/>
                <w:b/>
                <w:sz w:val="22"/>
                <w:szCs w:val="22"/>
              </w:rPr>
            </w:pPr>
          </w:p>
          <w:p w:rsidR="00C97B04" w:rsidRPr="00635BB8" w:rsidRDefault="00C97B04" w:rsidP="003A4D35">
            <w:pPr>
              <w:rPr>
                <w:rFonts w:ascii="Lato" w:hAnsi="Lato"/>
                <w:b/>
                <w:sz w:val="22"/>
                <w:szCs w:val="22"/>
              </w:rPr>
            </w:pPr>
            <w:r w:rsidRPr="00635BB8">
              <w:rPr>
                <w:rFonts w:ascii="Lato" w:hAnsi="Lato"/>
                <w:b/>
                <w:sz w:val="22"/>
                <w:szCs w:val="22"/>
              </w:rPr>
              <w:t>Initial Application</w:t>
            </w:r>
          </w:p>
          <w:p w:rsidR="00C97B04" w:rsidRPr="00635BB8" w:rsidRDefault="00C97B04" w:rsidP="003A4D35">
            <w:pPr>
              <w:rPr>
                <w:rFonts w:ascii="Lato" w:hAnsi="Lato"/>
                <w:b/>
                <w:sz w:val="22"/>
                <w:szCs w:val="22"/>
              </w:rPr>
            </w:pPr>
          </w:p>
          <w:p w:rsidR="00C97B04" w:rsidRPr="00635BB8" w:rsidRDefault="00C97B04" w:rsidP="003A4D35">
            <w:pPr>
              <w:rPr>
                <w:rFonts w:ascii="Lato" w:hAnsi="Lato"/>
                <w:b/>
                <w:sz w:val="22"/>
                <w:szCs w:val="22"/>
              </w:rPr>
            </w:pPr>
          </w:p>
          <w:p w:rsidR="00C97B04" w:rsidRPr="00635BB8" w:rsidRDefault="00C97B04" w:rsidP="003A4D35">
            <w:pPr>
              <w:rPr>
                <w:rFonts w:ascii="Lato" w:hAnsi="Lato"/>
                <w:i/>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rsidR="00C97B04" w:rsidRPr="00635BB8" w:rsidRDefault="00C97B04" w:rsidP="003A4D35">
            <w:pPr>
              <w:rPr>
                <w:rFonts w:ascii="Lato" w:hAnsi="Lato"/>
                <w:b/>
                <w:sz w:val="22"/>
                <w:szCs w:val="22"/>
              </w:rPr>
            </w:pPr>
            <w:r w:rsidRPr="00635BB8">
              <w:rPr>
                <w:rFonts w:ascii="Lato" w:hAnsi="Lato"/>
                <w:b/>
                <w:sz w:val="22"/>
                <w:szCs w:val="22"/>
              </w:rPr>
              <w:t>Compliance Status</w:t>
            </w:r>
          </w:p>
          <w:p w:rsidR="00C97B04" w:rsidRPr="00635BB8" w:rsidRDefault="00C97B04" w:rsidP="003A4D35">
            <w:pPr>
              <w:rPr>
                <w:rFonts w:ascii="Lato" w:hAnsi="Lato"/>
                <w:b/>
                <w:sz w:val="22"/>
                <w:szCs w:val="22"/>
              </w:rPr>
            </w:pPr>
          </w:p>
          <w:p w:rsidR="00C97B04" w:rsidRPr="00635BB8" w:rsidRDefault="00C97B04" w:rsidP="003A4D35">
            <w:pPr>
              <w:rPr>
                <w:rFonts w:ascii="Lato" w:hAnsi="Lato"/>
                <w:b/>
                <w:sz w:val="22"/>
                <w:szCs w:val="22"/>
              </w:rPr>
            </w:pPr>
            <w:r w:rsidRPr="00635BB8">
              <w:rPr>
                <w:rFonts w:ascii="Lato" w:hAnsi="Lato"/>
                <w:b/>
                <w:sz w:val="22"/>
                <w:szCs w:val="22"/>
              </w:rPr>
              <w:t>Initial Application</w:t>
            </w:r>
          </w:p>
          <w:p w:rsidR="00C97B04" w:rsidRPr="00635BB8" w:rsidRDefault="00C97B04" w:rsidP="003A4D35">
            <w:pPr>
              <w:rPr>
                <w:rFonts w:ascii="Lato" w:hAnsi="Lato"/>
                <w:b/>
                <w:sz w:val="22"/>
                <w:szCs w:val="22"/>
              </w:rPr>
            </w:pPr>
          </w:p>
          <w:p w:rsidR="00C97B04" w:rsidRPr="00635BB8" w:rsidRDefault="00C97B04" w:rsidP="003A4D35">
            <w:pPr>
              <w:rPr>
                <w:rFonts w:ascii="Lato" w:hAnsi="Lato"/>
                <w:b/>
                <w:sz w:val="22"/>
                <w:szCs w:val="22"/>
              </w:rPr>
            </w:pPr>
          </w:p>
        </w:tc>
        <w:tc>
          <w:tcPr>
            <w:tcW w:w="2430" w:type="dxa"/>
            <w:tcBorders>
              <w:top w:val="single" w:sz="4" w:space="0" w:color="auto"/>
              <w:left w:val="single" w:sz="4" w:space="0" w:color="auto"/>
              <w:bottom w:val="single" w:sz="4" w:space="0" w:color="auto"/>
              <w:right w:val="single" w:sz="4" w:space="0" w:color="auto"/>
            </w:tcBorders>
          </w:tcPr>
          <w:p w:rsidR="00C97B04" w:rsidRPr="00635BB8" w:rsidRDefault="00C97B04" w:rsidP="003A4D35">
            <w:pPr>
              <w:rPr>
                <w:rFonts w:ascii="Lato" w:hAnsi="Lato"/>
                <w:b/>
                <w:sz w:val="22"/>
                <w:szCs w:val="22"/>
              </w:rPr>
            </w:pPr>
            <w:r w:rsidRPr="00635BB8">
              <w:rPr>
                <w:rFonts w:ascii="Lato" w:hAnsi="Lato"/>
                <w:b/>
                <w:sz w:val="22"/>
                <w:szCs w:val="22"/>
              </w:rPr>
              <w:t>Institutional Evidence</w:t>
            </w:r>
          </w:p>
          <w:p w:rsidR="00C97B04" w:rsidRPr="00635BB8" w:rsidRDefault="00C97B04" w:rsidP="003A4D35">
            <w:pPr>
              <w:rPr>
                <w:rFonts w:ascii="Lato" w:hAnsi="Lato"/>
                <w:b/>
                <w:sz w:val="22"/>
                <w:szCs w:val="22"/>
              </w:rPr>
            </w:pPr>
          </w:p>
          <w:p w:rsidR="00BD6B0E" w:rsidRDefault="00BD6B0E" w:rsidP="003A4D35">
            <w:pPr>
              <w:rPr>
                <w:rFonts w:ascii="Lato" w:hAnsi="Lato"/>
                <w:b/>
                <w:sz w:val="22"/>
                <w:szCs w:val="22"/>
              </w:rPr>
            </w:pPr>
          </w:p>
          <w:p w:rsidR="00C97B04" w:rsidRPr="00635BB8" w:rsidRDefault="00C97B04" w:rsidP="003A4D35">
            <w:pPr>
              <w:rPr>
                <w:rFonts w:ascii="Lato" w:hAnsi="Lato"/>
                <w:b/>
                <w:sz w:val="22"/>
                <w:szCs w:val="22"/>
              </w:rPr>
            </w:pPr>
            <w:r w:rsidRPr="00635BB8">
              <w:rPr>
                <w:rFonts w:ascii="Lato" w:hAnsi="Lato"/>
                <w:b/>
                <w:sz w:val="22"/>
                <w:szCs w:val="22"/>
              </w:rPr>
              <w:t>Annual Review Year</w:t>
            </w:r>
          </w:p>
          <w:p w:rsidR="00C97B04" w:rsidRPr="00635BB8" w:rsidRDefault="00C97B04" w:rsidP="003A4D35">
            <w:pPr>
              <w:rPr>
                <w:rFonts w:ascii="Lato" w:hAnsi="Lato"/>
                <w:b/>
                <w:sz w:val="22"/>
                <w:szCs w:val="22"/>
              </w:rPr>
            </w:pPr>
          </w:p>
          <w:p w:rsidR="00C97B04" w:rsidRPr="00635BB8" w:rsidRDefault="00C97B04" w:rsidP="003A4D35">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rsidR="00C97B04" w:rsidRPr="00635BB8" w:rsidRDefault="00C97B04" w:rsidP="003A4D35">
            <w:pPr>
              <w:rPr>
                <w:rFonts w:ascii="Lato" w:hAnsi="Lato"/>
                <w:b/>
                <w:sz w:val="22"/>
                <w:szCs w:val="22"/>
              </w:rPr>
            </w:pPr>
          </w:p>
          <w:p w:rsidR="00C97B04" w:rsidRPr="00635BB8" w:rsidRDefault="00C97B04" w:rsidP="003A4D35">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rsidR="00C97B04" w:rsidRPr="00635BB8" w:rsidRDefault="00C97B04" w:rsidP="003A4D35">
            <w:pPr>
              <w:rPr>
                <w:rFonts w:ascii="Lato" w:hAnsi="Lato"/>
                <w:b/>
                <w:sz w:val="22"/>
                <w:szCs w:val="22"/>
              </w:rPr>
            </w:pPr>
            <w:r w:rsidRPr="00635BB8">
              <w:rPr>
                <w:rFonts w:ascii="Lato" w:hAnsi="Lato"/>
                <w:b/>
                <w:sz w:val="22"/>
                <w:szCs w:val="22"/>
              </w:rPr>
              <w:t>Compliance Status</w:t>
            </w:r>
          </w:p>
          <w:p w:rsidR="00C97B04" w:rsidRPr="00635BB8" w:rsidRDefault="00C97B04" w:rsidP="003A4D35">
            <w:pPr>
              <w:rPr>
                <w:rFonts w:ascii="Lato" w:hAnsi="Lato"/>
                <w:b/>
                <w:sz w:val="22"/>
                <w:szCs w:val="22"/>
              </w:rPr>
            </w:pPr>
          </w:p>
          <w:p w:rsidR="00BD6B0E" w:rsidRDefault="00BD6B0E" w:rsidP="003A4D35">
            <w:pPr>
              <w:rPr>
                <w:rFonts w:ascii="Lato" w:hAnsi="Lato"/>
                <w:b/>
                <w:sz w:val="22"/>
                <w:szCs w:val="22"/>
              </w:rPr>
            </w:pPr>
          </w:p>
          <w:p w:rsidR="00C97B04" w:rsidRPr="00635BB8" w:rsidRDefault="00C97B04" w:rsidP="003A4D35">
            <w:pPr>
              <w:rPr>
                <w:rFonts w:ascii="Lato" w:hAnsi="Lato"/>
                <w:b/>
                <w:sz w:val="22"/>
                <w:szCs w:val="22"/>
              </w:rPr>
            </w:pPr>
            <w:r w:rsidRPr="00635BB8">
              <w:rPr>
                <w:rFonts w:ascii="Lato" w:hAnsi="Lato"/>
                <w:b/>
                <w:sz w:val="22"/>
                <w:szCs w:val="22"/>
              </w:rPr>
              <w:t>Annual Review Year</w:t>
            </w:r>
          </w:p>
          <w:p w:rsidR="00C97B04" w:rsidRPr="00635BB8" w:rsidRDefault="00C97B04" w:rsidP="003A4D35">
            <w:pPr>
              <w:rPr>
                <w:rFonts w:ascii="Lato" w:hAnsi="Lato"/>
                <w:b/>
                <w:sz w:val="22"/>
                <w:szCs w:val="22"/>
              </w:rPr>
            </w:pPr>
          </w:p>
          <w:p w:rsidR="00C97B04" w:rsidRPr="00635BB8" w:rsidRDefault="00C97B04" w:rsidP="003A4D35">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00BD6B0E" w:rsidRPr="00635BB8">
              <w:rPr>
                <w:rFonts w:ascii="Lato" w:hAnsi="Lato"/>
                <w:b/>
                <w:sz w:val="22"/>
                <w:szCs w:val="22"/>
              </w:rPr>
              <w:t>5</w:t>
            </w:r>
          </w:p>
        </w:tc>
      </w:tr>
      <w:tr w:rsidR="00FA12F4" w:rsidRPr="00635BB8" w:rsidTr="00BD6B0E">
        <w:trPr>
          <w:trHeight w:val="500"/>
        </w:trPr>
        <w:tc>
          <w:tcPr>
            <w:tcW w:w="1758" w:type="dxa"/>
            <w:vMerge w:val="restart"/>
            <w:tcBorders>
              <w:top w:val="single" w:sz="4" w:space="0" w:color="auto"/>
              <w:left w:val="single" w:sz="4" w:space="0" w:color="auto"/>
              <w:right w:val="single" w:sz="4" w:space="0" w:color="auto"/>
            </w:tcBorders>
            <w:hideMark/>
          </w:tcPr>
          <w:p w:rsidR="00FA12F4" w:rsidRPr="00635BB8" w:rsidRDefault="00FA12F4" w:rsidP="003A4D35">
            <w:pPr>
              <w:rPr>
                <w:rFonts w:ascii="Lato" w:hAnsi="Lato"/>
                <w:sz w:val="20"/>
                <w:szCs w:val="20"/>
                <w:u w:val="single"/>
              </w:rPr>
            </w:pPr>
          </w:p>
          <w:p w:rsidR="00FA12F4" w:rsidRPr="00635BB8" w:rsidRDefault="00FA12F4" w:rsidP="003A4D35">
            <w:pPr>
              <w:rPr>
                <w:rFonts w:ascii="Lato" w:hAnsi="Lato"/>
                <w:sz w:val="20"/>
                <w:szCs w:val="20"/>
                <w:u w:val="single"/>
              </w:rPr>
            </w:pPr>
            <w:r w:rsidRPr="00635BB8">
              <w:rPr>
                <w:rFonts w:ascii="Lato" w:hAnsi="Lato"/>
                <w:sz w:val="20"/>
                <w:szCs w:val="20"/>
                <w:u w:val="single"/>
              </w:rPr>
              <w:t>PI 34.020(1)</w:t>
            </w:r>
          </w:p>
          <w:p w:rsidR="00FA12F4" w:rsidRPr="00635BB8" w:rsidRDefault="00FA12F4" w:rsidP="003A4D35">
            <w:pPr>
              <w:rPr>
                <w:rFonts w:ascii="Lato" w:hAnsi="Lato"/>
                <w:sz w:val="20"/>
                <w:szCs w:val="20"/>
              </w:rPr>
            </w:pPr>
          </w:p>
          <w:p w:rsidR="00FA12F4" w:rsidRPr="00635BB8" w:rsidRDefault="00FA12F4" w:rsidP="003A4D35">
            <w:pPr>
              <w:rPr>
                <w:rFonts w:ascii="Lato" w:hAnsi="Lato"/>
                <w:sz w:val="20"/>
                <w:szCs w:val="20"/>
              </w:rPr>
            </w:pPr>
            <w:r w:rsidRPr="00635BB8">
              <w:rPr>
                <w:rFonts w:ascii="Lato" w:hAnsi="Lato"/>
                <w:sz w:val="20"/>
                <w:szCs w:val="20"/>
              </w:rPr>
              <w:t>Educator Standards</w:t>
            </w:r>
          </w:p>
        </w:tc>
        <w:tc>
          <w:tcPr>
            <w:tcW w:w="2359" w:type="dxa"/>
            <w:tcBorders>
              <w:top w:val="single" w:sz="4" w:space="0" w:color="auto"/>
              <w:left w:val="single" w:sz="4" w:space="0" w:color="auto"/>
              <w:bottom w:val="single" w:sz="4" w:space="0" w:color="auto"/>
              <w:right w:val="single" w:sz="4" w:space="0" w:color="auto"/>
            </w:tcBorders>
            <w:hideMark/>
          </w:tcPr>
          <w:p w:rsidR="00FA12F4" w:rsidRPr="00635BB8" w:rsidRDefault="00FA12F4" w:rsidP="003A4D35">
            <w:pPr>
              <w:spacing w:before="40" w:after="20"/>
              <w:ind w:left="15"/>
              <w:rPr>
                <w:rFonts w:ascii="Lato" w:hAnsi="Lato"/>
                <w:sz w:val="20"/>
                <w:szCs w:val="20"/>
              </w:rPr>
            </w:pPr>
            <w:r w:rsidRPr="00635BB8">
              <w:rPr>
                <w:rFonts w:ascii="Lato" w:hAnsi="Lato" w:cs="Times"/>
                <w:color w:val="000000"/>
                <w:sz w:val="20"/>
                <w:szCs w:val="20"/>
                <w:lang w:val="en"/>
              </w:rPr>
              <w:t xml:space="preserve">An educator preparation program's conceptual framework shall be performance-based and identify how the educator preparation program will meet the educator standards under </w:t>
            </w:r>
            <w:proofErr w:type="spellStart"/>
            <w:r w:rsidRPr="00635BB8">
              <w:rPr>
                <w:rFonts w:ascii="Lato" w:hAnsi="Lato" w:cs="Times"/>
                <w:color w:val="000000"/>
                <w:sz w:val="20"/>
                <w:szCs w:val="20"/>
                <w:lang w:val="en"/>
              </w:rPr>
              <w:t>subch</w:t>
            </w:r>
            <w:proofErr w:type="spellEnd"/>
            <w:r w:rsidRPr="00635BB8">
              <w:rPr>
                <w:rFonts w:ascii="Lato" w:hAnsi="Lato" w:cs="Times"/>
                <w:color w:val="000000"/>
                <w:sz w:val="20"/>
                <w:szCs w:val="20"/>
                <w:lang w:val="en"/>
              </w:rPr>
              <w:t xml:space="preserve">. </w:t>
            </w:r>
            <w:hyperlink r:id="rId15" w:tooltip="Admin. Code subch. II of ch. PI 34" w:history="1">
              <w:r w:rsidRPr="00635BB8">
                <w:rPr>
                  <w:rStyle w:val="Hyperlink"/>
                  <w:rFonts w:ascii="Lato" w:hAnsi="Lato" w:cs="Times"/>
                  <w:sz w:val="20"/>
                  <w:szCs w:val="20"/>
                  <w:lang w:val="en"/>
                </w:rPr>
                <w:t>II</w:t>
              </w:r>
            </w:hyperlink>
            <w:r w:rsidRPr="00635BB8">
              <w:rPr>
                <w:rFonts w:ascii="Lato" w:hAnsi="Lato" w:cs="Times"/>
                <w:color w:val="000000"/>
                <w:sz w:val="20"/>
                <w:szCs w:val="20"/>
                <w:lang w:val="en"/>
              </w:rPr>
              <w:t xml:space="preserve"> by doing one of the following:</w:t>
            </w:r>
          </w:p>
        </w:tc>
        <w:tc>
          <w:tcPr>
            <w:tcW w:w="2160" w:type="dxa"/>
            <w:vMerge w:val="restart"/>
            <w:tcBorders>
              <w:top w:val="single" w:sz="4" w:space="0" w:color="auto"/>
              <w:left w:val="single" w:sz="4" w:space="0" w:color="auto"/>
              <w:right w:val="single" w:sz="4" w:space="0" w:color="auto"/>
            </w:tcBorders>
            <w:hideMark/>
          </w:tcPr>
          <w:p w:rsidR="00FA12F4" w:rsidRPr="00635BB8" w:rsidRDefault="00FA12F4" w:rsidP="003A4D35">
            <w:pPr>
              <w:spacing w:after="20"/>
              <w:rPr>
                <w:rFonts w:ascii="Lato" w:hAnsi="Lato"/>
                <w:sz w:val="20"/>
                <w:szCs w:val="20"/>
              </w:rPr>
            </w:pPr>
          </w:p>
          <w:p w:rsidR="00FA12F4" w:rsidRPr="00635BB8" w:rsidRDefault="00FA12F4" w:rsidP="003A4D35">
            <w:pPr>
              <w:rPr>
                <w:rFonts w:ascii="Lato" w:hAnsi="Lato"/>
                <w:sz w:val="20"/>
                <w:szCs w:val="20"/>
              </w:rPr>
            </w:pPr>
          </w:p>
          <w:p w:rsidR="00FA12F4" w:rsidRPr="00635BB8" w:rsidRDefault="00FA12F4" w:rsidP="003A4D35">
            <w:pPr>
              <w:rPr>
                <w:rFonts w:ascii="Lato" w:hAnsi="Lato"/>
                <w:sz w:val="20"/>
                <w:szCs w:val="20"/>
              </w:rPr>
            </w:pPr>
          </w:p>
          <w:p w:rsidR="00FA12F4" w:rsidRPr="00635BB8" w:rsidRDefault="00FA12F4" w:rsidP="003A4D35">
            <w:pPr>
              <w:jc w:val="right"/>
              <w:rPr>
                <w:rFonts w:ascii="Lato" w:hAnsi="Lato"/>
                <w:sz w:val="20"/>
                <w:szCs w:val="20"/>
              </w:rPr>
            </w:pPr>
          </w:p>
          <w:p w:rsidR="00FA12F4" w:rsidRPr="00635BB8" w:rsidRDefault="00FA12F4" w:rsidP="003A4D35">
            <w:pPr>
              <w:jc w:val="right"/>
              <w:rPr>
                <w:rFonts w:ascii="Lato" w:hAnsi="Lato"/>
                <w:sz w:val="20"/>
                <w:szCs w:val="20"/>
              </w:rPr>
            </w:pPr>
          </w:p>
          <w:p w:rsidR="00FA12F4" w:rsidRPr="00635BB8" w:rsidRDefault="00FA12F4" w:rsidP="003A4D35">
            <w:pPr>
              <w:jc w:val="right"/>
              <w:rPr>
                <w:rFonts w:ascii="Lato" w:hAnsi="Lato"/>
                <w:sz w:val="20"/>
                <w:szCs w:val="20"/>
              </w:rPr>
            </w:pPr>
          </w:p>
        </w:tc>
        <w:tc>
          <w:tcPr>
            <w:tcW w:w="1980" w:type="dxa"/>
            <w:vMerge w:val="restart"/>
            <w:tcBorders>
              <w:top w:val="single" w:sz="4" w:space="0" w:color="auto"/>
              <w:left w:val="single" w:sz="4" w:space="0" w:color="auto"/>
              <w:right w:val="single" w:sz="4" w:space="0" w:color="auto"/>
            </w:tcBorders>
          </w:tcPr>
          <w:p w:rsidR="00FA12F4" w:rsidRPr="00635BB8" w:rsidRDefault="00FA12F4" w:rsidP="003A4D35">
            <w:pPr>
              <w:pStyle w:val="CommentText"/>
              <w:rPr>
                <w:rFonts w:ascii="Lato" w:hAnsi="Lato"/>
              </w:rPr>
            </w:pPr>
          </w:p>
          <w:p w:rsidR="00FA12F4" w:rsidRPr="00635BB8" w:rsidRDefault="00FA12F4" w:rsidP="003A4D35">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FA12F4" w:rsidRPr="00635BB8" w:rsidRDefault="00FA12F4" w:rsidP="003A4D35">
            <w:pPr>
              <w:rPr>
                <w:rFonts w:ascii="Lato" w:hAnsi="Lato"/>
                <w:sz w:val="20"/>
                <w:szCs w:val="20"/>
              </w:rPr>
            </w:pPr>
          </w:p>
          <w:p w:rsidR="00FA12F4" w:rsidRPr="00635BB8" w:rsidRDefault="00FA12F4" w:rsidP="003A4D35">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FA12F4" w:rsidRPr="00635BB8" w:rsidRDefault="00FA12F4" w:rsidP="003A4D35">
            <w:pPr>
              <w:pStyle w:val="CommentText"/>
              <w:rPr>
                <w:rFonts w:ascii="Lato" w:hAnsi="Lato"/>
              </w:rPr>
            </w:pPr>
          </w:p>
          <w:p w:rsidR="00FA12F4" w:rsidRPr="00635BB8" w:rsidRDefault="00FA12F4" w:rsidP="003A4D35">
            <w:pPr>
              <w:pStyle w:val="CommentText"/>
              <w:rPr>
                <w:rFonts w:ascii="Lato" w:hAnsi="Lato"/>
                <w:u w:val="single"/>
              </w:rPr>
            </w:pPr>
            <w:r w:rsidRPr="00635BB8">
              <w:rPr>
                <w:rFonts w:ascii="Lato" w:hAnsi="Lato"/>
                <w:u w:val="single"/>
              </w:rPr>
              <w:t>DPI Comments</w:t>
            </w:r>
          </w:p>
        </w:tc>
        <w:tc>
          <w:tcPr>
            <w:tcW w:w="2430" w:type="dxa"/>
            <w:vMerge w:val="restart"/>
            <w:tcBorders>
              <w:top w:val="single" w:sz="4" w:space="0" w:color="auto"/>
              <w:left w:val="single" w:sz="4" w:space="0" w:color="auto"/>
              <w:right w:val="single" w:sz="4" w:space="0" w:color="auto"/>
            </w:tcBorders>
          </w:tcPr>
          <w:p w:rsidR="00FA12F4" w:rsidRPr="00635BB8" w:rsidRDefault="00FA12F4" w:rsidP="003A4D35">
            <w:pPr>
              <w:rPr>
                <w:rFonts w:ascii="Lato" w:hAnsi="Lato"/>
                <w:sz w:val="20"/>
                <w:szCs w:val="20"/>
              </w:rPr>
            </w:pPr>
          </w:p>
        </w:tc>
        <w:tc>
          <w:tcPr>
            <w:tcW w:w="2700" w:type="dxa"/>
            <w:vMerge w:val="restart"/>
            <w:tcBorders>
              <w:top w:val="single" w:sz="4" w:space="0" w:color="auto"/>
              <w:left w:val="single" w:sz="4" w:space="0" w:color="auto"/>
              <w:right w:val="single" w:sz="4" w:space="0" w:color="auto"/>
            </w:tcBorders>
          </w:tcPr>
          <w:p w:rsidR="00FA12F4" w:rsidRPr="00635BB8" w:rsidRDefault="00FA12F4" w:rsidP="003A4D35">
            <w:pPr>
              <w:rPr>
                <w:rFonts w:ascii="Lato" w:hAnsi="Lato"/>
                <w:sz w:val="20"/>
                <w:szCs w:val="20"/>
              </w:rPr>
            </w:pPr>
          </w:p>
          <w:p w:rsidR="00FA12F4" w:rsidRPr="00635BB8" w:rsidRDefault="00FA12F4" w:rsidP="003A4D35">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FA12F4" w:rsidRPr="00635BB8" w:rsidRDefault="00FA12F4" w:rsidP="003A4D35">
            <w:pPr>
              <w:rPr>
                <w:rFonts w:ascii="Lato" w:hAnsi="Lato"/>
                <w:sz w:val="20"/>
                <w:szCs w:val="20"/>
              </w:rPr>
            </w:pPr>
          </w:p>
          <w:p w:rsidR="00FA12F4" w:rsidRPr="00635BB8" w:rsidRDefault="00FA12F4" w:rsidP="003A4D35">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FA12F4" w:rsidRPr="00635BB8" w:rsidRDefault="00FA12F4" w:rsidP="003A4D35">
            <w:pPr>
              <w:pStyle w:val="CommentText"/>
              <w:rPr>
                <w:rFonts w:ascii="Lato" w:hAnsi="Lato"/>
              </w:rPr>
            </w:pPr>
          </w:p>
          <w:p w:rsidR="00FA12F4" w:rsidRPr="00635BB8" w:rsidRDefault="00FA12F4" w:rsidP="003A4D35">
            <w:pPr>
              <w:rPr>
                <w:rFonts w:ascii="Lato" w:hAnsi="Lato"/>
                <w:sz w:val="20"/>
                <w:szCs w:val="20"/>
              </w:rPr>
            </w:pPr>
            <w:r w:rsidRPr="00635BB8">
              <w:rPr>
                <w:rFonts w:ascii="Lato" w:hAnsi="Lato"/>
                <w:sz w:val="20"/>
                <w:szCs w:val="20"/>
                <w:u w:val="single"/>
              </w:rPr>
              <w:t>DPI Comments</w:t>
            </w:r>
          </w:p>
        </w:tc>
      </w:tr>
      <w:tr w:rsidR="00FA12F4" w:rsidRPr="00635BB8" w:rsidTr="00BD6B0E">
        <w:trPr>
          <w:trHeight w:val="500"/>
        </w:trPr>
        <w:tc>
          <w:tcPr>
            <w:tcW w:w="1758" w:type="dxa"/>
            <w:vMerge/>
            <w:tcBorders>
              <w:left w:val="single" w:sz="4" w:space="0" w:color="auto"/>
              <w:right w:val="single" w:sz="4" w:space="0" w:color="auto"/>
            </w:tcBorders>
          </w:tcPr>
          <w:p w:rsidR="00FA12F4" w:rsidRPr="00635BB8" w:rsidRDefault="00FA12F4"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FA12F4" w:rsidRPr="00635BB8" w:rsidRDefault="00FA12F4" w:rsidP="00FA12F4">
            <w:pPr>
              <w:spacing w:before="40" w:after="20"/>
              <w:ind w:left="15"/>
              <w:rPr>
                <w:rFonts w:ascii="Lato" w:hAnsi="Lato"/>
                <w:sz w:val="20"/>
                <w:szCs w:val="20"/>
              </w:rPr>
            </w:pPr>
            <w:r w:rsidRPr="00635BB8">
              <w:rPr>
                <w:rFonts w:ascii="Lato" w:hAnsi="Lato" w:cs="Times"/>
                <w:color w:val="000000"/>
                <w:sz w:val="20"/>
                <w:szCs w:val="20"/>
                <w:lang w:val="en"/>
              </w:rPr>
              <w:t xml:space="preserve">(a) Adopting the educator standards under </w:t>
            </w:r>
            <w:proofErr w:type="spellStart"/>
            <w:r w:rsidRPr="00635BB8">
              <w:rPr>
                <w:rFonts w:ascii="Lato" w:hAnsi="Lato" w:cs="Times"/>
                <w:color w:val="000000"/>
                <w:sz w:val="20"/>
                <w:szCs w:val="20"/>
                <w:lang w:val="en"/>
              </w:rPr>
              <w:t>subch</w:t>
            </w:r>
            <w:proofErr w:type="spellEnd"/>
            <w:r w:rsidRPr="00635BB8">
              <w:rPr>
                <w:rFonts w:ascii="Lato" w:hAnsi="Lato" w:cs="Times"/>
                <w:color w:val="000000"/>
                <w:sz w:val="20"/>
                <w:szCs w:val="20"/>
                <w:lang w:val="en"/>
              </w:rPr>
              <w:t xml:space="preserve">. </w:t>
            </w:r>
            <w:hyperlink r:id="rId16" w:tooltip="Admin. Code subch. II of ch. PI 34" w:history="1">
              <w:r w:rsidRPr="00635BB8">
                <w:rPr>
                  <w:rStyle w:val="Hyperlink"/>
                  <w:rFonts w:ascii="Lato" w:hAnsi="Lato" w:cs="Times"/>
                  <w:sz w:val="20"/>
                  <w:szCs w:val="20"/>
                  <w:lang w:val="en"/>
                </w:rPr>
                <w:t>II</w:t>
              </w:r>
            </w:hyperlink>
            <w:r w:rsidRPr="00635BB8">
              <w:rPr>
                <w:rFonts w:ascii="Lato" w:hAnsi="Lato" w:cs="Times"/>
                <w:color w:val="000000"/>
                <w:sz w:val="20"/>
                <w:szCs w:val="20"/>
                <w:lang w:val="en"/>
              </w:rPr>
              <w:t xml:space="preserve"> as written or modify the standards to reflect the missions, vision, and philosophy of the educator preparation program. The entity may adopt additional standards beyond the standards under </w:t>
            </w:r>
            <w:proofErr w:type="spellStart"/>
            <w:r w:rsidRPr="00635BB8">
              <w:rPr>
                <w:rFonts w:ascii="Lato" w:hAnsi="Lato" w:cs="Times"/>
                <w:color w:val="000000"/>
                <w:sz w:val="20"/>
                <w:szCs w:val="20"/>
                <w:lang w:val="en"/>
              </w:rPr>
              <w:t>subch</w:t>
            </w:r>
            <w:proofErr w:type="spellEnd"/>
            <w:r w:rsidRPr="00635BB8">
              <w:rPr>
                <w:rFonts w:ascii="Lato" w:hAnsi="Lato" w:cs="Times"/>
                <w:color w:val="000000"/>
                <w:sz w:val="20"/>
                <w:szCs w:val="20"/>
                <w:lang w:val="en"/>
              </w:rPr>
              <w:t xml:space="preserve">. </w:t>
            </w:r>
            <w:hyperlink r:id="rId17" w:tooltip="Admin. Code subch. II of ch. PI 34" w:history="1">
              <w:r w:rsidRPr="00635BB8">
                <w:rPr>
                  <w:rStyle w:val="Hyperlink"/>
                  <w:rFonts w:ascii="Lato" w:hAnsi="Lato" w:cs="Times"/>
                  <w:sz w:val="20"/>
                  <w:szCs w:val="20"/>
                  <w:lang w:val="en"/>
                </w:rPr>
                <w:t>II</w:t>
              </w:r>
            </w:hyperlink>
            <w:r w:rsidRPr="00635BB8">
              <w:rPr>
                <w:rFonts w:ascii="Lato" w:hAnsi="Lato" w:cs="Times"/>
                <w:color w:val="000000"/>
                <w:sz w:val="20"/>
                <w:szCs w:val="20"/>
                <w:lang w:val="en"/>
              </w:rPr>
              <w:t>.</w:t>
            </w:r>
          </w:p>
        </w:tc>
        <w:tc>
          <w:tcPr>
            <w:tcW w:w="2160" w:type="dxa"/>
            <w:vMerge/>
            <w:tcBorders>
              <w:left w:val="single" w:sz="4" w:space="0" w:color="auto"/>
              <w:right w:val="single" w:sz="4" w:space="0" w:color="auto"/>
            </w:tcBorders>
          </w:tcPr>
          <w:p w:rsidR="00FA12F4" w:rsidRPr="00635BB8" w:rsidRDefault="00FA12F4" w:rsidP="003A4D35">
            <w:pPr>
              <w:spacing w:after="20"/>
              <w:rPr>
                <w:rFonts w:ascii="Lato" w:hAnsi="Lato"/>
                <w:sz w:val="20"/>
                <w:szCs w:val="20"/>
              </w:rPr>
            </w:pPr>
          </w:p>
        </w:tc>
        <w:tc>
          <w:tcPr>
            <w:tcW w:w="1980" w:type="dxa"/>
            <w:vMerge/>
            <w:tcBorders>
              <w:left w:val="single" w:sz="4" w:space="0" w:color="auto"/>
              <w:right w:val="single" w:sz="4" w:space="0" w:color="auto"/>
            </w:tcBorders>
          </w:tcPr>
          <w:p w:rsidR="00FA12F4" w:rsidRPr="00635BB8" w:rsidRDefault="00FA12F4" w:rsidP="003A4D35">
            <w:pPr>
              <w:pStyle w:val="CommentText"/>
              <w:rPr>
                <w:rFonts w:ascii="Lato" w:hAnsi="Lato"/>
                <w:szCs w:val="24"/>
              </w:rPr>
            </w:pPr>
          </w:p>
        </w:tc>
        <w:tc>
          <w:tcPr>
            <w:tcW w:w="2430" w:type="dxa"/>
            <w:vMerge/>
            <w:tcBorders>
              <w:left w:val="single" w:sz="4" w:space="0" w:color="auto"/>
              <w:right w:val="single" w:sz="4" w:space="0" w:color="auto"/>
            </w:tcBorders>
          </w:tcPr>
          <w:p w:rsidR="00FA12F4" w:rsidRPr="00635BB8" w:rsidRDefault="00FA12F4" w:rsidP="003A4D35">
            <w:pPr>
              <w:rPr>
                <w:rFonts w:ascii="Lato" w:hAnsi="Lato"/>
              </w:rPr>
            </w:pPr>
          </w:p>
        </w:tc>
        <w:tc>
          <w:tcPr>
            <w:tcW w:w="2700" w:type="dxa"/>
            <w:vMerge/>
            <w:tcBorders>
              <w:left w:val="single" w:sz="4" w:space="0" w:color="auto"/>
              <w:right w:val="single" w:sz="4" w:space="0" w:color="auto"/>
            </w:tcBorders>
          </w:tcPr>
          <w:p w:rsidR="00FA12F4" w:rsidRPr="00635BB8" w:rsidRDefault="00FA12F4" w:rsidP="003A4D35">
            <w:pPr>
              <w:rPr>
                <w:rFonts w:ascii="Lato" w:hAnsi="Lato"/>
              </w:rPr>
            </w:pPr>
          </w:p>
        </w:tc>
      </w:tr>
      <w:tr w:rsidR="00FA12F4" w:rsidRPr="00635BB8" w:rsidTr="00BD6B0E">
        <w:trPr>
          <w:trHeight w:val="500"/>
        </w:trPr>
        <w:tc>
          <w:tcPr>
            <w:tcW w:w="1758" w:type="dxa"/>
            <w:vMerge/>
            <w:tcBorders>
              <w:left w:val="single" w:sz="4" w:space="0" w:color="auto"/>
              <w:bottom w:val="single" w:sz="4" w:space="0" w:color="auto"/>
              <w:right w:val="single" w:sz="4" w:space="0" w:color="auto"/>
            </w:tcBorders>
          </w:tcPr>
          <w:p w:rsidR="00FA12F4" w:rsidRPr="00635BB8" w:rsidRDefault="00FA12F4"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EA2587" w:rsidRPr="00635BB8" w:rsidRDefault="00FA12F4" w:rsidP="00CF564F">
            <w:pPr>
              <w:spacing w:before="40" w:after="20"/>
              <w:ind w:left="15"/>
              <w:rPr>
                <w:rFonts w:ascii="Lato" w:hAnsi="Lato" w:cs="Times"/>
                <w:color w:val="000000"/>
                <w:sz w:val="20"/>
                <w:szCs w:val="20"/>
                <w:lang w:val="en"/>
              </w:rPr>
            </w:pPr>
            <w:r w:rsidRPr="00635BB8">
              <w:rPr>
                <w:rFonts w:ascii="Lato" w:hAnsi="Lato" w:cs="Times"/>
                <w:color w:val="000000"/>
                <w:sz w:val="20"/>
                <w:szCs w:val="20"/>
                <w:lang w:val="en"/>
              </w:rPr>
              <w:t xml:space="preserve">(b) Identifying where the standards under </w:t>
            </w:r>
            <w:proofErr w:type="spellStart"/>
            <w:r w:rsidRPr="00635BB8">
              <w:rPr>
                <w:rFonts w:ascii="Lato" w:hAnsi="Lato" w:cs="Times"/>
                <w:color w:val="000000"/>
                <w:sz w:val="20"/>
                <w:szCs w:val="20"/>
                <w:lang w:val="en"/>
              </w:rPr>
              <w:t>subch</w:t>
            </w:r>
            <w:proofErr w:type="spellEnd"/>
            <w:r w:rsidRPr="00635BB8">
              <w:rPr>
                <w:rFonts w:ascii="Lato" w:hAnsi="Lato" w:cs="Times"/>
                <w:color w:val="000000"/>
                <w:sz w:val="20"/>
                <w:szCs w:val="20"/>
                <w:lang w:val="en"/>
              </w:rPr>
              <w:t xml:space="preserve">. </w:t>
            </w:r>
            <w:hyperlink r:id="rId18" w:tooltip="Admin. Code subch. II of ch. PI 34" w:history="1">
              <w:r w:rsidRPr="00635BB8">
                <w:rPr>
                  <w:rStyle w:val="Hyperlink"/>
                  <w:rFonts w:ascii="Lato" w:hAnsi="Lato" w:cs="Times"/>
                  <w:sz w:val="20"/>
                  <w:szCs w:val="20"/>
                  <w:lang w:val="en"/>
                </w:rPr>
                <w:t>II</w:t>
              </w:r>
            </w:hyperlink>
            <w:r w:rsidRPr="00635BB8">
              <w:rPr>
                <w:rFonts w:ascii="Lato" w:hAnsi="Lato" w:cs="Times"/>
                <w:color w:val="000000"/>
                <w:sz w:val="20"/>
                <w:szCs w:val="20"/>
                <w:lang w:val="en"/>
              </w:rPr>
              <w:t xml:space="preserve"> are integrated within the educator preparation program if the entity chooses to develop its own program approval standards.</w:t>
            </w:r>
          </w:p>
        </w:tc>
        <w:tc>
          <w:tcPr>
            <w:tcW w:w="2160" w:type="dxa"/>
            <w:vMerge/>
            <w:tcBorders>
              <w:left w:val="single" w:sz="4" w:space="0" w:color="auto"/>
              <w:bottom w:val="single" w:sz="4" w:space="0" w:color="auto"/>
              <w:right w:val="single" w:sz="4" w:space="0" w:color="auto"/>
            </w:tcBorders>
          </w:tcPr>
          <w:p w:rsidR="00FA12F4" w:rsidRPr="00635BB8" w:rsidRDefault="00FA12F4" w:rsidP="003A4D35">
            <w:pPr>
              <w:spacing w:after="20"/>
              <w:rPr>
                <w:rFonts w:ascii="Lato" w:hAnsi="Lato"/>
                <w:sz w:val="20"/>
                <w:szCs w:val="20"/>
              </w:rPr>
            </w:pPr>
          </w:p>
        </w:tc>
        <w:tc>
          <w:tcPr>
            <w:tcW w:w="1980" w:type="dxa"/>
            <w:vMerge/>
            <w:tcBorders>
              <w:left w:val="single" w:sz="4" w:space="0" w:color="auto"/>
              <w:bottom w:val="single" w:sz="4" w:space="0" w:color="auto"/>
              <w:right w:val="single" w:sz="4" w:space="0" w:color="auto"/>
            </w:tcBorders>
          </w:tcPr>
          <w:p w:rsidR="00FA12F4" w:rsidRPr="00635BB8" w:rsidRDefault="00FA12F4" w:rsidP="003A4D35">
            <w:pPr>
              <w:pStyle w:val="CommentText"/>
              <w:rPr>
                <w:rFonts w:ascii="Lato" w:hAnsi="Lato"/>
                <w:szCs w:val="24"/>
              </w:rPr>
            </w:pPr>
          </w:p>
        </w:tc>
        <w:tc>
          <w:tcPr>
            <w:tcW w:w="2430" w:type="dxa"/>
            <w:vMerge/>
            <w:tcBorders>
              <w:left w:val="single" w:sz="4" w:space="0" w:color="auto"/>
              <w:bottom w:val="single" w:sz="4" w:space="0" w:color="auto"/>
              <w:right w:val="single" w:sz="4" w:space="0" w:color="auto"/>
            </w:tcBorders>
          </w:tcPr>
          <w:p w:rsidR="00FA12F4" w:rsidRPr="00635BB8" w:rsidRDefault="00FA12F4" w:rsidP="003A4D35">
            <w:pPr>
              <w:rPr>
                <w:rFonts w:ascii="Lato" w:hAnsi="Lato"/>
              </w:rPr>
            </w:pPr>
          </w:p>
        </w:tc>
        <w:tc>
          <w:tcPr>
            <w:tcW w:w="2700" w:type="dxa"/>
            <w:vMerge/>
            <w:tcBorders>
              <w:left w:val="single" w:sz="4" w:space="0" w:color="auto"/>
              <w:bottom w:val="single" w:sz="4" w:space="0" w:color="auto"/>
              <w:right w:val="single" w:sz="4" w:space="0" w:color="auto"/>
            </w:tcBorders>
          </w:tcPr>
          <w:p w:rsidR="00FA12F4" w:rsidRPr="00635BB8" w:rsidRDefault="00FA12F4" w:rsidP="003A4D35">
            <w:pPr>
              <w:rPr>
                <w:rFonts w:ascii="Lato" w:hAnsi="Lato"/>
              </w:rPr>
            </w:pPr>
          </w:p>
        </w:tc>
      </w:tr>
      <w:tr w:rsidR="00FA12F4" w:rsidRPr="00635BB8" w:rsidTr="00BD6B0E">
        <w:trPr>
          <w:trHeight w:val="261"/>
        </w:trPr>
        <w:tc>
          <w:tcPr>
            <w:tcW w:w="1758" w:type="dxa"/>
            <w:vMerge w:val="restart"/>
            <w:tcBorders>
              <w:left w:val="single" w:sz="4" w:space="0" w:color="auto"/>
              <w:right w:val="single" w:sz="4" w:space="0" w:color="auto"/>
            </w:tcBorders>
          </w:tcPr>
          <w:p w:rsidR="00CF564F" w:rsidRPr="00635BB8" w:rsidRDefault="00CF564F" w:rsidP="003A4D35">
            <w:pPr>
              <w:rPr>
                <w:rFonts w:ascii="Lato" w:hAnsi="Lato"/>
                <w:sz w:val="20"/>
                <w:szCs w:val="20"/>
                <w:u w:val="single"/>
              </w:rPr>
            </w:pPr>
          </w:p>
          <w:p w:rsidR="00FA12F4" w:rsidRPr="00635BB8" w:rsidRDefault="00FA12F4" w:rsidP="003A4D35">
            <w:pPr>
              <w:rPr>
                <w:rFonts w:ascii="Lato" w:hAnsi="Lato"/>
                <w:sz w:val="20"/>
                <w:szCs w:val="20"/>
                <w:u w:val="single"/>
              </w:rPr>
            </w:pPr>
            <w:r w:rsidRPr="00635BB8">
              <w:rPr>
                <w:rFonts w:ascii="Lato" w:hAnsi="Lato"/>
                <w:sz w:val="20"/>
                <w:szCs w:val="20"/>
                <w:u w:val="single"/>
              </w:rPr>
              <w:t>PI 34.020(2)</w:t>
            </w:r>
          </w:p>
          <w:p w:rsidR="00FA12F4" w:rsidRPr="00635BB8" w:rsidRDefault="00FA12F4" w:rsidP="003A4D35">
            <w:pPr>
              <w:rPr>
                <w:rFonts w:ascii="Lato" w:hAnsi="Lato"/>
                <w:sz w:val="20"/>
                <w:szCs w:val="20"/>
              </w:rPr>
            </w:pPr>
          </w:p>
          <w:p w:rsidR="00FA12F4" w:rsidRPr="00635BB8" w:rsidRDefault="00FA12F4" w:rsidP="003A4D35">
            <w:pPr>
              <w:rPr>
                <w:rFonts w:ascii="Lato" w:hAnsi="Lato"/>
                <w:sz w:val="20"/>
                <w:szCs w:val="20"/>
              </w:rPr>
            </w:pPr>
            <w:r w:rsidRPr="00635BB8">
              <w:rPr>
                <w:rFonts w:ascii="Lato" w:hAnsi="Lato"/>
                <w:sz w:val="20"/>
                <w:szCs w:val="20"/>
              </w:rPr>
              <w:t>Performance Tasks</w:t>
            </w:r>
          </w:p>
        </w:tc>
        <w:tc>
          <w:tcPr>
            <w:tcW w:w="2359" w:type="dxa"/>
            <w:tcBorders>
              <w:top w:val="single" w:sz="4" w:space="0" w:color="auto"/>
              <w:left w:val="single" w:sz="4" w:space="0" w:color="auto"/>
              <w:bottom w:val="single" w:sz="4" w:space="0" w:color="auto"/>
              <w:right w:val="single" w:sz="4" w:space="0" w:color="auto"/>
            </w:tcBorders>
          </w:tcPr>
          <w:p w:rsidR="000C76AD" w:rsidRPr="00635BB8" w:rsidRDefault="000C76AD" w:rsidP="003A4D35">
            <w:pPr>
              <w:spacing w:before="40" w:after="20"/>
              <w:rPr>
                <w:rFonts w:ascii="Lato" w:hAnsi="Lato"/>
                <w:sz w:val="20"/>
                <w:szCs w:val="20"/>
              </w:rPr>
            </w:pPr>
            <w:r w:rsidRPr="00635BB8">
              <w:rPr>
                <w:rFonts w:ascii="Lato" w:hAnsi="Lato" w:cs="Times"/>
                <w:color w:val="000000"/>
                <w:sz w:val="20"/>
                <w:szCs w:val="20"/>
                <w:lang w:val="en"/>
              </w:rPr>
              <w:t>The conceptual framework shall identify the performance tasks within the educator preparation program. The performance tasks shall do all of the following:</w:t>
            </w:r>
          </w:p>
        </w:tc>
        <w:tc>
          <w:tcPr>
            <w:tcW w:w="2160" w:type="dxa"/>
            <w:vMerge w:val="restart"/>
            <w:tcBorders>
              <w:left w:val="single" w:sz="4" w:space="0" w:color="auto"/>
              <w:right w:val="single" w:sz="4" w:space="0" w:color="auto"/>
            </w:tcBorders>
          </w:tcPr>
          <w:p w:rsidR="00FA12F4" w:rsidRPr="00635BB8" w:rsidRDefault="00FA12F4" w:rsidP="003A4D35">
            <w:pPr>
              <w:spacing w:before="40" w:after="20"/>
              <w:rPr>
                <w:rFonts w:ascii="Lato" w:hAnsi="Lato"/>
                <w:b/>
                <w:sz w:val="20"/>
                <w:szCs w:val="20"/>
              </w:rPr>
            </w:pPr>
          </w:p>
        </w:tc>
        <w:tc>
          <w:tcPr>
            <w:tcW w:w="1980" w:type="dxa"/>
            <w:vMerge w:val="restart"/>
            <w:tcBorders>
              <w:left w:val="single" w:sz="4" w:space="0" w:color="auto"/>
              <w:right w:val="single" w:sz="4" w:space="0" w:color="auto"/>
            </w:tcBorders>
          </w:tcPr>
          <w:p w:rsidR="00FA12F4" w:rsidRPr="00635BB8" w:rsidRDefault="00FA12F4" w:rsidP="003A4D35">
            <w:pPr>
              <w:pStyle w:val="CommentText"/>
              <w:rPr>
                <w:rFonts w:ascii="Lato" w:hAnsi="Lato"/>
              </w:rPr>
            </w:pPr>
          </w:p>
          <w:p w:rsidR="00FA12F4" w:rsidRPr="00635BB8" w:rsidRDefault="00FA12F4" w:rsidP="003A4D35">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FA12F4" w:rsidRPr="00635BB8" w:rsidRDefault="00FA12F4" w:rsidP="003A4D35">
            <w:pPr>
              <w:rPr>
                <w:rFonts w:ascii="Lato" w:hAnsi="Lato"/>
                <w:sz w:val="20"/>
                <w:szCs w:val="20"/>
              </w:rPr>
            </w:pPr>
          </w:p>
          <w:p w:rsidR="00FA12F4" w:rsidRPr="00635BB8" w:rsidRDefault="00FA12F4" w:rsidP="003A4D35">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FA12F4" w:rsidRPr="00635BB8" w:rsidRDefault="00FA12F4" w:rsidP="003A4D35">
            <w:pPr>
              <w:pStyle w:val="CommentText"/>
              <w:rPr>
                <w:rFonts w:ascii="Lato" w:hAnsi="Lato"/>
              </w:rPr>
            </w:pPr>
          </w:p>
          <w:p w:rsidR="00FA12F4" w:rsidRPr="00635BB8" w:rsidRDefault="00FA12F4" w:rsidP="003A4D35">
            <w:pPr>
              <w:pStyle w:val="CommentText"/>
              <w:rPr>
                <w:rFonts w:ascii="Lato" w:hAnsi="Lato"/>
              </w:rPr>
            </w:pPr>
            <w:r w:rsidRPr="00635BB8">
              <w:rPr>
                <w:rFonts w:ascii="Lato" w:hAnsi="Lato"/>
                <w:u w:val="single"/>
              </w:rPr>
              <w:t>DPI Comments</w:t>
            </w:r>
          </w:p>
        </w:tc>
        <w:tc>
          <w:tcPr>
            <w:tcW w:w="2430" w:type="dxa"/>
            <w:vMerge w:val="restart"/>
            <w:tcBorders>
              <w:left w:val="single" w:sz="4" w:space="0" w:color="auto"/>
              <w:right w:val="single" w:sz="4" w:space="0" w:color="auto"/>
            </w:tcBorders>
          </w:tcPr>
          <w:p w:rsidR="00FA12F4" w:rsidRPr="00635BB8" w:rsidRDefault="00FA12F4" w:rsidP="003A4D35">
            <w:pPr>
              <w:rPr>
                <w:rFonts w:ascii="Lato" w:hAnsi="Lato"/>
                <w:sz w:val="20"/>
                <w:szCs w:val="20"/>
              </w:rPr>
            </w:pPr>
          </w:p>
        </w:tc>
        <w:tc>
          <w:tcPr>
            <w:tcW w:w="2700" w:type="dxa"/>
            <w:vMerge w:val="restart"/>
            <w:tcBorders>
              <w:left w:val="single" w:sz="4" w:space="0" w:color="auto"/>
              <w:right w:val="single" w:sz="4" w:space="0" w:color="auto"/>
            </w:tcBorders>
          </w:tcPr>
          <w:p w:rsidR="00FA12F4" w:rsidRPr="00635BB8" w:rsidRDefault="00FA12F4" w:rsidP="003A4D35">
            <w:pPr>
              <w:rPr>
                <w:rFonts w:ascii="Lato" w:hAnsi="Lato"/>
                <w:sz w:val="20"/>
                <w:szCs w:val="20"/>
              </w:rPr>
            </w:pPr>
          </w:p>
          <w:p w:rsidR="00FA12F4" w:rsidRPr="00635BB8" w:rsidRDefault="00FA12F4" w:rsidP="003A4D35">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FA12F4" w:rsidRPr="00635BB8" w:rsidRDefault="00FA12F4" w:rsidP="003A4D35">
            <w:pPr>
              <w:rPr>
                <w:rFonts w:ascii="Lato" w:hAnsi="Lato"/>
                <w:sz w:val="20"/>
                <w:szCs w:val="20"/>
              </w:rPr>
            </w:pPr>
          </w:p>
          <w:p w:rsidR="00FA12F4" w:rsidRPr="00635BB8" w:rsidRDefault="00FA12F4" w:rsidP="003A4D35">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FA12F4" w:rsidRPr="00635BB8" w:rsidRDefault="00FA12F4" w:rsidP="003A4D35">
            <w:pPr>
              <w:pStyle w:val="CommentText"/>
              <w:rPr>
                <w:rFonts w:ascii="Lato" w:hAnsi="Lato"/>
              </w:rPr>
            </w:pPr>
          </w:p>
          <w:p w:rsidR="00FA12F4" w:rsidRPr="00635BB8" w:rsidRDefault="00FA12F4" w:rsidP="003A4D35">
            <w:pPr>
              <w:rPr>
                <w:rFonts w:ascii="Lato" w:hAnsi="Lato"/>
                <w:sz w:val="20"/>
                <w:szCs w:val="20"/>
              </w:rPr>
            </w:pPr>
            <w:r w:rsidRPr="00635BB8">
              <w:rPr>
                <w:rFonts w:ascii="Lato" w:hAnsi="Lato"/>
                <w:sz w:val="20"/>
                <w:szCs w:val="20"/>
                <w:u w:val="single"/>
              </w:rPr>
              <w:t>DPI Comments</w:t>
            </w:r>
          </w:p>
        </w:tc>
      </w:tr>
      <w:tr w:rsidR="00FA12F4" w:rsidRPr="00635BB8" w:rsidTr="00BD6B0E">
        <w:trPr>
          <w:trHeight w:val="261"/>
        </w:trPr>
        <w:tc>
          <w:tcPr>
            <w:tcW w:w="1758" w:type="dxa"/>
            <w:vMerge/>
            <w:tcBorders>
              <w:left w:val="single" w:sz="4" w:space="0" w:color="auto"/>
              <w:right w:val="single" w:sz="4" w:space="0" w:color="auto"/>
            </w:tcBorders>
          </w:tcPr>
          <w:p w:rsidR="00FA12F4" w:rsidRPr="00635BB8" w:rsidRDefault="00FA12F4"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FA12F4" w:rsidRPr="00635BB8" w:rsidRDefault="000C76AD" w:rsidP="000C76AD">
            <w:pPr>
              <w:spacing w:before="40" w:after="20"/>
              <w:rPr>
                <w:rFonts w:ascii="Lato" w:hAnsi="Lato"/>
                <w:sz w:val="20"/>
                <w:szCs w:val="20"/>
              </w:rPr>
            </w:pPr>
            <w:r w:rsidRPr="00635BB8">
              <w:rPr>
                <w:rFonts w:ascii="Lato" w:hAnsi="Lato" w:cs="Times"/>
                <w:color w:val="000000"/>
                <w:sz w:val="20"/>
                <w:szCs w:val="20"/>
                <w:lang w:val="en"/>
              </w:rPr>
              <w:t>(</w:t>
            </w:r>
            <w:proofErr w:type="gramStart"/>
            <w:r w:rsidRPr="00635BB8">
              <w:rPr>
                <w:rFonts w:ascii="Lato" w:hAnsi="Lato" w:cs="Times"/>
                <w:color w:val="000000"/>
                <w:sz w:val="20"/>
                <w:szCs w:val="20"/>
                <w:lang w:val="en"/>
              </w:rPr>
              <w:t>a</w:t>
            </w:r>
            <w:proofErr w:type="gramEnd"/>
            <w:r w:rsidRPr="00635BB8">
              <w:rPr>
                <w:rFonts w:ascii="Lato" w:hAnsi="Lato" w:cs="Times"/>
                <w:color w:val="000000"/>
                <w:sz w:val="20"/>
                <w:szCs w:val="20"/>
                <w:lang w:val="en"/>
              </w:rPr>
              <w:t>) Be specific and based on research of best practices in education.</w:t>
            </w:r>
          </w:p>
        </w:tc>
        <w:tc>
          <w:tcPr>
            <w:tcW w:w="2160" w:type="dxa"/>
            <w:vMerge/>
            <w:tcBorders>
              <w:left w:val="single" w:sz="4" w:space="0" w:color="auto"/>
              <w:right w:val="single" w:sz="4" w:space="0" w:color="auto"/>
            </w:tcBorders>
          </w:tcPr>
          <w:p w:rsidR="00FA12F4" w:rsidRPr="00635BB8" w:rsidRDefault="00FA12F4"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rsidR="00FA12F4" w:rsidRPr="00635BB8" w:rsidRDefault="00FA12F4" w:rsidP="003A4D35">
            <w:pPr>
              <w:pStyle w:val="CommentText"/>
              <w:rPr>
                <w:rFonts w:ascii="Lato" w:hAnsi="Lato"/>
              </w:rPr>
            </w:pPr>
          </w:p>
        </w:tc>
        <w:tc>
          <w:tcPr>
            <w:tcW w:w="2430" w:type="dxa"/>
            <w:vMerge/>
            <w:tcBorders>
              <w:left w:val="single" w:sz="4" w:space="0" w:color="auto"/>
              <w:right w:val="single" w:sz="4" w:space="0" w:color="auto"/>
            </w:tcBorders>
          </w:tcPr>
          <w:p w:rsidR="00FA12F4" w:rsidRPr="00635BB8" w:rsidRDefault="00FA12F4" w:rsidP="003A4D35">
            <w:pPr>
              <w:rPr>
                <w:rFonts w:ascii="Lato" w:hAnsi="Lato"/>
                <w:sz w:val="20"/>
                <w:szCs w:val="20"/>
              </w:rPr>
            </w:pPr>
          </w:p>
        </w:tc>
        <w:tc>
          <w:tcPr>
            <w:tcW w:w="2700" w:type="dxa"/>
            <w:vMerge/>
            <w:tcBorders>
              <w:left w:val="single" w:sz="4" w:space="0" w:color="auto"/>
              <w:right w:val="single" w:sz="4" w:space="0" w:color="auto"/>
            </w:tcBorders>
          </w:tcPr>
          <w:p w:rsidR="00FA12F4" w:rsidRPr="00635BB8" w:rsidRDefault="00FA12F4" w:rsidP="003A4D35">
            <w:pPr>
              <w:rPr>
                <w:rFonts w:ascii="Lato" w:hAnsi="Lato"/>
                <w:sz w:val="20"/>
                <w:szCs w:val="20"/>
              </w:rPr>
            </w:pPr>
          </w:p>
        </w:tc>
      </w:tr>
      <w:tr w:rsidR="00FA12F4" w:rsidRPr="00635BB8" w:rsidTr="00BD6B0E">
        <w:trPr>
          <w:trHeight w:val="261"/>
        </w:trPr>
        <w:tc>
          <w:tcPr>
            <w:tcW w:w="1758" w:type="dxa"/>
            <w:vMerge/>
            <w:tcBorders>
              <w:left w:val="single" w:sz="4" w:space="0" w:color="auto"/>
              <w:right w:val="single" w:sz="4" w:space="0" w:color="auto"/>
            </w:tcBorders>
          </w:tcPr>
          <w:p w:rsidR="00FA12F4" w:rsidRPr="00635BB8" w:rsidRDefault="00FA12F4"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FA12F4" w:rsidRPr="00635BB8" w:rsidRDefault="000C76AD" w:rsidP="003A4D35">
            <w:pPr>
              <w:spacing w:before="40" w:after="20"/>
              <w:rPr>
                <w:rFonts w:ascii="Lato" w:hAnsi="Lato"/>
                <w:sz w:val="20"/>
                <w:szCs w:val="20"/>
              </w:rPr>
            </w:pPr>
            <w:r w:rsidRPr="00635BB8">
              <w:rPr>
                <w:rFonts w:ascii="Lato" w:hAnsi="Lato" w:cs="Times"/>
                <w:color w:val="000000"/>
                <w:sz w:val="20"/>
                <w:szCs w:val="20"/>
                <w:lang w:val="en"/>
              </w:rPr>
              <w:t xml:space="preserve">(b) Include the content of each standard adopted under sub. </w:t>
            </w:r>
            <w:hyperlink r:id="rId19" w:tooltip="Admin. Code PI 34.020(1)" w:history="1">
              <w:r w:rsidRPr="00635BB8">
                <w:rPr>
                  <w:rStyle w:val="Hyperlink"/>
                  <w:rFonts w:ascii="Lato" w:hAnsi="Lato" w:cs="Times"/>
                  <w:sz w:val="20"/>
                  <w:szCs w:val="20"/>
                  <w:lang w:val="en"/>
                </w:rPr>
                <w:t>(1)</w:t>
              </w:r>
            </w:hyperlink>
            <w:r w:rsidRPr="00635BB8">
              <w:rPr>
                <w:rFonts w:ascii="Lato" w:hAnsi="Lato" w:cs="Times"/>
                <w:color w:val="000000"/>
                <w:sz w:val="20"/>
                <w:szCs w:val="20"/>
                <w:lang w:val="en"/>
              </w:rPr>
              <w:t>.</w:t>
            </w:r>
          </w:p>
        </w:tc>
        <w:tc>
          <w:tcPr>
            <w:tcW w:w="2160" w:type="dxa"/>
            <w:vMerge/>
            <w:tcBorders>
              <w:left w:val="single" w:sz="4" w:space="0" w:color="auto"/>
              <w:right w:val="single" w:sz="4" w:space="0" w:color="auto"/>
            </w:tcBorders>
          </w:tcPr>
          <w:p w:rsidR="00FA12F4" w:rsidRPr="00635BB8" w:rsidRDefault="00FA12F4"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rsidR="00FA12F4" w:rsidRPr="00635BB8" w:rsidRDefault="00FA12F4" w:rsidP="003A4D35">
            <w:pPr>
              <w:pStyle w:val="CommentText"/>
              <w:rPr>
                <w:rFonts w:ascii="Lato" w:hAnsi="Lato"/>
              </w:rPr>
            </w:pPr>
          </w:p>
        </w:tc>
        <w:tc>
          <w:tcPr>
            <w:tcW w:w="2430" w:type="dxa"/>
            <w:vMerge/>
            <w:tcBorders>
              <w:left w:val="single" w:sz="4" w:space="0" w:color="auto"/>
              <w:right w:val="single" w:sz="4" w:space="0" w:color="auto"/>
            </w:tcBorders>
          </w:tcPr>
          <w:p w:rsidR="00FA12F4" w:rsidRPr="00635BB8" w:rsidRDefault="00FA12F4" w:rsidP="003A4D35">
            <w:pPr>
              <w:rPr>
                <w:rFonts w:ascii="Lato" w:hAnsi="Lato"/>
                <w:sz w:val="20"/>
                <w:szCs w:val="20"/>
              </w:rPr>
            </w:pPr>
          </w:p>
        </w:tc>
        <w:tc>
          <w:tcPr>
            <w:tcW w:w="2700" w:type="dxa"/>
            <w:vMerge/>
            <w:tcBorders>
              <w:left w:val="single" w:sz="4" w:space="0" w:color="auto"/>
              <w:right w:val="single" w:sz="4" w:space="0" w:color="auto"/>
            </w:tcBorders>
          </w:tcPr>
          <w:p w:rsidR="00FA12F4" w:rsidRPr="00635BB8" w:rsidRDefault="00FA12F4" w:rsidP="003A4D35">
            <w:pPr>
              <w:rPr>
                <w:rFonts w:ascii="Lato" w:hAnsi="Lato"/>
                <w:sz w:val="20"/>
                <w:szCs w:val="20"/>
              </w:rPr>
            </w:pPr>
          </w:p>
        </w:tc>
      </w:tr>
      <w:tr w:rsidR="00FA12F4" w:rsidRPr="00635BB8" w:rsidTr="00BD6B0E">
        <w:trPr>
          <w:trHeight w:val="261"/>
        </w:trPr>
        <w:tc>
          <w:tcPr>
            <w:tcW w:w="1758" w:type="dxa"/>
            <w:vMerge/>
            <w:tcBorders>
              <w:left w:val="single" w:sz="4" w:space="0" w:color="auto"/>
              <w:right w:val="single" w:sz="4" w:space="0" w:color="auto"/>
            </w:tcBorders>
          </w:tcPr>
          <w:p w:rsidR="00FA12F4" w:rsidRPr="00635BB8" w:rsidRDefault="00FA12F4"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FA12F4" w:rsidRPr="00635BB8" w:rsidRDefault="000C76AD" w:rsidP="003A4D35">
            <w:pPr>
              <w:spacing w:before="40" w:after="20"/>
              <w:rPr>
                <w:rFonts w:ascii="Lato" w:hAnsi="Lato"/>
                <w:sz w:val="20"/>
                <w:szCs w:val="20"/>
              </w:rPr>
            </w:pPr>
            <w:r w:rsidRPr="00635BB8">
              <w:rPr>
                <w:rFonts w:ascii="Lato" w:hAnsi="Lato" w:cs="Times"/>
                <w:color w:val="000000"/>
                <w:sz w:val="20"/>
                <w:szCs w:val="20"/>
                <w:lang w:val="en"/>
              </w:rPr>
              <w:t>(c) Demonstrate mastery of each standard.</w:t>
            </w:r>
          </w:p>
        </w:tc>
        <w:tc>
          <w:tcPr>
            <w:tcW w:w="2160" w:type="dxa"/>
            <w:vMerge/>
            <w:tcBorders>
              <w:left w:val="single" w:sz="4" w:space="0" w:color="auto"/>
              <w:right w:val="single" w:sz="4" w:space="0" w:color="auto"/>
            </w:tcBorders>
          </w:tcPr>
          <w:p w:rsidR="00FA12F4" w:rsidRPr="00635BB8" w:rsidRDefault="00FA12F4"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rsidR="00FA12F4" w:rsidRPr="00635BB8" w:rsidRDefault="00FA12F4" w:rsidP="003A4D35">
            <w:pPr>
              <w:pStyle w:val="CommentText"/>
              <w:rPr>
                <w:rFonts w:ascii="Lato" w:hAnsi="Lato"/>
              </w:rPr>
            </w:pPr>
          </w:p>
        </w:tc>
        <w:tc>
          <w:tcPr>
            <w:tcW w:w="2430" w:type="dxa"/>
            <w:vMerge/>
            <w:tcBorders>
              <w:left w:val="single" w:sz="4" w:space="0" w:color="auto"/>
              <w:right w:val="single" w:sz="4" w:space="0" w:color="auto"/>
            </w:tcBorders>
          </w:tcPr>
          <w:p w:rsidR="00FA12F4" w:rsidRPr="00635BB8" w:rsidRDefault="00FA12F4" w:rsidP="003A4D35">
            <w:pPr>
              <w:rPr>
                <w:rFonts w:ascii="Lato" w:hAnsi="Lato"/>
                <w:sz w:val="20"/>
                <w:szCs w:val="20"/>
              </w:rPr>
            </w:pPr>
          </w:p>
        </w:tc>
        <w:tc>
          <w:tcPr>
            <w:tcW w:w="2700" w:type="dxa"/>
            <w:vMerge/>
            <w:tcBorders>
              <w:left w:val="single" w:sz="4" w:space="0" w:color="auto"/>
              <w:right w:val="single" w:sz="4" w:space="0" w:color="auto"/>
            </w:tcBorders>
          </w:tcPr>
          <w:p w:rsidR="00FA12F4" w:rsidRPr="00635BB8" w:rsidRDefault="00FA12F4" w:rsidP="003A4D35">
            <w:pPr>
              <w:rPr>
                <w:rFonts w:ascii="Lato" w:hAnsi="Lato"/>
                <w:sz w:val="20"/>
                <w:szCs w:val="20"/>
              </w:rPr>
            </w:pPr>
          </w:p>
        </w:tc>
      </w:tr>
      <w:tr w:rsidR="00FA12F4" w:rsidRPr="00635BB8" w:rsidTr="00BD6B0E">
        <w:trPr>
          <w:trHeight w:val="261"/>
        </w:trPr>
        <w:tc>
          <w:tcPr>
            <w:tcW w:w="1758" w:type="dxa"/>
            <w:vMerge/>
            <w:tcBorders>
              <w:left w:val="single" w:sz="4" w:space="0" w:color="auto"/>
              <w:right w:val="single" w:sz="4" w:space="0" w:color="auto"/>
            </w:tcBorders>
          </w:tcPr>
          <w:p w:rsidR="00FA12F4" w:rsidRPr="00635BB8" w:rsidRDefault="00FA12F4"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FA12F4" w:rsidRPr="00635BB8" w:rsidRDefault="000C76AD" w:rsidP="003A4D35">
            <w:pPr>
              <w:spacing w:before="40" w:after="20"/>
              <w:rPr>
                <w:rFonts w:ascii="Lato" w:hAnsi="Lato"/>
                <w:sz w:val="20"/>
                <w:szCs w:val="20"/>
              </w:rPr>
            </w:pPr>
            <w:r w:rsidRPr="00635BB8">
              <w:rPr>
                <w:rFonts w:ascii="Lato" w:hAnsi="Lato" w:cs="Times"/>
                <w:color w:val="000000"/>
                <w:sz w:val="20"/>
                <w:szCs w:val="20"/>
                <w:lang w:val="en"/>
              </w:rPr>
              <w:t>(d) Be measurable over time.</w:t>
            </w:r>
          </w:p>
        </w:tc>
        <w:tc>
          <w:tcPr>
            <w:tcW w:w="2160" w:type="dxa"/>
            <w:vMerge/>
            <w:tcBorders>
              <w:left w:val="single" w:sz="4" w:space="0" w:color="auto"/>
              <w:right w:val="single" w:sz="4" w:space="0" w:color="auto"/>
            </w:tcBorders>
          </w:tcPr>
          <w:p w:rsidR="00FA12F4" w:rsidRPr="00635BB8" w:rsidRDefault="00FA12F4"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rsidR="00FA12F4" w:rsidRPr="00635BB8" w:rsidRDefault="00FA12F4" w:rsidP="003A4D35">
            <w:pPr>
              <w:pStyle w:val="CommentText"/>
              <w:rPr>
                <w:rFonts w:ascii="Lato" w:hAnsi="Lato"/>
              </w:rPr>
            </w:pPr>
          </w:p>
        </w:tc>
        <w:tc>
          <w:tcPr>
            <w:tcW w:w="2430" w:type="dxa"/>
            <w:vMerge/>
            <w:tcBorders>
              <w:left w:val="single" w:sz="4" w:space="0" w:color="auto"/>
              <w:right w:val="single" w:sz="4" w:space="0" w:color="auto"/>
            </w:tcBorders>
          </w:tcPr>
          <w:p w:rsidR="00FA12F4" w:rsidRPr="00635BB8" w:rsidRDefault="00FA12F4" w:rsidP="003A4D35">
            <w:pPr>
              <w:rPr>
                <w:rFonts w:ascii="Lato" w:hAnsi="Lato"/>
                <w:sz w:val="20"/>
                <w:szCs w:val="20"/>
              </w:rPr>
            </w:pPr>
          </w:p>
        </w:tc>
        <w:tc>
          <w:tcPr>
            <w:tcW w:w="2700" w:type="dxa"/>
            <w:vMerge/>
            <w:tcBorders>
              <w:left w:val="single" w:sz="4" w:space="0" w:color="auto"/>
              <w:right w:val="single" w:sz="4" w:space="0" w:color="auto"/>
            </w:tcBorders>
          </w:tcPr>
          <w:p w:rsidR="00FA12F4" w:rsidRPr="00635BB8" w:rsidRDefault="00FA12F4" w:rsidP="003A4D35">
            <w:pPr>
              <w:rPr>
                <w:rFonts w:ascii="Lato" w:hAnsi="Lato"/>
                <w:sz w:val="20"/>
                <w:szCs w:val="20"/>
              </w:rPr>
            </w:pPr>
          </w:p>
        </w:tc>
      </w:tr>
    </w:tbl>
    <w:p w:rsidR="00C97B04" w:rsidRPr="00635BB8" w:rsidRDefault="00C97B04" w:rsidP="00C97B04">
      <w:pPr>
        <w:rPr>
          <w:rFonts w:ascii="Lato" w:hAnsi="Lato" w:cs="Arial"/>
          <w:b/>
          <w:caps/>
          <w:color w:val="1F497D"/>
          <w:sz w:val="20"/>
          <w:szCs w:val="20"/>
        </w:rPr>
      </w:pPr>
    </w:p>
    <w:p w:rsidR="00B4206D" w:rsidRPr="00635BB8" w:rsidRDefault="00B4206D" w:rsidP="00917DD6">
      <w:pPr>
        <w:spacing w:line="228" w:lineRule="auto"/>
        <w:rPr>
          <w:rFonts w:ascii="Lato" w:hAnsi="Lato"/>
          <w:sz w:val="22"/>
          <w:szCs w:val="22"/>
        </w:rPr>
      </w:pPr>
      <w:r w:rsidRPr="00635BB8">
        <w:rPr>
          <w:rFonts w:ascii="Lato" w:hAnsi="Lato"/>
          <w:sz w:val="22"/>
          <w:szCs w:val="22"/>
        </w:rPr>
        <w:t>Summar</w:t>
      </w:r>
      <w:r w:rsidR="00CF564F" w:rsidRPr="00635BB8">
        <w:rPr>
          <w:rFonts w:ascii="Lato" w:hAnsi="Lato"/>
          <w:sz w:val="22"/>
          <w:szCs w:val="22"/>
        </w:rPr>
        <w:t>y and Recommendations for PI 34.020</w:t>
      </w:r>
      <w:r w:rsidR="00256FBD" w:rsidRPr="00635BB8">
        <w:rPr>
          <w:rFonts w:ascii="Lato" w:hAnsi="Lato"/>
          <w:sz w:val="22"/>
          <w:szCs w:val="22"/>
        </w:rPr>
        <w:t>:</w:t>
      </w:r>
      <w:r w:rsidR="00CF564F" w:rsidRPr="00635BB8">
        <w:rPr>
          <w:rFonts w:ascii="Lato" w:hAnsi="Lato"/>
          <w:sz w:val="22"/>
          <w:szCs w:val="22"/>
        </w:rPr>
        <w:t xml:space="preserve"> Performance Based Program</w:t>
      </w:r>
    </w:p>
    <w:p w:rsidR="00C97B04" w:rsidRPr="00635BB8" w:rsidRDefault="00C97B04" w:rsidP="00D23295">
      <w:pPr>
        <w:jc w:val="center"/>
        <w:rPr>
          <w:rFonts w:ascii="Lato" w:hAnsi="Lato" w:cs="Arial"/>
          <w:b/>
          <w:caps/>
          <w:color w:val="1F497D"/>
        </w:rPr>
      </w:pPr>
    </w:p>
    <w:p w:rsidR="00C97B04" w:rsidRPr="00635BB8" w:rsidRDefault="00C97B04" w:rsidP="00D23295">
      <w:pPr>
        <w:jc w:val="center"/>
        <w:rPr>
          <w:rFonts w:ascii="Lato" w:hAnsi="Lato" w:cs="Arial"/>
          <w:b/>
          <w:caps/>
          <w:color w:val="1F497D"/>
        </w:rPr>
      </w:pPr>
    </w:p>
    <w:p w:rsidR="00C97B04" w:rsidRPr="00635BB8" w:rsidRDefault="00C97B04" w:rsidP="00D23295">
      <w:pPr>
        <w:jc w:val="center"/>
        <w:rPr>
          <w:rFonts w:ascii="Lato" w:hAnsi="Lato" w:cs="Arial"/>
          <w:b/>
          <w:caps/>
          <w:color w:val="1F497D"/>
        </w:rPr>
      </w:pPr>
    </w:p>
    <w:p w:rsidR="00C97B04" w:rsidRPr="00635BB8" w:rsidRDefault="00C97B04" w:rsidP="00D23295">
      <w:pPr>
        <w:jc w:val="center"/>
        <w:rPr>
          <w:rFonts w:ascii="Lato" w:hAnsi="Lato" w:cs="Arial"/>
          <w:b/>
          <w:caps/>
          <w:color w:val="1F497D"/>
        </w:rPr>
      </w:pPr>
    </w:p>
    <w:p w:rsidR="00CC6207" w:rsidRDefault="006D55B9">
      <w:pPr>
        <w:rPr>
          <w:rFonts w:ascii="Lato" w:hAnsi="Lato" w:cs="Arial"/>
          <w:b/>
          <w:caps/>
          <w:color w:val="1F497D"/>
        </w:rPr>
      </w:pPr>
      <w:r>
        <w:rPr>
          <w:rFonts w:ascii="Lato" w:hAnsi="Lato" w:cs="Arial"/>
          <w:b/>
          <w:caps/>
          <w:color w:val="1F497D"/>
        </w:rPr>
        <w:br w:type="page"/>
      </w:r>
    </w:p>
    <w:p w:rsidR="00CC6207" w:rsidRDefault="00CC6207">
      <w:pPr>
        <w:rPr>
          <w:rFonts w:ascii="Lato" w:hAnsi="Lato" w:cs="Arial"/>
          <w:b/>
          <w:caps/>
          <w:color w:val="1F497D"/>
        </w:rPr>
      </w:pPr>
    </w:p>
    <w:p w:rsidR="00CC6207" w:rsidRDefault="00CC6207">
      <w:pPr>
        <w:rPr>
          <w:rFonts w:ascii="Lato" w:hAnsi="Lato" w:cs="Arial"/>
          <w:b/>
          <w:caps/>
          <w:color w:val="1F497D"/>
        </w:rPr>
      </w:pPr>
    </w:p>
    <w:p w:rsidR="00CC6207" w:rsidRDefault="00CC6207">
      <w:pPr>
        <w:rPr>
          <w:rFonts w:ascii="Lato" w:hAnsi="Lato" w:cs="Arial"/>
          <w:b/>
          <w:caps/>
          <w:color w:val="1F497D"/>
        </w:rPr>
      </w:pPr>
    </w:p>
    <w:p w:rsidR="00CC6207" w:rsidRDefault="00CC6207">
      <w:pPr>
        <w:rPr>
          <w:rFonts w:ascii="Lato" w:hAnsi="Lato" w:cs="Arial"/>
          <w:b/>
          <w:caps/>
          <w:color w:val="1F497D"/>
        </w:rPr>
      </w:pPr>
    </w:p>
    <w:p w:rsidR="00CC6207" w:rsidRDefault="00CC6207">
      <w:pPr>
        <w:rPr>
          <w:rFonts w:ascii="Lato" w:hAnsi="Lato" w:cs="Arial"/>
          <w:b/>
          <w:caps/>
          <w:color w:val="1F497D"/>
        </w:rPr>
      </w:pPr>
    </w:p>
    <w:p w:rsidR="00CC6207" w:rsidRDefault="00CC6207">
      <w:pPr>
        <w:rPr>
          <w:rFonts w:ascii="Lato" w:hAnsi="Lato" w:cs="Arial"/>
          <w:b/>
          <w:caps/>
          <w:color w:val="1F497D"/>
        </w:rPr>
      </w:pPr>
    </w:p>
    <w:p w:rsidR="00CC6207" w:rsidRDefault="00CC6207">
      <w:pPr>
        <w:rPr>
          <w:rFonts w:ascii="Lato" w:hAnsi="Lato" w:cs="Arial"/>
          <w:b/>
          <w:caps/>
          <w:color w:val="1F497D"/>
        </w:rPr>
      </w:pPr>
    </w:p>
    <w:p w:rsidR="00CC6207" w:rsidRDefault="00CC6207">
      <w:pPr>
        <w:rPr>
          <w:rFonts w:ascii="Lato" w:hAnsi="Lato" w:cs="Arial"/>
          <w:b/>
          <w:caps/>
          <w:color w:val="1F497D"/>
        </w:rPr>
      </w:pPr>
    </w:p>
    <w:p w:rsidR="00CC6207" w:rsidRDefault="00CC6207">
      <w:pPr>
        <w:rPr>
          <w:rFonts w:ascii="Lato" w:hAnsi="Lato" w:cs="Arial"/>
          <w:b/>
          <w:caps/>
          <w:color w:val="1F497D"/>
        </w:rPr>
      </w:pPr>
    </w:p>
    <w:p w:rsidR="00CC6207" w:rsidRDefault="00CC6207">
      <w:pPr>
        <w:rPr>
          <w:rFonts w:ascii="Lato" w:hAnsi="Lato" w:cs="Arial"/>
          <w:b/>
          <w:caps/>
          <w:color w:val="1F497D"/>
        </w:rPr>
      </w:pPr>
    </w:p>
    <w:p w:rsidR="00CC6207" w:rsidRDefault="00CC6207" w:rsidP="00CC6207">
      <w:pPr>
        <w:tabs>
          <w:tab w:val="center" w:pos="6480"/>
        </w:tabs>
        <w:rPr>
          <w:rFonts w:ascii="Lato" w:hAnsi="Lato" w:cs="Arial"/>
          <w:b/>
          <w:caps/>
          <w:color w:val="1F497D"/>
        </w:rPr>
      </w:pPr>
      <w:r>
        <w:rPr>
          <w:rFonts w:ascii="Lato" w:hAnsi="Lato" w:cs="Arial"/>
          <w:b/>
          <w:caps/>
          <w:color w:val="1F497D"/>
        </w:rPr>
        <w:tab/>
        <w:t>tHIS PAGE INTENTIONALLY LEFT BLANK</w:t>
      </w:r>
    </w:p>
    <w:p w:rsidR="00CC6207" w:rsidRDefault="00CC6207" w:rsidP="00CC6207">
      <w:pPr>
        <w:tabs>
          <w:tab w:val="center" w:pos="6480"/>
        </w:tabs>
        <w:rPr>
          <w:rFonts w:ascii="Lato" w:hAnsi="Lato" w:cs="Arial"/>
          <w:b/>
          <w:caps/>
          <w:color w:val="1F497D"/>
        </w:rPr>
      </w:pPr>
      <w:r>
        <w:rPr>
          <w:rFonts w:ascii="Lato" w:hAnsi="Lato" w:cs="Arial"/>
          <w:b/>
          <w:caps/>
          <w:color w:val="1F497D"/>
        </w:rPr>
        <w:br w:type="page"/>
      </w:r>
    </w:p>
    <w:p w:rsidR="00B4206D" w:rsidRPr="00635BB8" w:rsidRDefault="00B4206D" w:rsidP="00350A1C">
      <w:pPr>
        <w:jc w:val="center"/>
        <w:rPr>
          <w:rFonts w:ascii="Lato" w:hAnsi="Lato" w:cs="Arial"/>
          <w:b/>
          <w:caps/>
          <w:color w:val="1F497D"/>
        </w:rPr>
      </w:pPr>
      <w:r w:rsidRPr="00635BB8">
        <w:rPr>
          <w:rFonts w:ascii="Lato" w:hAnsi="Lato" w:cs="Arial"/>
          <w:b/>
          <w:caps/>
          <w:color w:val="1F497D"/>
        </w:rPr>
        <w:t>PI 34.021</w:t>
      </w:r>
      <w:r w:rsidR="00CF564F" w:rsidRPr="00635BB8">
        <w:rPr>
          <w:rFonts w:ascii="Lato" w:hAnsi="Lato" w:cs="Arial"/>
          <w:b/>
          <w:caps/>
          <w:color w:val="1F497D"/>
        </w:rPr>
        <w:t>: Assessment system</w:t>
      </w:r>
    </w:p>
    <w:p w:rsidR="00B4206D" w:rsidRPr="00635BB8" w:rsidRDefault="00B4206D" w:rsidP="00D23295">
      <w:pPr>
        <w:jc w:val="center"/>
        <w:rPr>
          <w:rFonts w:ascii="Lato" w:hAnsi="Lato" w:cs="Arial"/>
          <w:b/>
          <w:caps/>
          <w:color w:val="1F497D"/>
        </w:rPr>
      </w:pPr>
    </w:p>
    <w:p w:rsidR="00DF3210" w:rsidRPr="00635BB8" w:rsidRDefault="00DF3210" w:rsidP="00DF3210">
      <w:pPr>
        <w:rPr>
          <w:rFonts w:ascii="Lato" w:hAnsi="Lato"/>
          <w:b/>
          <w:i/>
          <w:sz w:val="22"/>
          <w:szCs w:val="22"/>
          <w:lang w:val="en"/>
        </w:rPr>
      </w:pPr>
      <w:r w:rsidRPr="00635BB8">
        <w:rPr>
          <w:rFonts w:ascii="Lato" w:hAnsi="Lato"/>
          <w:b/>
          <w:i/>
          <w:sz w:val="22"/>
          <w:szCs w:val="22"/>
          <w:lang w:val="en"/>
        </w:rPr>
        <w:t xml:space="preserve">An educator preparation program's conceptual framework shall contain a system to assess the knowledge, skills, and dispositions of students based on the standards under </w:t>
      </w:r>
      <w:proofErr w:type="spellStart"/>
      <w:r w:rsidRPr="00635BB8">
        <w:rPr>
          <w:rFonts w:ascii="Lato" w:hAnsi="Lato"/>
          <w:b/>
          <w:i/>
          <w:sz w:val="22"/>
          <w:szCs w:val="22"/>
          <w:lang w:val="en"/>
        </w:rPr>
        <w:t>subch</w:t>
      </w:r>
      <w:proofErr w:type="spellEnd"/>
      <w:r w:rsidRPr="00635BB8">
        <w:rPr>
          <w:rFonts w:ascii="Lato" w:hAnsi="Lato"/>
          <w:b/>
          <w:i/>
          <w:sz w:val="22"/>
          <w:szCs w:val="22"/>
          <w:lang w:val="en"/>
        </w:rPr>
        <w:t xml:space="preserve">. </w:t>
      </w:r>
      <w:hyperlink r:id="rId20" w:tooltip="Admin. Code subch. II of ch. PI 34" w:history="1">
        <w:r w:rsidRPr="00635BB8">
          <w:rPr>
            <w:rStyle w:val="Hyperlink"/>
            <w:rFonts w:ascii="Lato" w:hAnsi="Lato" w:cs="Times"/>
            <w:b/>
            <w:i/>
            <w:sz w:val="22"/>
            <w:szCs w:val="22"/>
            <w:lang w:val="en"/>
          </w:rPr>
          <w:t>II</w:t>
        </w:r>
      </w:hyperlink>
      <w:r w:rsidRPr="00635BB8">
        <w:rPr>
          <w:rFonts w:ascii="Lato" w:hAnsi="Lato"/>
          <w:b/>
          <w:i/>
          <w:sz w:val="22"/>
          <w:szCs w:val="22"/>
          <w:lang w:val="en"/>
        </w:rPr>
        <w:t>. The assessments shall meet all of the following requirements:</w:t>
      </w:r>
    </w:p>
    <w:p w:rsidR="00DF3210" w:rsidRPr="00635BB8" w:rsidRDefault="00DF3210" w:rsidP="00DF3210">
      <w:pPr>
        <w:rPr>
          <w:rFonts w:ascii="Lato" w:hAnsi="Lato" w:cs="Arial"/>
          <w:b/>
          <w:i/>
          <w:caps/>
          <w:color w:val="1F497D"/>
          <w:sz w:val="22"/>
          <w:szCs w:val="22"/>
        </w:rPr>
      </w:pP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B4206D" w:rsidRPr="00635BB8"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rsidR="00B4206D" w:rsidRPr="00635BB8" w:rsidRDefault="008D4159" w:rsidP="003A4D35">
            <w:pPr>
              <w:pStyle w:val="Heading7"/>
              <w:rPr>
                <w:rFonts w:ascii="Lato" w:hAnsi="Lato"/>
                <w:b w:val="0"/>
                <w:szCs w:val="22"/>
              </w:rPr>
            </w:pPr>
            <w:r w:rsidRPr="00635BB8">
              <w:rPr>
                <w:rFonts w:ascii="Lato" w:hAnsi="Lato"/>
              </w:rPr>
              <w:t xml:space="preserve">PI 34.021: </w:t>
            </w:r>
            <w:r w:rsidR="00B4206D" w:rsidRPr="00635BB8">
              <w:rPr>
                <w:rFonts w:ascii="Lato" w:hAnsi="Lato"/>
              </w:rPr>
              <w:t>Assessment System</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rsidR="00B4206D" w:rsidRPr="00635BB8" w:rsidRDefault="00B4206D" w:rsidP="003A4D35">
            <w:pPr>
              <w:pStyle w:val="Heading7"/>
              <w:rPr>
                <w:rFonts w:ascii="Lato" w:hAnsi="Lato"/>
              </w:rPr>
            </w:pPr>
          </w:p>
        </w:tc>
      </w:tr>
      <w:tr w:rsidR="00B4206D" w:rsidRPr="00635BB8" w:rsidTr="002E577E">
        <w:trPr>
          <w:tblHeader/>
        </w:trPr>
        <w:tc>
          <w:tcPr>
            <w:tcW w:w="1758" w:type="dxa"/>
            <w:tcBorders>
              <w:top w:val="single" w:sz="4" w:space="0" w:color="auto"/>
              <w:left w:val="single" w:sz="4" w:space="0" w:color="auto"/>
              <w:bottom w:val="single" w:sz="4" w:space="0" w:color="auto"/>
              <w:right w:val="single" w:sz="4" w:space="0" w:color="auto"/>
            </w:tcBorders>
            <w:hideMark/>
          </w:tcPr>
          <w:p w:rsidR="00B4206D" w:rsidRPr="00635BB8" w:rsidRDefault="00B4206D" w:rsidP="003A4D35">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rsidR="00B4206D" w:rsidRPr="00635BB8" w:rsidRDefault="00B4206D" w:rsidP="003A4D35">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rsidR="00B4206D" w:rsidRPr="00635BB8" w:rsidRDefault="00B4206D" w:rsidP="003A4D35">
            <w:pPr>
              <w:rPr>
                <w:rFonts w:ascii="Lato" w:hAnsi="Lato"/>
                <w:b/>
                <w:sz w:val="22"/>
                <w:szCs w:val="22"/>
              </w:rPr>
            </w:pPr>
            <w:r w:rsidRPr="00635BB8">
              <w:rPr>
                <w:rFonts w:ascii="Lato" w:hAnsi="Lato"/>
                <w:b/>
                <w:sz w:val="22"/>
                <w:szCs w:val="22"/>
              </w:rPr>
              <w:t xml:space="preserve">Institutional Evidence </w:t>
            </w:r>
          </w:p>
          <w:p w:rsidR="00B4206D" w:rsidRPr="00635BB8" w:rsidRDefault="00B4206D" w:rsidP="003A4D35">
            <w:pPr>
              <w:rPr>
                <w:rFonts w:ascii="Lato" w:hAnsi="Lato"/>
                <w:b/>
                <w:sz w:val="22"/>
                <w:szCs w:val="22"/>
              </w:rPr>
            </w:pPr>
          </w:p>
          <w:p w:rsidR="00B4206D" w:rsidRPr="00635BB8" w:rsidRDefault="00B4206D" w:rsidP="003A4D35">
            <w:pPr>
              <w:rPr>
                <w:rFonts w:ascii="Lato" w:hAnsi="Lato"/>
                <w:b/>
                <w:sz w:val="22"/>
                <w:szCs w:val="22"/>
              </w:rPr>
            </w:pPr>
            <w:r w:rsidRPr="00635BB8">
              <w:rPr>
                <w:rFonts w:ascii="Lato" w:hAnsi="Lato"/>
                <w:b/>
                <w:sz w:val="22"/>
                <w:szCs w:val="22"/>
              </w:rPr>
              <w:t>Initial Application</w:t>
            </w:r>
          </w:p>
          <w:p w:rsidR="00B4206D" w:rsidRPr="00635BB8" w:rsidRDefault="00B4206D" w:rsidP="003A4D35">
            <w:pPr>
              <w:rPr>
                <w:rFonts w:ascii="Lato" w:hAnsi="Lato"/>
                <w:b/>
                <w:sz w:val="22"/>
                <w:szCs w:val="22"/>
              </w:rPr>
            </w:pPr>
          </w:p>
          <w:p w:rsidR="00B4206D" w:rsidRPr="00635BB8" w:rsidRDefault="00B4206D" w:rsidP="003A4D35">
            <w:pPr>
              <w:rPr>
                <w:rFonts w:ascii="Lato" w:hAnsi="Lato"/>
                <w:b/>
                <w:sz w:val="22"/>
                <w:szCs w:val="22"/>
              </w:rPr>
            </w:pPr>
          </w:p>
          <w:p w:rsidR="00B4206D" w:rsidRPr="00635BB8" w:rsidRDefault="00B4206D" w:rsidP="003A4D35">
            <w:pPr>
              <w:rPr>
                <w:rFonts w:ascii="Lato" w:hAnsi="Lato"/>
                <w:i/>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rsidR="00B4206D" w:rsidRPr="00635BB8" w:rsidRDefault="00B4206D" w:rsidP="003A4D35">
            <w:pPr>
              <w:rPr>
                <w:rFonts w:ascii="Lato" w:hAnsi="Lato"/>
                <w:b/>
                <w:sz w:val="22"/>
                <w:szCs w:val="22"/>
              </w:rPr>
            </w:pPr>
            <w:r w:rsidRPr="00635BB8">
              <w:rPr>
                <w:rFonts w:ascii="Lato" w:hAnsi="Lato"/>
                <w:b/>
                <w:sz w:val="22"/>
                <w:szCs w:val="22"/>
              </w:rPr>
              <w:t>Compliance Status</w:t>
            </w:r>
          </w:p>
          <w:p w:rsidR="00B4206D" w:rsidRPr="00635BB8" w:rsidRDefault="00B4206D" w:rsidP="003A4D35">
            <w:pPr>
              <w:rPr>
                <w:rFonts w:ascii="Lato" w:hAnsi="Lato"/>
                <w:b/>
                <w:sz w:val="22"/>
                <w:szCs w:val="22"/>
              </w:rPr>
            </w:pPr>
          </w:p>
          <w:p w:rsidR="00B4206D" w:rsidRPr="00635BB8" w:rsidRDefault="00B4206D" w:rsidP="003A4D35">
            <w:pPr>
              <w:rPr>
                <w:rFonts w:ascii="Lato" w:hAnsi="Lato"/>
                <w:b/>
                <w:sz w:val="22"/>
                <w:szCs w:val="22"/>
              </w:rPr>
            </w:pPr>
            <w:r w:rsidRPr="00635BB8">
              <w:rPr>
                <w:rFonts w:ascii="Lato" w:hAnsi="Lato"/>
                <w:b/>
                <w:sz w:val="22"/>
                <w:szCs w:val="22"/>
              </w:rPr>
              <w:t>Initial Application</w:t>
            </w:r>
          </w:p>
          <w:p w:rsidR="00B4206D" w:rsidRPr="00635BB8" w:rsidRDefault="00B4206D" w:rsidP="003A4D35">
            <w:pPr>
              <w:rPr>
                <w:rFonts w:ascii="Lato" w:hAnsi="Lato"/>
                <w:b/>
                <w:sz w:val="22"/>
                <w:szCs w:val="22"/>
              </w:rPr>
            </w:pPr>
          </w:p>
          <w:p w:rsidR="00B4206D" w:rsidRPr="00635BB8" w:rsidRDefault="00B4206D" w:rsidP="003A4D35">
            <w:pPr>
              <w:rPr>
                <w:rFonts w:ascii="Lato" w:hAnsi="Lato"/>
                <w:b/>
                <w:sz w:val="22"/>
                <w:szCs w:val="22"/>
              </w:rPr>
            </w:pPr>
          </w:p>
        </w:tc>
        <w:tc>
          <w:tcPr>
            <w:tcW w:w="2430" w:type="dxa"/>
            <w:tcBorders>
              <w:top w:val="single" w:sz="4" w:space="0" w:color="auto"/>
              <w:left w:val="single" w:sz="4" w:space="0" w:color="auto"/>
              <w:bottom w:val="single" w:sz="4" w:space="0" w:color="auto"/>
              <w:right w:val="single" w:sz="4" w:space="0" w:color="auto"/>
            </w:tcBorders>
          </w:tcPr>
          <w:p w:rsidR="00B4206D" w:rsidRPr="00635BB8" w:rsidRDefault="00B4206D" w:rsidP="003A4D35">
            <w:pPr>
              <w:rPr>
                <w:rFonts w:ascii="Lato" w:hAnsi="Lato"/>
                <w:b/>
                <w:sz w:val="22"/>
                <w:szCs w:val="22"/>
              </w:rPr>
            </w:pPr>
            <w:r w:rsidRPr="00635BB8">
              <w:rPr>
                <w:rFonts w:ascii="Lato" w:hAnsi="Lato"/>
                <w:b/>
                <w:sz w:val="22"/>
                <w:szCs w:val="22"/>
              </w:rPr>
              <w:t>Institutional Evidence</w:t>
            </w:r>
          </w:p>
          <w:p w:rsidR="00B4206D" w:rsidRPr="00635BB8" w:rsidRDefault="00B4206D" w:rsidP="003A4D35">
            <w:pPr>
              <w:rPr>
                <w:rFonts w:ascii="Lato" w:hAnsi="Lato"/>
                <w:b/>
                <w:sz w:val="22"/>
                <w:szCs w:val="22"/>
              </w:rPr>
            </w:pPr>
          </w:p>
          <w:p w:rsidR="00BD6B0E" w:rsidRDefault="00BD6B0E" w:rsidP="003A4D35">
            <w:pPr>
              <w:rPr>
                <w:rFonts w:ascii="Lato" w:hAnsi="Lato"/>
                <w:b/>
                <w:sz w:val="22"/>
                <w:szCs w:val="22"/>
              </w:rPr>
            </w:pPr>
          </w:p>
          <w:p w:rsidR="00B4206D" w:rsidRPr="00635BB8" w:rsidRDefault="00B4206D" w:rsidP="003A4D35">
            <w:pPr>
              <w:rPr>
                <w:rFonts w:ascii="Lato" w:hAnsi="Lato"/>
                <w:b/>
                <w:sz w:val="22"/>
                <w:szCs w:val="22"/>
              </w:rPr>
            </w:pPr>
            <w:r w:rsidRPr="00635BB8">
              <w:rPr>
                <w:rFonts w:ascii="Lato" w:hAnsi="Lato"/>
                <w:b/>
                <w:sz w:val="22"/>
                <w:szCs w:val="22"/>
              </w:rPr>
              <w:t>Annual Review Year</w:t>
            </w:r>
          </w:p>
          <w:p w:rsidR="00B4206D" w:rsidRPr="00635BB8" w:rsidRDefault="00B4206D" w:rsidP="003A4D35">
            <w:pPr>
              <w:rPr>
                <w:rFonts w:ascii="Lato" w:hAnsi="Lato"/>
                <w:b/>
                <w:sz w:val="22"/>
                <w:szCs w:val="22"/>
              </w:rPr>
            </w:pPr>
          </w:p>
          <w:p w:rsidR="00B4206D" w:rsidRPr="00635BB8" w:rsidRDefault="00B4206D" w:rsidP="003A4D35">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rsidR="00B4206D" w:rsidRPr="00635BB8" w:rsidRDefault="00B4206D" w:rsidP="003A4D35">
            <w:pPr>
              <w:rPr>
                <w:rFonts w:ascii="Lato" w:hAnsi="Lato"/>
                <w:b/>
                <w:sz w:val="22"/>
                <w:szCs w:val="22"/>
              </w:rPr>
            </w:pPr>
          </w:p>
          <w:p w:rsidR="00B4206D" w:rsidRPr="00635BB8" w:rsidRDefault="00B4206D" w:rsidP="003A4D35">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rsidR="00B4206D" w:rsidRPr="00635BB8" w:rsidRDefault="00B4206D" w:rsidP="003A4D35">
            <w:pPr>
              <w:rPr>
                <w:rFonts w:ascii="Lato" w:hAnsi="Lato"/>
                <w:b/>
                <w:sz w:val="22"/>
                <w:szCs w:val="22"/>
              </w:rPr>
            </w:pPr>
            <w:r w:rsidRPr="00635BB8">
              <w:rPr>
                <w:rFonts w:ascii="Lato" w:hAnsi="Lato"/>
                <w:b/>
                <w:sz w:val="22"/>
                <w:szCs w:val="22"/>
              </w:rPr>
              <w:t>Compliance Status</w:t>
            </w:r>
          </w:p>
          <w:p w:rsidR="00B4206D" w:rsidRPr="00635BB8" w:rsidRDefault="00B4206D" w:rsidP="003A4D35">
            <w:pPr>
              <w:rPr>
                <w:rFonts w:ascii="Lato" w:hAnsi="Lato"/>
                <w:b/>
                <w:sz w:val="22"/>
                <w:szCs w:val="22"/>
              </w:rPr>
            </w:pPr>
          </w:p>
          <w:p w:rsidR="00BD6B0E" w:rsidRDefault="00BD6B0E" w:rsidP="003A4D35">
            <w:pPr>
              <w:rPr>
                <w:rFonts w:ascii="Lato" w:hAnsi="Lato"/>
                <w:b/>
                <w:sz w:val="22"/>
                <w:szCs w:val="22"/>
              </w:rPr>
            </w:pPr>
          </w:p>
          <w:p w:rsidR="00B4206D" w:rsidRPr="00635BB8" w:rsidRDefault="00B4206D" w:rsidP="003A4D35">
            <w:pPr>
              <w:rPr>
                <w:rFonts w:ascii="Lato" w:hAnsi="Lato"/>
                <w:b/>
                <w:sz w:val="22"/>
                <w:szCs w:val="22"/>
              </w:rPr>
            </w:pPr>
            <w:r w:rsidRPr="00635BB8">
              <w:rPr>
                <w:rFonts w:ascii="Lato" w:hAnsi="Lato"/>
                <w:b/>
                <w:sz w:val="22"/>
                <w:szCs w:val="22"/>
              </w:rPr>
              <w:t>Annual Review Year</w:t>
            </w:r>
          </w:p>
          <w:p w:rsidR="00B4206D" w:rsidRPr="00635BB8" w:rsidRDefault="00B4206D" w:rsidP="003A4D35">
            <w:pPr>
              <w:rPr>
                <w:rFonts w:ascii="Lato" w:hAnsi="Lato"/>
                <w:b/>
                <w:sz w:val="22"/>
                <w:szCs w:val="22"/>
              </w:rPr>
            </w:pPr>
          </w:p>
          <w:p w:rsidR="00B4206D" w:rsidRPr="00635BB8" w:rsidRDefault="00B4206D" w:rsidP="003A4D35">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00BD6B0E" w:rsidRPr="00635BB8">
              <w:rPr>
                <w:rFonts w:ascii="Lato" w:hAnsi="Lato"/>
                <w:b/>
                <w:sz w:val="22"/>
                <w:szCs w:val="22"/>
              </w:rPr>
              <w:t>5</w:t>
            </w:r>
          </w:p>
        </w:tc>
      </w:tr>
      <w:tr w:rsidR="00747E21" w:rsidRPr="00635BB8" w:rsidTr="00BD6B0E">
        <w:trPr>
          <w:trHeight w:val="300"/>
        </w:trPr>
        <w:tc>
          <w:tcPr>
            <w:tcW w:w="1758" w:type="dxa"/>
            <w:vMerge w:val="restart"/>
            <w:tcBorders>
              <w:left w:val="single" w:sz="4" w:space="0" w:color="auto"/>
              <w:right w:val="single" w:sz="4" w:space="0" w:color="auto"/>
            </w:tcBorders>
          </w:tcPr>
          <w:p w:rsidR="00747E21" w:rsidRPr="00635BB8" w:rsidRDefault="00747E21" w:rsidP="003A4D35">
            <w:pPr>
              <w:rPr>
                <w:rFonts w:ascii="Lato" w:hAnsi="Lato"/>
                <w:sz w:val="20"/>
                <w:szCs w:val="20"/>
                <w:u w:val="single"/>
              </w:rPr>
            </w:pPr>
          </w:p>
          <w:p w:rsidR="00747E21" w:rsidRPr="00635BB8" w:rsidRDefault="00747E21" w:rsidP="00DF3210">
            <w:pPr>
              <w:rPr>
                <w:rFonts w:ascii="Lato" w:hAnsi="Lato"/>
                <w:sz w:val="20"/>
                <w:szCs w:val="20"/>
                <w:u w:val="single"/>
              </w:rPr>
            </w:pPr>
            <w:r w:rsidRPr="00635BB8">
              <w:rPr>
                <w:rFonts w:ascii="Lato" w:hAnsi="Lato"/>
                <w:sz w:val="20"/>
                <w:szCs w:val="20"/>
                <w:u w:val="single"/>
              </w:rPr>
              <w:t>PI 34.021(1)</w:t>
            </w:r>
          </w:p>
          <w:p w:rsidR="00747E21" w:rsidRPr="00635BB8" w:rsidRDefault="00747E21"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47E21" w:rsidRPr="00635BB8" w:rsidRDefault="00747E21" w:rsidP="004E4B53">
            <w:pPr>
              <w:rPr>
                <w:rFonts w:ascii="Lato" w:hAnsi="Lato"/>
                <w:sz w:val="20"/>
                <w:szCs w:val="20"/>
              </w:rPr>
            </w:pPr>
            <w:r w:rsidRPr="00635BB8">
              <w:rPr>
                <w:rFonts w:ascii="Lato" w:hAnsi="Lato"/>
                <w:sz w:val="20"/>
                <w:szCs w:val="20"/>
                <w:lang w:val="en"/>
              </w:rPr>
              <w:t>1. Be measured using each of the following categories:</w:t>
            </w:r>
          </w:p>
        </w:tc>
        <w:tc>
          <w:tcPr>
            <w:tcW w:w="2160" w:type="dxa"/>
            <w:vMerge w:val="restart"/>
            <w:tcBorders>
              <w:left w:val="single" w:sz="4" w:space="0" w:color="auto"/>
              <w:right w:val="single" w:sz="4" w:space="0" w:color="auto"/>
            </w:tcBorders>
          </w:tcPr>
          <w:p w:rsidR="00747E21" w:rsidRPr="00635BB8" w:rsidRDefault="00747E21" w:rsidP="003A4D35">
            <w:pPr>
              <w:spacing w:after="20"/>
              <w:rPr>
                <w:rFonts w:ascii="Lato" w:hAnsi="Lato"/>
                <w:sz w:val="20"/>
                <w:szCs w:val="20"/>
              </w:rPr>
            </w:pPr>
          </w:p>
        </w:tc>
        <w:tc>
          <w:tcPr>
            <w:tcW w:w="1980" w:type="dxa"/>
            <w:vMerge w:val="restart"/>
            <w:tcBorders>
              <w:left w:val="single" w:sz="4" w:space="0" w:color="auto"/>
              <w:right w:val="single" w:sz="4" w:space="0" w:color="auto"/>
            </w:tcBorders>
          </w:tcPr>
          <w:p w:rsidR="00747E21" w:rsidRPr="00635BB8" w:rsidRDefault="00747E21" w:rsidP="003A4D35">
            <w:pPr>
              <w:pStyle w:val="CommentText"/>
              <w:rPr>
                <w:rFonts w:ascii="Lato" w:hAnsi="Lato"/>
              </w:rPr>
            </w:pPr>
          </w:p>
          <w:p w:rsidR="00747E21" w:rsidRPr="00635BB8" w:rsidRDefault="00747E21" w:rsidP="008D4159">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Pr>
                <w:rFonts w:ascii="Lato" w:hAnsi="Lato"/>
              </w:rPr>
            </w:r>
            <w:r>
              <w:rPr>
                <w:rFonts w:ascii="Lato" w:hAnsi="Lato"/>
              </w:rPr>
              <w:fldChar w:fldCharType="separate"/>
            </w:r>
            <w:r w:rsidRPr="00635BB8">
              <w:rPr>
                <w:rFonts w:ascii="Lato" w:hAnsi="Lato"/>
              </w:rPr>
              <w:fldChar w:fldCharType="end"/>
            </w:r>
            <w:r w:rsidRPr="00635BB8">
              <w:rPr>
                <w:rFonts w:ascii="Lato" w:hAnsi="Lato"/>
              </w:rPr>
              <w:t>Yes</w:t>
            </w:r>
          </w:p>
          <w:p w:rsidR="00747E21" w:rsidRPr="00635BB8" w:rsidRDefault="00747E21" w:rsidP="008D4159">
            <w:pPr>
              <w:rPr>
                <w:rFonts w:ascii="Lato" w:hAnsi="Lato"/>
                <w:sz w:val="20"/>
                <w:szCs w:val="20"/>
              </w:rPr>
            </w:pPr>
          </w:p>
          <w:p w:rsidR="00747E21" w:rsidRPr="00635BB8" w:rsidRDefault="00747E21" w:rsidP="008D4159">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Pr>
                <w:rFonts w:ascii="Lato" w:hAnsi="Lato"/>
              </w:rPr>
            </w:r>
            <w:r>
              <w:rPr>
                <w:rFonts w:ascii="Lato" w:hAnsi="Lato"/>
              </w:rPr>
              <w:fldChar w:fldCharType="separate"/>
            </w:r>
            <w:r w:rsidRPr="00635BB8">
              <w:rPr>
                <w:rFonts w:ascii="Lato" w:hAnsi="Lato"/>
              </w:rPr>
              <w:fldChar w:fldCharType="end"/>
            </w:r>
            <w:r w:rsidRPr="00635BB8">
              <w:rPr>
                <w:rFonts w:ascii="Lato" w:hAnsi="Lato"/>
              </w:rPr>
              <w:t>No</w:t>
            </w:r>
          </w:p>
          <w:p w:rsidR="00747E21" w:rsidRPr="00635BB8" w:rsidRDefault="00747E21" w:rsidP="008D4159">
            <w:pPr>
              <w:pStyle w:val="CommentText"/>
              <w:rPr>
                <w:rFonts w:ascii="Lato" w:hAnsi="Lato"/>
              </w:rPr>
            </w:pPr>
          </w:p>
          <w:p w:rsidR="00747E21" w:rsidRPr="00635BB8" w:rsidRDefault="00747E21" w:rsidP="008D4159">
            <w:pPr>
              <w:pStyle w:val="CommentText"/>
              <w:rPr>
                <w:rFonts w:ascii="Lato" w:hAnsi="Lato"/>
              </w:rPr>
            </w:pPr>
            <w:r w:rsidRPr="00635BB8">
              <w:rPr>
                <w:rFonts w:ascii="Lato" w:hAnsi="Lato"/>
                <w:u w:val="single"/>
              </w:rPr>
              <w:t>DPI Comments</w:t>
            </w:r>
          </w:p>
        </w:tc>
        <w:tc>
          <w:tcPr>
            <w:tcW w:w="2430" w:type="dxa"/>
            <w:vMerge w:val="restart"/>
            <w:tcBorders>
              <w:left w:val="single" w:sz="4" w:space="0" w:color="auto"/>
              <w:right w:val="single" w:sz="4" w:space="0" w:color="auto"/>
            </w:tcBorders>
          </w:tcPr>
          <w:p w:rsidR="00747E21" w:rsidRPr="00635BB8" w:rsidRDefault="00747E21" w:rsidP="003A4D35">
            <w:pPr>
              <w:rPr>
                <w:rFonts w:ascii="Lato" w:hAnsi="Lato"/>
                <w:sz w:val="20"/>
                <w:szCs w:val="20"/>
              </w:rPr>
            </w:pPr>
          </w:p>
        </w:tc>
        <w:tc>
          <w:tcPr>
            <w:tcW w:w="2700" w:type="dxa"/>
            <w:vMerge w:val="restart"/>
            <w:tcBorders>
              <w:left w:val="single" w:sz="4" w:space="0" w:color="auto"/>
              <w:right w:val="single" w:sz="4" w:space="0" w:color="auto"/>
            </w:tcBorders>
          </w:tcPr>
          <w:p w:rsidR="00747E21" w:rsidRPr="00635BB8" w:rsidRDefault="00747E21" w:rsidP="003A4D35">
            <w:pPr>
              <w:rPr>
                <w:rFonts w:ascii="Lato" w:hAnsi="Lato"/>
                <w:sz w:val="20"/>
                <w:szCs w:val="20"/>
              </w:rPr>
            </w:pPr>
          </w:p>
          <w:p w:rsidR="00747E21" w:rsidRPr="00635BB8" w:rsidRDefault="00747E21" w:rsidP="008D4159">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Pr>
                <w:rFonts w:ascii="Lato" w:hAnsi="Lato"/>
              </w:rPr>
            </w:r>
            <w:r>
              <w:rPr>
                <w:rFonts w:ascii="Lato" w:hAnsi="Lato"/>
              </w:rPr>
              <w:fldChar w:fldCharType="separate"/>
            </w:r>
            <w:r w:rsidRPr="00635BB8">
              <w:rPr>
                <w:rFonts w:ascii="Lato" w:hAnsi="Lato"/>
              </w:rPr>
              <w:fldChar w:fldCharType="end"/>
            </w:r>
            <w:r w:rsidRPr="00635BB8">
              <w:rPr>
                <w:rFonts w:ascii="Lato" w:hAnsi="Lato"/>
              </w:rPr>
              <w:t>Yes</w:t>
            </w:r>
          </w:p>
          <w:p w:rsidR="00747E21" w:rsidRPr="00635BB8" w:rsidRDefault="00747E21" w:rsidP="008D4159">
            <w:pPr>
              <w:rPr>
                <w:rFonts w:ascii="Lato" w:hAnsi="Lato"/>
                <w:sz w:val="20"/>
                <w:szCs w:val="20"/>
              </w:rPr>
            </w:pPr>
          </w:p>
          <w:p w:rsidR="00747E21" w:rsidRPr="00635BB8" w:rsidRDefault="00747E21" w:rsidP="008D4159">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Pr>
                <w:rFonts w:ascii="Lato" w:hAnsi="Lato"/>
              </w:rPr>
            </w:r>
            <w:r>
              <w:rPr>
                <w:rFonts w:ascii="Lato" w:hAnsi="Lato"/>
              </w:rPr>
              <w:fldChar w:fldCharType="separate"/>
            </w:r>
            <w:r w:rsidRPr="00635BB8">
              <w:rPr>
                <w:rFonts w:ascii="Lato" w:hAnsi="Lato"/>
              </w:rPr>
              <w:fldChar w:fldCharType="end"/>
            </w:r>
            <w:r w:rsidRPr="00635BB8">
              <w:rPr>
                <w:rFonts w:ascii="Lato" w:hAnsi="Lato"/>
              </w:rPr>
              <w:t>No</w:t>
            </w:r>
          </w:p>
          <w:p w:rsidR="00747E21" w:rsidRPr="00635BB8" w:rsidRDefault="00747E21" w:rsidP="008D4159">
            <w:pPr>
              <w:pStyle w:val="CommentText"/>
              <w:rPr>
                <w:rFonts w:ascii="Lato" w:hAnsi="Lato"/>
              </w:rPr>
            </w:pPr>
          </w:p>
          <w:p w:rsidR="00747E21" w:rsidRPr="00635BB8" w:rsidRDefault="00747E21" w:rsidP="008D4159">
            <w:pPr>
              <w:rPr>
                <w:rFonts w:ascii="Lato" w:hAnsi="Lato"/>
                <w:sz w:val="20"/>
                <w:szCs w:val="20"/>
              </w:rPr>
            </w:pPr>
            <w:r w:rsidRPr="00635BB8">
              <w:rPr>
                <w:rFonts w:ascii="Lato" w:hAnsi="Lato"/>
                <w:sz w:val="20"/>
                <w:szCs w:val="20"/>
                <w:u w:val="single"/>
              </w:rPr>
              <w:t>DPI Comments</w:t>
            </w:r>
          </w:p>
        </w:tc>
      </w:tr>
      <w:tr w:rsidR="00747E21" w:rsidRPr="00635BB8" w:rsidTr="00BD6B0E">
        <w:trPr>
          <w:trHeight w:val="300"/>
        </w:trPr>
        <w:tc>
          <w:tcPr>
            <w:tcW w:w="1758" w:type="dxa"/>
            <w:vMerge/>
            <w:tcBorders>
              <w:left w:val="single" w:sz="4" w:space="0" w:color="auto"/>
              <w:right w:val="single" w:sz="4" w:space="0" w:color="auto"/>
            </w:tcBorders>
          </w:tcPr>
          <w:p w:rsidR="00747E21" w:rsidRPr="00635BB8" w:rsidRDefault="00747E21"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47E21" w:rsidRPr="00635BB8" w:rsidRDefault="00747E21" w:rsidP="004E4B53">
            <w:pPr>
              <w:rPr>
                <w:rFonts w:ascii="Lato" w:hAnsi="Lato"/>
                <w:sz w:val="20"/>
                <w:szCs w:val="20"/>
              </w:rPr>
            </w:pPr>
            <w:r w:rsidRPr="00635BB8">
              <w:rPr>
                <w:rFonts w:ascii="Lato" w:hAnsi="Lato"/>
                <w:sz w:val="20"/>
                <w:szCs w:val="20"/>
                <w:lang w:val="en"/>
              </w:rPr>
              <w:t>(a) Communication skills.</w:t>
            </w:r>
          </w:p>
        </w:tc>
        <w:tc>
          <w:tcPr>
            <w:tcW w:w="2160" w:type="dxa"/>
            <w:vMerge/>
            <w:tcBorders>
              <w:left w:val="single" w:sz="4" w:space="0" w:color="auto"/>
              <w:right w:val="single" w:sz="4" w:space="0" w:color="auto"/>
            </w:tcBorders>
          </w:tcPr>
          <w:p w:rsidR="00747E21" w:rsidRPr="00635BB8" w:rsidRDefault="00747E21" w:rsidP="003A4D35">
            <w:pPr>
              <w:spacing w:after="20"/>
              <w:rPr>
                <w:rFonts w:ascii="Lato" w:hAnsi="Lato"/>
                <w:sz w:val="20"/>
                <w:szCs w:val="20"/>
              </w:rPr>
            </w:pPr>
          </w:p>
        </w:tc>
        <w:tc>
          <w:tcPr>
            <w:tcW w:w="1980" w:type="dxa"/>
            <w:vMerge/>
            <w:tcBorders>
              <w:left w:val="single" w:sz="4" w:space="0" w:color="auto"/>
              <w:right w:val="single" w:sz="4" w:space="0" w:color="auto"/>
            </w:tcBorders>
          </w:tcPr>
          <w:p w:rsidR="00747E21" w:rsidRPr="00635BB8" w:rsidRDefault="00747E21" w:rsidP="003A4D35">
            <w:pPr>
              <w:pStyle w:val="CommentText"/>
              <w:rPr>
                <w:rFonts w:ascii="Lato" w:hAnsi="Lato"/>
                <w:szCs w:val="24"/>
              </w:rPr>
            </w:pPr>
          </w:p>
        </w:tc>
        <w:tc>
          <w:tcPr>
            <w:tcW w:w="2430" w:type="dxa"/>
            <w:vMerge/>
            <w:tcBorders>
              <w:left w:val="single" w:sz="4" w:space="0" w:color="auto"/>
              <w:right w:val="single" w:sz="4" w:space="0" w:color="auto"/>
            </w:tcBorders>
          </w:tcPr>
          <w:p w:rsidR="00747E21" w:rsidRPr="00635BB8" w:rsidRDefault="00747E21" w:rsidP="003A4D35">
            <w:pPr>
              <w:rPr>
                <w:rFonts w:ascii="Lato" w:hAnsi="Lato"/>
              </w:rPr>
            </w:pPr>
          </w:p>
        </w:tc>
        <w:tc>
          <w:tcPr>
            <w:tcW w:w="2700" w:type="dxa"/>
            <w:vMerge/>
            <w:tcBorders>
              <w:left w:val="single" w:sz="4" w:space="0" w:color="auto"/>
              <w:right w:val="single" w:sz="4" w:space="0" w:color="auto"/>
            </w:tcBorders>
          </w:tcPr>
          <w:p w:rsidR="00747E21" w:rsidRPr="00635BB8" w:rsidRDefault="00747E21" w:rsidP="003A4D35">
            <w:pPr>
              <w:rPr>
                <w:rFonts w:ascii="Lato" w:hAnsi="Lato"/>
              </w:rPr>
            </w:pPr>
          </w:p>
        </w:tc>
      </w:tr>
      <w:tr w:rsidR="00747E21" w:rsidRPr="00635BB8" w:rsidTr="00BD6B0E">
        <w:trPr>
          <w:trHeight w:val="300"/>
        </w:trPr>
        <w:tc>
          <w:tcPr>
            <w:tcW w:w="1758" w:type="dxa"/>
            <w:vMerge/>
            <w:tcBorders>
              <w:left w:val="single" w:sz="4" w:space="0" w:color="auto"/>
              <w:right w:val="single" w:sz="4" w:space="0" w:color="auto"/>
            </w:tcBorders>
          </w:tcPr>
          <w:p w:rsidR="00747E21" w:rsidRPr="00635BB8" w:rsidRDefault="00747E21"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47E21" w:rsidRPr="00635BB8" w:rsidRDefault="00747E21" w:rsidP="004E4B53">
            <w:pPr>
              <w:rPr>
                <w:rFonts w:ascii="Lato" w:hAnsi="Lato"/>
                <w:sz w:val="20"/>
                <w:szCs w:val="20"/>
              </w:rPr>
            </w:pPr>
            <w:r w:rsidRPr="00635BB8">
              <w:rPr>
                <w:rFonts w:ascii="Lato" w:hAnsi="Lato"/>
                <w:sz w:val="20"/>
                <w:szCs w:val="20"/>
                <w:lang w:val="en"/>
              </w:rPr>
              <w:t>(b) Human relations and professional dispositions.</w:t>
            </w:r>
          </w:p>
        </w:tc>
        <w:tc>
          <w:tcPr>
            <w:tcW w:w="2160" w:type="dxa"/>
            <w:vMerge/>
            <w:tcBorders>
              <w:left w:val="single" w:sz="4" w:space="0" w:color="auto"/>
              <w:right w:val="single" w:sz="4" w:space="0" w:color="auto"/>
            </w:tcBorders>
          </w:tcPr>
          <w:p w:rsidR="00747E21" w:rsidRPr="00635BB8" w:rsidRDefault="00747E21" w:rsidP="003A4D35">
            <w:pPr>
              <w:spacing w:after="20"/>
              <w:rPr>
                <w:rFonts w:ascii="Lato" w:hAnsi="Lato"/>
                <w:sz w:val="20"/>
                <w:szCs w:val="20"/>
              </w:rPr>
            </w:pPr>
          </w:p>
        </w:tc>
        <w:tc>
          <w:tcPr>
            <w:tcW w:w="1980" w:type="dxa"/>
            <w:vMerge/>
            <w:tcBorders>
              <w:left w:val="single" w:sz="4" w:space="0" w:color="auto"/>
              <w:right w:val="single" w:sz="4" w:space="0" w:color="auto"/>
            </w:tcBorders>
          </w:tcPr>
          <w:p w:rsidR="00747E21" w:rsidRPr="00635BB8" w:rsidRDefault="00747E21" w:rsidP="003A4D35">
            <w:pPr>
              <w:pStyle w:val="CommentText"/>
              <w:rPr>
                <w:rFonts w:ascii="Lato" w:hAnsi="Lato"/>
                <w:szCs w:val="24"/>
              </w:rPr>
            </w:pPr>
          </w:p>
        </w:tc>
        <w:tc>
          <w:tcPr>
            <w:tcW w:w="2430" w:type="dxa"/>
            <w:vMerge/>
            <w:tcBorders>
              <w:left w:val="single" w:sz="4" w:space="0" w:color="auto"/>
              <w:right w:val="single" w:sz="4" w:space="0" w:color="auto"/>
            </w:tcBorders>
          </w:tcPr>
          <w:p w:rsidR="00747E21" w:rsidRPr="00635BB8" w:rsidRDefault="00747E21" w:rsidP="003A4D35">
            <w:pPr>
              <w:rPr>
                <w:rFonts w:ascii="Lato" w:hAnsi="Lato"/>
              </w:rPr>
            </w:pPr>
          </w:p>
        </w:tc>
        <w:tc>
          <w:tcPr>
            <w:tcW w:w="2700" w:type="dxa"/>
            <w:vMerge/>
            <w:tcBorders>
              <w:left w:val="single" w:sz="4" w:space="0" w:color="auto"/>
              <w:right w:val="single" w:sz="4" w:space="0" w:color="auto"/>
            </w:tcBorders>
          </w:tcPr>
          <w:p w:rsidR="00747E21" w:rsidRPr="00635BB8" w:rsidRDefault="00747E21" w:rsidP="003A4D35">
            <w:pPr>
              <w:rPr>
                <w:rFonts w:ascii="Lato" w:hAnsi="Lato"/>
              </w:rPr>
            </w:pPr>
          </w:p>
        </w:tc>
      </w:tr>
      <w:tr w:rsidR="00747E21" w:rsidRPr="00635BB8" w:rsidTr="00747E21">
        <w:trPr>
          <w:trHeight w:val="300"/>
        </w:trPr>
        <w:tc>
          <w:tcPr>
            <w:tcW w:w="1758" w:type="dxa"/>
            <w:vMerge/>
            <w:tcBorders>
              <w:left w:val="single" w:sz="4" w:space="0" w:color="auto"/>
              <w:right w:val="single" w:sz="4" w:space="0" w:color="auto"/>
            </w:tcBorders>
          </w:tcPr>
          <w:p w:rsidR="00747E21" w:rsidRPr="00635BB8" w:rsidRDefault="00747E21"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47E21" w:rsidRPr="00635BB8" w:rsidRDefault="00747E21" w:rsidP="004E4B53">
            <w:pPr>
              <w:rPr>
                <w:rFonts w:ascii="Lato" w:hAnsi="Lato"/>
                <w:sz w:val="20"/>
                <w:szCs w:val="20"/>
                <w:lang w:val="en"/>
              </w:rPr>
            </w:pPr>
            <w:r w:rsidRPr="00635BB8">
              <w:rPr>
                <w:rFonts w:ascii="Lato" w:hAnsi="Lato"/>
                <w:sz w:val="20"/>
                <w:szCs w:val="20"/>
              </w:rPr>
              <w:t xml:space="preserve">(c) </w:t>
            </w:r>
            <w:r w:rsidRPr="00635BB8">
              <w:rPr>
                <w:rFonts w:ascii="Lato" w:hAnsi="Lato"/>
                <w:sz w:val="20"/>
                <w:szCs w:val="20"/>
                <w:lang w:val="en"/>
              </w:rPr>
              <w:t>Content knowledge for subject area programs. The content knowledge shall be assessed by the student meeting one of the following requirements:</w:t>
            </w:r>
          </w:p>
          <w:p w:rsidR="00747E21" w:rsidRPr="00635BB8" w:rsidRDefault="00747E21" w:rsidP="004E4B53">
            <w:pPr>
              <w:rPr>
                <w:rFonts w:ascii="Lato" w:hAnsi="Lato"/>
                <w:sz w:val="20"/>
                <w:szCs w:val="20"/>
                <w:lang w:val="en"/>
              </w:rPr>
            </w:pPr>
            <w:r w:rsidRPr="00635BB8">
              <w:rPr>
                <w:rFonts w:ascii="Lato" w:hAnsi="Lato"/>
                <w:sz w:val="20"/>
                <w:szCs w:val="20"/>
                <w:lang w:val="en"/>
              </w:rPr>
              <w:t>1. Having a cumulative grade point average of not less than 3.0 on a 4.0 scale for courses in the subject area or position.</w:t>
            </w:r>
          </w:p>
          <w:p w:rsidR="00747E21" w:rsidRPr="00635BB8" w:rsidRDefault="00747E21" w:rsidP="004E4B53">
            <w:pPr>
              <w:rPr>
                <w:rFonts w:ascii="Lato" w:hAnsi="Lato"/>
                <w:sz w:val="20"/>
                <w:szCs w:val="20"/>
                <w:lang w:val="en"/>
              </w:rPr>
            </w:pPr>
            <w:r w:rsidRPr="00635BB8">
              <w:rPr>
                <w:rFonts w:ascii="Lato" w:hAnsi="Lato"/>
                <w:sz w:val="20"/>
                <w:szCs w:val="20"/>
                <w:lang w:val="en"/>
              </w:rPr>
              <w:t xml:space="preserve">2. </w:t>
            </w:r>
            <w:r w:rsidRPr="00635BB8">
              <w:rPr>
                <w:rFonts w:ascii="Lato" w:hAnsi="Lato"/>
                <w:vanish/>
                <w:sz w:val="20"/>
                <w:szCs w:val="20"/>
                <w:lang w:val="en"/>
              </w:rPr>
              <w:t>PI 34.021(1)(c)2.</w:t>
            </w:r>
            <w:r w:rsidRPr="00635BB8">
              <w:rPr>
                <w:rFonts w:ascii="Lato" w:hAnsi="Lato"/>
                <w:sz w:val="20"/>
                <w:szCs w:val="20"/>
                <w:lang w:val="en"/>
              </w:rPr>
              <w:t>Having a passing score on a standardized test approved by the state superintendent.</w:t>
            </w:r>
          </w:p>
          <w:p w:rsidR="00747E21" w:rsidRPr="00635BB8" w:rsidRDefault="00747E21" w:rsidP="004E4B53">
            <w:pPr>
              <w:rPr>
                <w:rFonts w:ascii="Lato" w:hAnsi="Lato"/>
                <w:sz w:val="20"/>
                <w:szCs w:val="20"/>
                <w:lang w:val="en"/>
              </w:rPr>
            </w:pPr>
            <w:r w:rsidRPr="00635BB8">
              <w:rPr>
                <w:rFonts w:ascii="Lato" w:hAnsi="Lato"/>
                <w:vanish/>
                <w:sz w:val="20"/>
                <w:szCs w:val="20"/>
                <w:lang w:val="en"/>
              </w:rPr>
              <w:t>PI 34.021(1)(c)3.</w:t>
            </w:r>
            <w:r w:rsidRPr="00635BB8">
              <w:rPr>
                <w:rFonts w:ascii="Lato" w:hAnsi="Lato"/>
                <w:sz w:val="20"/>
                <w:szCs w:val="20"/>
                <w:lang w:val="en"/>
              </w:rPr>
              <w:t>3. Completing a content-based portfolio designed by the educator preparation program.</w:t>
            </w:r>
          </w:p>
        </w:tc>
        <w:tc>
          <w:tcPr>
            <w:tcW w:w="2160" w:type="dxa"/>
            <w:vMerge/>
            <w:tcBorders>
              <w:left w:val="single" w:sz="4" w:space="0" w:color="auto"/>
              <w:right w:val="single" w:sz="4" w:space="0" w:color="auto"/>
            </w:tcBorders>
          </w:tcPr>
          <w:p w:rsidR="00747E21" w:rsidRPr="00635BB8" w:rsidRDefault="00747E21" w:rsidP="003A4D35">
            <w:pPr>
              <w:spacing w:after="20"/>
              <w:rPr>
                <w:rFonts w:ascii="Lato" w:hAnsi="Lato"/>
                <w:sz w:val="20"/>
                <w:szCs w:val="20"/>
              </w:rPr>
            </w:pPr>
          </w:p>
        </w:tc>
        <w:tc>
          <w:tcPr>
            <w:tcW w:w="1980" w:type="dxa"/>
            <w:vMerge/>
            <w:tcBorders>
              <w:left w:val="single" w:sz="4" w:space="0" w:color="auto"/>
              <w:right w:val="single" w:sz="4" w:space="0" w:color="auto"/>
            </w:tcBorders>
          </w:tcPr>
          <w:p w:rsidR="00747E21" w:rsidRPr="00635BB8" w:rsidRDefault="00747E21" w:rsidP="003A4D35">
            <w:pPr>
              <w:pStyle w:val="CommentText"/>
              <w:rPr>
                <w:rFonts w:ascii="Lato" w:hAnsi="Lato"/>
                <w:szCs w:val="24"/>
              </w:rPr>
            </w:pPr>
          </w:p>
        </w:tc>
        <w:tc>
          <w:tcPr>
            <w:tcW w:w="2430" w:type="dxa"/>
            <w:vMerge/>
            <w:tcBorders>
              <w:left w:val="single" w:sz="4" w:space="0" w:color="auto"/>
              <w:right w:val="single" w:sz="4" w:space="0" w:color="auto"/>
            </w:tcBorders>
          </w:tcPr>
          <w:p w:rsidR="00747E21" w:rsidRPr="00635BB8" w:rsidRDefault="00747E21" w:rsidP="003A4D35">
            <w:pPr>
              <w:rPr>
                <w:rFonts w:ascii="Lato" w:hAnsi="Lato"/>
              </w:rPr>
            </w:pPr>
          </w:p>
        </w:tc>
        <w:tc>
          <w:tcPr>
            <w:tcW w:w="2700" w:type="dxa"/>
            <w:vMerge/>
            <w:tcBorders>
              <w:left w:val="single" w:sz="4" w:space="0" w:color="auto"/>
              <w:right w:val="single" w:sz="4" w:space="0" w:color="auto"/>
            </w:tcBorders>
          </w:tcPr>
          <w:p w:rsidR="00747E21" w:rsidRPr="00635BB8" w:rsidRDefault="00747E21" w:rsidP="003A4D35">
            <w:pPr>
              <w:rPr>
                <w:rFonts w:ascii="Lato" w:hAnsi="Lato"/>
              </w:rPr>
            </w:pPr>
          </w:p>
        </w:tc>
      </w:tr>
      <w:tr w:rsidR="00747E21" w:rsidRPr="00635BB8" w:rsidTr="00747E21">
        <w:trPr>
          <w:trHeight w:val="300"/>
        </w:trPr>
        <w:tc>
          <w:tcPr>
            <w:tcW w:w="1758" w:type="dxa"/>
            <w:vMerge/>
            <w:tcBorders>
              <w:left w:val="single" w:sz="4" w:space="0" w:color="auto"/>
              <w:right w:val="single" w:sz="4" w:space="0" w:color="auto"/>
            </w:tcBorders>
          </w:tcPr>
          <w:p w:rsidR="00747E21" w:rsidRPr="00635BB8" w:rsidRDefault="00747E21"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47E21" w:rsidRPr="00635BB8" w:rsidRDefault="00747E21" w:rsidP="004E4B53">
            <w:pPr>
              <w:rPr>
                <w:rFonts w:ascii="Lato" w:hAnsi="Lato"/>
                <w:sz w:val="20"/>
                <w:szCs w:val="20"/>
              </w:rPr>
            </w:pPr>
            <w:r>
              <w:rPr>
                <w:rFonts w:ascii="Lato" w:hAnsi="Lato"/>
                <w:bCs/>
                <w:sz w:val="20"/>
                <w:szCs w:val="20"/>
                <w:lang w:val="en"/>
              </w:rPr>
              <w:t>(</w:t>
            </w:r>
            <w:r w:rsidRPr="00747E21">
              <w:rPr>
                <w:rFonts w:ascii="Lato" w:hAnsi="Lato"/>
                <w:bCs/>
                <w:sz w:val="20"/>
                <w:szCs w:val="20"/>
                <w:lang w:val="en"/>
              </w:rPr>
              <w:t>d)</w:t>
            </w:r>
            <w:r w:rsidRPr="00747E21">
              <w:rPr>
                <w:rFonts w:ascii="Lato" w:hAnsi="Lato"/>
                <w:sz w:val="20"/>
                <w:szCs w:val="20"/>
                <w:lang w:val="en"/>
              </w:rPr>
              <w:t xml:space="preserve"> Pedagogical knowledge. The assessment of pedagogical knowledge shall include a passing score on a research-based performance assessment approved by the state superintendent.</w:t>
            </w:r>
          </w:p>
        </w:tc>
        <w:tc>
          <w:tcPr>
            <w:tcW w:w="2160" w:type="dxa"/>
            <w:vMerge/>
            <w:tcBorders>
              <w:left w:val="single" w:sz="4" w:space="0" w:color="auto"/>
              <w:right w:val="single" w:sz="4" w:space="0" w:color="auto"/>
            </w:tcBorders>
          </w:tcPr>
          <w:p w:rsidR="00747E21" w:rsidRPr="00635BB8" w:rsidRDefault="00747E21" w:rsidP="003A4D35">
            <w:pPr>
              <w:spacing w:after="20"/>
              <w:rPr>
                <w:rFonts w:ascii="Lato" w:hAnsi="Lato"/>
                <w:sz w:val="20"/>
                <w:szCs w:val="20"/>
              </w:rPr>
            </w:pPr>
          </w:p>
        </w:tc>
        <w:tc>
          <w:tcPr>
            <w:tcW w:w="1980" w:type="dxa"/>
            <w:vMerge/>
            <w:tcBorders>
              <w:left w:val="single" w:sz="4" w:space="0" w:color="auto"/>
              <w:right w:val="single" w:sz="4" w:space="0" w:color="auto"/>
            </w:tcBorders>
          </w:tcPr>
          <w:p w:rsidR="00747E21" w:rsidRPr="00635BB8" w:rsidRDefault="00747E21" w:rsidP="003A4D35">
            <w:pPr>
              <w:pStyle w:val="CommentText"/>
              <w:rPr>
                <w:rFonts w:ascii="Lato" w:hAnsi="Lato"/>
                <w:szCs w:val="24"/>
              </w:rPr>
            </w:pPr>
          </w:p>
        </w:tc>
        <w:tc>
          <w:tcPr>
            <w:tcW w:w="2430" w:type="dxa"/>
            <w:vMerge/>
            <w:tcBorders>
              <w:left w:val="single" w:sz="4" w:space="0" w:color="auto"/>
              <w:right w:val="single" w:sz="4" w:space="0" w:color="auto"/>
            </w:tcBorders>
          </w:tcPr>
          <w:p w:rsidR="00747E21" w:rsidRPr="00635BB8" w:rsidRDefault="00747E21" w:rsidP="003A4D35">
            <w:pPr>
              <w:rPr>
                <w:rFonts w:ascii="Lato" w:hAnsi="Lato"/>
              </w:rPr>
            </w:pPr>
          </w:p>
        </w:tc>
        <w:tc>
          <w:tcPr>
            <w:tcW w:w="2700" w:type="dxa"/>
            <w:vMerge/>
            <w:tcBorders>
              <w:left w:val="single" w:sz="4" w:space="0" w:color="auto"/>
              <w:right w:val="single" w:sz="4" w:space="0" w:color="auto"/>
            </w:tcBorders>
          </w:tcPr>
          <w:p w:rsidR="00747E21" w:rsidRPr="00635BB8" w:rsidRDefault="00747E21" w:rsidP="003A4D35">
            <w:pPr>
              <w:rPr>
                <w:rFonts w:ascii="Lato" w:hAnsi="Lato"/>
              </w:rPr>
            </w:pPr>
          </w:p>
        </w:tc>
      </w:tr>
      <w:tr w:rsidR="00747E21" w:rsidRPr="00635BB8" w:rsidTr="00BD6B0E">
        <w:trPr>
          <w:trHeight w:val="300"/>
        </w:trPr>
        <w:tc>
          <w:tcPr>
            <w:tcW w:w="1758" w:type="dxa"/>
            <w:vMerge/>
            <w:tcBorders>
              <w:left w:val="single" w:sz="4" w:space="0" w:color="auto"/>
              <w:bottom w:val="single" w:sz="4" w:space="0" w:color="auto"/>
              <w:right w:val="single" w:sz="4" w:space="0" w:color="auto"/>
            </w:tcBorders>
          </w:tcPr>
          <w:p w:rsidR="00747E21" w:rsidRPr="00635BB8" w:rsidRDefault="00747E21"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47E21" w:rsidRPr="00635BB8" w:rsidRDefault="00747E21" w:rsidP="004E4B53">
            <w:pPr>
              <w:rPr>
                <w:rFonts w:ascii="Lato" w:hAnsi="Lato"/>
                <w:sz w:val="20"/>
                <w:szCs w:val="20"/>
              </w:rPr>
            </w:pPr>
            <w:r w:rsidRPr="00747E21">
              <w:rPr>
                <w:rFonts w:ascii="Lato" w:hAnsi="Lato"/>
                <w:bCs/>
                <w:sz w:val="20"/>
                <w:szCs w:val="20"/>
                <w:lang w:val="en"/>
              </w:rPr>
              <w:t>(e)</w:t>
            </w:r>
            <w:r w:rsidRPr="00747E21">
              <w:rPr>
                <w:rFonts w:ascii="Lato" w:hAnsi="Lato"/>
                <w:sz w:val="20"/>
                <w:szCs w:val="20"/>
                <w:lang w:val="en"/>
              </w:rPr>
              <w:t xml:space="preserve"> Performance in clinical program.</w:t>
            </w:r>
          </w:p>
        </w:tc>
        <w:tc>
          <w:tcPr>
            <w:tcW w:w="2160" w:type="dxa"/>
            <w:vMerge/>
            <w:tcBorders>
              <w:left w:val="single" w:sz="4" w:space="0" w:color="auto"/>
              <w:bottom w:val="single" w:sz="4" w:space="0" w:color="auto"/>
              <w:right w:val="single" w:sz="4" w:space="0" w:color="auto"/>
            </w:tcBorders>
          </w:tcPr>
          <w:p w:rsidR="00747E21" w:rsidRPr="00635BB8" w:rsidRDefault="00747E21" w:rsidP="003A4D35">
            <w:pPr>
              <w:spacing w:after="20"/>
              <w:rPr>
                <w:rFonts w:ascii="Lato" w:hAnsi="Lato"/>
                <w:sz w:val="20"/>
                <w:szCs w:val="20"/>
              </w:rPr>
            </w:pPr>
          </w:p>
        </w:tc>
        <w:tc>
          <w:tcPr>
            <w:tcW w:w="1980" w:type="dxa"/>
            <w:vMerge/>
            <w:tcBorders>
              <w:left w:val="single" w:sz="4" w:space="0" w:color="auto"/>
              <w:bottom w:val="single" w:sz="4" w:space="0" w:color="auto"/>
              <w:right w:val="single" w:sz="4" w:space="0" w:color="auto"/>
            </w:tcBorders>
          </w:tcPr>
          <w:p w:rsidR="00747E21" w:rsidRPr="00635BB8" w:rsidRDefault="00747E21" w:rsidP="003A4D35">
            <w:pPr>
              <w:pStyle w:val="CommentText"/>
              <w:rPr>
                <w:rFonts w:ascii="Lato" w:hAnsi="Lato"/>
                <w:szCs w:val="24"/>
              </w:rPr>
            </w:pPr>
          </w:p>
        </w:tc>
        <w:tc>
          <w:tcPr>
            <w:tcW w:w="2430" w:type="dxa"/>
            <w:vMerge/>
            <w:tcBorders>
              <w:left w:val="single" w:sz="4" w:space="0" w:color="auto"/>
              <w:bottom w:val="single" w:sz="4" w:space="0" w:color="auto"/>
              <w:right w:val="single" w:sz="4" w:space="0" w:color="auto"/>
            </w:tcBorders>
          </w:tcPr>
          <w:p w:rsidR="00747E21" w:rsidRPr="00635BB8" w:rsidRDefault="00747E21" w:rsidP="003A4D35">
            <w:pPr>
              <w:rPr>
                <w:rFonts w:ascii="Lato" w:hAnsi="Lato"/>
              </w:rPr>
            </w:pPr>
          </w:p>
        </w:tc>
        <w:tc>
          <w:tcPr>
            <w:tcW w:w="2700" w:type="dxa"/>
            <w:vMerge/>
            <w:tcBorders>
              <w:left w:val="single" w:sz="4" w:space="0" w:color="auto"/>
              <w:bottom w:val="single" w:sz="4" w:space="0" w:color="auto"/>
              <w:right w:val="single" w:sz="4" w:space="0" w:color="auto"/>
            </w:tcBorders>
          </w:tcPr>
          <w:p w:rsidR="00747E21" w:rsidRPr="00635BB8" w:rsidRDefault="00747E21" w:rsidP="003A4D35">
            <w:pPr>
              <w:rPr>
                <w:rFonts w:ascii="Lato" w:hAnsi="Lato"/>
              </w:rPr>
            </w:pPr>
          </w:p>
        </w:tc>
      </w:tr>
      <w:tr w:rsidR="00B4206D" w:rsidRPr="00635BB8" w:rsidTr="00BD6B0E">
        <w:trPr>
          <w:trHeight w:val="228"/>
        </w:trPr>
        <w:tc>
          <w:tcPr>
            <w:tcW w:w="1758" w:type="dxa"/>
            <w:tcBorders>
              <w:left w:val="single" w:sz="4" w:space="0" w:color="auto"/>
              <w:right w:val="single" w:sz="4" w:space="0" w:color="auto"/>
            </w:tcBorders>
          </w:tcPr>
          <w:p w:rsidR="00B4206D" w:rsidRPr="00635BB8" w:rsidRDefault="00B4206D" w:rsidP="003A4D35">
            <w:pPr>
              <w:rPr>
                <w:rFonts w:ascii="Lato" w:hAnsi="Lato"/>
                <w:sz w:val="20"/>
                <w:szCs w:val="20"/>
                <w:u w:val="single"/>
              </w:rPr>
            </w:pPr>
          </w:p>
          <w:p w:rsidR="00B4206D" w:rsidRPr="00635BB8" w:rsidRDefault="00B4206D" w:rsidP="003A4D35">
            <w:pPr>
              <w:rPr>
                <w:rFonts w:ascii="Lato" w:hAnsi="Lato"/>
                <w:sz w:val="20"/>
                <w:szCs w:val="20"/>
                <w:u w:val="single"/>
              </w:rPr>
            </w:pPr>
            <w:r w:rsidRPr="00635BB8">
              <w:rPr>
                <w:rFonts w:ascii="Lato" w:hAnsi="Lato"/>
                <w:sz w:val="20"/>
                <w:szCs w:val="20"/>
                <w:u w:val="single"/>
              </w:rPr>
              <w:t>PI 34.021(2)</w:t>
            </w:r>
          </w:p>
          <w:p w:rsidR="00B4206D" w:rsidRPr="00635BB8" w:rsidRDefault="00B4206D" w:rsidP="003A4D35">
            <w:pPr>
              <w:rPr>
                <w:rFonts w:ascii="Lato" w:hAnsi="Lato"/>
                <w:sz w:val="20"/>
                <w:szCs w:val="20"/>
              </w:rPr>
            </w:pPr>
          </w:p>
          <w:p w:rsidR="00B4206D" w:rsidRPr="00635BB8" w:rsidRDefault="00B4206D"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B4206D" w:rsidRPr="00635BB8" w:rsidRDefault="00B4206D" w:rsidP="003A4D35">
            <w:pPr>
              <w:spacing w:before="40" w:after="20"/>
              <w:rPr>
                <w:rFonts w:ascii="Lato" w:hAnsi="Lato"/>
                <w:sz w:val="20"/>
                <w:szCs w:val="20"/>
              </w:rPr>
            </w:pPr>
            <w:r w:rsidRPr="00635BB8">
              <w:rPr>
                <w:rFonts w:ascii="Lato" w:hAnsi="Lato" w:cs="Times"/>
                <w:color w:val="000000"/>
                <w:sz w:val="20"/>
                <w:szCs w:val="20"/>
                <w:lang w:val="en"/>
              </w:rPr>
              <w:t>Be developmental, multiple, measurable over time, and grounded in research based on best practices in education.</w:t>
            </w:r>
          </w:p>
        </w:tc>
        <w:tc>
          <w:tcPr>
            <w:tcW w:w="2160" w:type="dxa"/>
            <w:tcBorders>
              <w:left w:val="single" w:sz="4" w:space="0" w:color="auto"/>
              <w:right w:val="single" w:sz="4" w:space="0" w:color="auto"/>
            </w:tcBorders>
          </w:tcPr>
          <w:p w:rsidR="00B4206D" w:rsidRPr="00635BB8" w:rsidRDefault="00B4206D" w:rsidP="003A4D35">
            <w:pPr>
              <w:spacing w:before="40" w:after="20"/>
              <w:rPr>
                <w:rFonts w:ascii="Lato" w:hAnsi="Lato"/>
                <w:b/>
                <w:sz w:val="20"/>
                <w:szCs w:val="20"/>
              </w:rPr>
            </w:pPr>
          </w:p>
        </w:tc>
        <w:tc>
          <w:tcPr>
            <w:tcW w:w="1980" w:type="dxa"/>
            <w:tcBorders>
              <w:left w:val="single" w:sz="4" w:space="0" w:color="auto"/>
              <w:right w:val="single" w:sz="4" w:space="0" w:color="auto"/>
            </w:tcBorders>
          </w:tcPr>
          <w:p w:rsidR="00B4206D" w:rsidRPr="00635BB8" w:rsidRDefault="00B4206D" w:rsidP="003A4D35">
            <w:pPr>
              <w:pStyle w:val="CommentText"/>
              <w:rPr>
                <w:rFonts w:ascii="Lato" w:hAnsi="Lato"/>
              </w:rPr>
            </w:pPr>
          </w:p>
          <w:p w:rsidR="00B4206D" w:rsidRPr="00635BB8" w:rsidRDefault="00B4206D" w:rsidP="003A4D35">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B4206D" w:rsidRPr="00635BB8" w:rsidRDefault="00B4206D" w:rsidP="003A4D35">
            <w:pPr>
              <w:rPr>
                <w:rFonts w:ascii="Lato" w:hAnsi="Lato"/>
                <w:sz w:val="20"/>
                <w:szCs w:val="20"/>
              </w:rPr>
            </w:pPr>
          </w:p>
          <w:p w:rsidR="00B4206D" w:rsidRPr="00635BB8" w:rsidRDefault="00B4206D" w:rsidP="003A4D35">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B4206D" w:rsidRPr="00635BB8" w:rsidRDefault="00B4206D" w:rsidP="003A4D35">
            <w:pPr>
              <w:pStyle w:val="CommentText"/>
              <w:rPr>
                <w:rFonts w:ascii="Lato" w:hAnsi="Lato"/>
              </w:rPr>
            </w:pPr>
          </w:p>
          <w:p w:rsidR="00B4206D" w:rsidRPr="00635BB8" w:rsidRDefault="00B4206D" w:rsidP="003A4D35">
            <w:pPr>
              <w:pStyle w:val="CommentText"/>
              <w:rPr>
                <w:rFonts w:ascii="Lato" w:hAnsi="Lato"/>
                <w:u w:val="single"/>
              </w:rPr>
            </w:pPr>
            <w:r w:rsidRPr="00635BB8">
              <w:rPr>
                <w:rFonts w:ascii="Lato" w:hAnsi="Lato"/>
                <w:u w:val="single"/>
              </w:rPr>
              <w:t>DPI Comments</w:t>
            </w:r>
          </w:p>
          <w:p w:rsidR="00350A1C" w:rsidRPr="00635BB8" w:rsidRDefault="00350A1C" w:rsidP="003A4D35">
            <w:pPr>
              <w:pStyle w:val="CommentText"/>
              <w:rPr>
                <w:rFonts w:ascii="Lato" w:hAnsi="Lato"/>
              </w:rPr>
            </w:pPr>
          </w:p>
        </w:tc>
        <w:tc>
          <w:tcPr>
            <w:tcW w:w="2430" w:type="dxa"/>
            <w:tcBorders>
              <w:left w:val="single" w:sz="4" w:space="0" w:color="auto"/>
              <w:right w:val="single" w:sz="4" w:space="0" w:color="auto"/>
            </w:tcBorders>
          </w:tcPr>
          <w:p w:rsidR="00B4206D" w:rsidRPr="00635BB8" w:rsidRDefault="00B4206D" w:rsidP="003A4D35">
            <w:pPr>
              <w:rPr>
                <w:rFonts w:ascii="Lato" w:hAnsi="Lato"/>
                <w:sz w:val="20"/>
                <w:szCs w:val="20"/>
              </w:rPr>
            </w:pPr>
          </w:p>
        </w:tc>
        <w:tc>
          <w:tcPr>
            <w:tcW w:w="2700" w:type="dxa"/>
            <w:tcBorders>
              <w:left w:val="single" w:sz="4" w:space="0" w:color="auto"/>
              <w:right w:val="single" w:sz="4" w:space="0" w:color="auto"/>
            </w:tcBorders>
          </w:tcPr>
          <w:p w:rsidR="00B4206D" w:rsidRPr="00635BB8" w:rsidRDefault="00B4206D" w:rsidP="003A4D35">
            <w:pPr>
              <w:rPr>
                <w:rFonts w:ascii="Lato" w:hAnsi="Lato"/>
                <w:sz w:val="20"/>
                <w:szCs w:val="20"/>
              </w:rPr>
            </w:pPr>
          </w:p>
          <w:p w:rsidR="00B4206D" w:rsidRPr="00635BB8" w:rsidRDefault="00B4206D" w:rsidP="003A4D35">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B4206D" w:rsidRPr="00635BB8" w:rsidRDefault="00B4206D" w:rsidP="003A4D35">
            <w:pPr>
              <w:rPr>
                <w:rFonts w:ascii="Lato" w:hAnsi="Lato"/>
                <w:sz w:val="20"/>
                <w:szCs w:val="20"/>
              </w:rPr>
            </w:pPr>
          </w:p>
          <w:p w:rsidR="00B4206D" w:rsidRPr="00635BB8" w:rsidRDefault="00B4206D" w:rsidP="003A4D35">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B4206D" w:rsidRPr="00635BB8" w:rsidRDefault="00B4206D" w:rsidP="003A4D35">
            <w:pPr>
              <w:pStyle w:val="CommentText"/>
              <w:rPr>
                <w:rFonts w:ascii="Lato" w:hAnsi="Lato"/>
              </w:rPr>
            </w:pPr>
          </w:p>
          <w:p w:rsidR="00B4206D" w:rsidRPr="00635BB8" w:rsidRDefault="00B4206D" w:rsidP="003A4D35">
            <w:pPr>
              <w:rPr>
                <w:rFonts w:ascii="Lato" w:hAnsi="Lato"/>
                <w:sz w:val="20"/>
                <w:szCs w:val="20"/>
              </w:rPr>
            </w:pPr>
            <w:r w:rsidRPr="00635BB8">
              <w:rPr>
                <w:rFonts w:ascii="Lato" w:hAnsi="Lato"/>
                <w:sz w:val="20"/>
                <w:szCs w:val="20"/>
                <w:u w:val="single"/>
              </w:rPr>
              <w:t>DPI Comments</w:t>
            </w:r>
          </w:p>
        </w:tc>
      </w:tr>
      <w:tr w:rsidR="00B4206D" w:rsidRPr="00635BB8" w:rsidTr="00BD6B0E">
        <w:trPr>
          <w:trHeight w:val="228"/>
        </w:trPr>
        <w:tc>
          <w:tcPr>
            <w:tcW w:w="1758" w:type="dxa"/>
            <w:tcBorders>
              <w:left w:val="single" w:sz="4" w:space="0" w:color="auto"/>
              <w:bottom w:val="single" w:sz="4" w:space="0" w:color="auto"/>
              <w:right w:val="single" w:sz="4" w:space="0" w:color="auto"/>
            </w:tcBorders>
          </w:tcPr>
          <w:p w:rsidR="00B4206D" w:rsidRPr="00635BB8" w:rsidRDefault="00B4206D" w:rsidP="003A4D35">
            <w:pPr>
              <w:rPr>
                <w:rFonts w:ascii="Lato" w:hAnsi="Lato"/>
                <w:sz w:val="20"/>
                <w:szCs w:val="20"/>
                <w:u w:val="single"/>
              </w:rPr>
            </w:pPr>
          </w:p>
          <w:p w:rsidR="00B4206D" w:rsidRPr="00635BB8" w:rsidRDefault="00B4206D" w:rsidP="003A4D35">
            <w:pPr>
              <w:rPr>
                <w:rFonts w:ascii="Lato" w:hAnsi="Lato"/>
                <w:sz w:val="20"/>
                <w:szCs w:val="20"/>
                <w:u w:val="single"/>
              </w:rPr>
            </w:pPr>
            <w:r w:rsidRPr="00635BB8">
              <w:rPr>
                <w:rFonts w:ascii="Lato" w:hAnsi="Lato"/>
                <w:sz w:val="20"/>
                <w:szCs w:val="20"/>
                <w:u w:val="single"/>
              </w:rPr>
              <w:t>PI 34.021(3)</w:t>
            </w:r>
          </w:p>
          <w:p w:rsidR="00B4206D" w:rsidRPr="00635BB8" w:rsidRDefault="00B4206D" w:rsidP="003A4D35">
            <w:pPr>
              <w:rPr>
                <w:rFonts w:ascii="Lato" w:hAnsi="Lato"/>
                <w:sz w:val="20"/>
                <w:szCs w:val="20"/>
              </w:rPr>
            </w:pPr>
          </w:p>
          <w:p w:rsidR="00B4206D" w:rsidRPr="00635BB8" w:rsidRDefault="00B4206D"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B4206D" w:rsidRPr="00635BB8" w:rsidRDefault="00B4206D" w:rsidP="003A4D35">
            <w:pPr>
              <w:spacing w:before="40" w:after="20"/>
              <w:rPr>
                <w:rFonts w:ascii="Lato" w:hAnsi="Lato"/>
                <w:sz w:val="20"/>
                <w:szCs w:val="20"/>
              </w:rPr>
            </w:pPr>
            <w:r w:rsidRPr="00635BB8">
              <w:rPr>
                <w:rFonts w:ascii="Lato" w:hAnsi="Lato" w:cs="Times"/>
                <w:color w:val="000000"/>
                <w:sz w:val="20"/>
                <w:szCs w:val="20"/>
                <w:lang w:val="en"/>
              </w:rPr>
              <w:t>Identify levels of proficiency or other benchmarks that demonstrate student success.</w:t>
            </w:r>
          </w:p>
        </w:tc>
        <w:tc>
          <w:tcPr>
            <w:tcW w:w="2160" w:type="dxa"/>
            <w:tcBorders>
              <w:left w:val="single" w:sz="4" w:space="0" w:color="auto"/>
              <w:bottom w:val="single" w:sz="4" w:space="0" w:color="auto"/>
              <w:right w:val="single" w:sz="4" w:space="0" w:color="auto"/>
            </w:tcBorders>
          </w:tcPr>
          <w:p w:rsidR="00B4206D" w:rsidRPr="00635BB8" w:rsidRDefault="00B4206D" w:rsidP="003A4D35">
            <w:pPr>
              <w:spacing w:before="40" w:after="20"/>
              <w:rPr>
                <w:rFonts w:ascii="Lato" w:hAnsi="Lato"/>
                <w:b/>
                <w:sz w:val="20"/>
                <w:szCs w:val="20"/>
              </w:rPr>
            </w:pPr>
          </w:p>
        </w:tc>
        <w:tc>
          <w:tcPr>
            <w:tcW w:w="1980" w:type="dxa"/>
            <w:tcBorders>
              <w:left w:val="single" w:sz="4" w:space="0" w:color="auto"/>
              <w:bottom w:val="single" w:sz="4" w:space="0" w:color="auto"/>
              <w:right w:val="single" w:sz="4" w:space="0" w:color="auto"/>
            </w:tcBorders>
          </w:tcPr>
          <w:p w:rsidR="00B4206D" w:rsidRPr="00635BB8" w:rsidRDefault="00B4206D" w:rsidP="003A4D35">
            <w:pPr>
              <w:pStyle w:val="CommentText"/>
              <w:rPr>
                <w:rFonts w:ascii="Lato" w:hAnsi="Lato"/>
              </w:rPr>
            </w:pPr>
          </w:p>
          <w:p w:rsidR="00B4206D" w:rsidRPr="00635BB8" w:rsidRDefault="00B4206D" w:rsidP="003A4D35">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B4206D" w:rsidRPr="00635BB8" w:rsidRDefault="00B4206D" w:rsidP="003A4D35">
            <w:pPr>
              <w:rPr>
                <w:rFonts w:ascii="Lato" w:hAnsi="Lato"/>
                <w:sz w:val="20"/>
                <w:szCs w:val="20"/>
              </w:rPr>
            </w:pPr>
          </w:p>
          <w:p w:rsidR="00B4206D" w:rsidRPr="00635BB8" w:rsidRDefault="00B4206D" w:rsidP="003A4D35">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B4206D" w:rsidRPr="00635BB8" w:rsidRDefault="00B4206D" w:rsidP="003A4D35">
            <w:pPr>
              <w:pStyle w:val="CommentText"/>
              <w:rPr>
                <w:rFonts w:ascii="Lato" w:hAnsi="Lato"/>
              </w:rPr>
            </w:pPr>
          </w:p>
          <w:p w:rsidR="00B4206D" w:rsidRPr="00635BB8" w:rsidRDefault="00B4206D" w:rsidP="003A4D35">
            <w:pPr>
              <w:pStyle w:val="CommentText"/>
              <w:rPr>
                <w:rFonts w:ascii="Lato" w:hAnsi="Lato"/>
                <w:u w:val="single"/>
              </w:rPr>
            </w:pPr>
            <w:r w:rsidRPr="00635BB8">
              <w:rPr>
                <w:rFonts w:ascii="Lato" w:hAnsi="Lato"/>
                <w:u w:val="single"/>
              </w:rPr>
              <w:t>DPI Comments</w:t>
            </w:r>
          </w:p>
          <w:p w:rsidR="00350A1C" w:rsidRPr="00635BB8" w:rsidRDefault="00350A1C" w:rsidP="003A4D35">
            <w:pPr>
              <w:pStyle w:val="CommentText"/>
              <w:rPr>
                <w:rFonts w:ascii="Lato" w:hAnsi="Lato"/>
              </w:rPr>
            </w:pPr>
          </w:p>
        </w:tc>
        <w:tc>
          <w:tcPr>
            <w:tcW w:w="2430" w:type="dxa"/>
            <w:tcBorders>
              <w:left w:val="single" w:sz="4" w:space="0" w:color="auto"/>
              <w:bottom w:val="single" w:sz="4" w:space="0" w:color="auto"/>
              <w:right w:val="single" w:sz="4" w:space="0" w:color="auto"/>
            </w:tcBorders>
          </w:tcPr>
          <w:p w:rsidR="00B4206D" w:rsidRPr="00635BB8" w:rsidRDefault="00B4206D" w:rsidP="003A4D35">
            <w:pPr>
              <w:rPr>
                <w:rFonts w:ascii="Lato" w:hAnsi="Lato"/>
                <w:sz w:val="20"/>
                <w:szCs w:val="20"/>
              </w:rPr>
            </w:pPr>
          </w:p>
        </w:tc>
        <w:tc>
          <w:tcPr>
            <w:tcW w:w="2700" w:type="dxa"/>
            <w:tcBorders>
              <w:left w:val="single" w:sz="4" w:space="0" w:color="auto"/>
              <w:bottom w:val="single" w:sz="4" w:space="0" w:color="auto"/>
              <w:right w:val="single" w:sz="4" w:space="0" w:color="auto"/>
            </w:tcBorders>
          </w:tcPr>
          <w:p w:rsidR="00B4206D" w:rsidRPr="00635BB8" w:rsidRDefault="00B4206D" w:rsidP="003A4D35">
            <w:pPr>
              <w:rPr>
                <w:rFonts w:ascii="Lato" w:hAnsi="Lato"/>
                <w:sz w:val="20"/>
                <w:szCs w:val="20"/>
              </w:rPr>
            </w:pPr>
          </w:p>
          <w:p w:rsidR="00B4206D" w:rsidRPr="00635BB8" w:rsidRDefault="00B4206D" w:rsidP="003A4D35">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B4206D" w:rsidRPr="00635BB8" w:rsidRDefault="00B4206D" w:rsidP="003A4D35">
            <w:pPr>
              <w:rPr>
                <w:rFonts w:ascii="Lato" w:hAnsi="Lato"/>
                <w:sz w:val="20"/>
                <w:szCs w:val="20"/>
              </w:rPr>
            </w:pPr>
          </w:p>
          <w:p w:rsidR="00B4206D" w:rsidRPr="00635BB8" w:rsidRDefault="00B4206D" w:rsidP="003A4D35">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B4206D" w:rsidRPr="00635BB8" w:rsidRDefault="00B4206D" w:rsidP="003A4D35">
            <w:pPr>
              <w:pStyle w:val="CommentText"/>
              <w:rPr>
                <w:rFonts w:ascii="Lato" w:hAnsi="Lato"/>
              </w:rPr>
            </w:pPr>
          </w:p>
          <w:p w:rsidR="00B4206D" w:rsidRPr="00635BB8" w:rsidRDefault="00B4206D" w:rsidP="003A4D35">
            <w:pPr>
              <w:rPr>
                <w:rFonts w:ascii="Lato" w:hAnsi="Lato"/>
                <w:sz w:val="20"/>
                <w:szCs w:val="20"/>
              </w:rPr>
            </w:pPr>
            <w:r w:rsidRPr="00635BB8">
              <w:rPr>
                <w:rFonts w:ascii="Lato" w:hAnsi="Lato"/>
                <w:sz w:val="20"/>
                <w:szCs w:val="20"/>
                <w:u w:val="single"/>
              </w:rPr>
              <w:t>DPI Comments</w:t>
            </w:r>
          </w:p>
        </w:tc>
      </w:tr>
    </w:tbl>
    <w:p w:rsidR="00B4206D" w:rsidRPr="00635BB8" w:rsidRDefault="00B4206D" w:rsidP="00D23295">
      <w:pPr>
        <w:jc w:val="center"/>
        <w:rPr>
          <w:rFonts w:ascii="Lato" w:hAnsi="Lato" w:cs="Arial"/>
          <w:b/>
          <w:caps/>
          <w:color w:val="1F497D"/>
        </w:rPr>
      </w:pPr>
    </w:p>
    <w:p w:rsidR="00C0572A" w:rsidRPr="00635BB8" w:rsidRDefault="004E4B53" w:rsidP="00611C55">
      <w:pPr>
        <w:spacing w:line="228" w:lineRule="auto"/>
        <w:rPr>
          <w:rFonts w:ascii="Lato" w:hAnsi="Lato" w:cs="Arial"/>
          <w:b/>
          <w:caps/>
          <w:color w:val="1F497D"/>
        </w:rPr>
      </w:pPr>
      <w:r w:rsidRPr="00635BB8">
        <w:rPr>
          <w:rFonts w:ascii="Lato" w:hAnsi="Lato"/>
          <w:sz w:val="22"/>
          <w:szCs w:val="22"/>
        </w:rPr>
        <w:t>Summary and Recommenda</w:t>
      </w:r>
      <w:r w:rsidR="00DF3210" w:rsidRPr="00635BB8">
        <w:rPr>
          <w:rFonts w:ascii="Lato" w:hAnsi="Lato"/>
          <w:sz w:val="22"/>
          <w:szCs w:val="22"/>
        </w:rPr>
        <w:t>tions for PI 34.021: Assessment System</w:t>
      </w:r>
    </w:p>
    <w:p w:rsidR="006D55B9" w:rsidRDefault="006D55B9">
      <w:pPr>
        <w:rPr>
          <w:rFonts w:ascii="Lato" w:hAnsi="Lato" w:cs="Arial"/>
          <w:b/>
          <w:caps/>
          <w:color w:val="1F497D"/>
        </w:rPr>
      </w:pPr>
      <w:r>
        <w:rPr>
          <w:rFonts w:ascii="Lato" w:hAnsi="Lato" w:cs="Arial"/>
          <w:b/>
          <w:caps/>
          <w:color w:val="1F497D"/>
        </w:rPr>
        <w:br w:type="page"/>
      </w:r>
    </w:p>
    <w:p w:rsidR="003A4D35" w:rsidRPr="00635BB8" w:rsidRDefault="003A4D35" w:rsidP="003A4D35">
      <w:pPr>
        <w:jc w:val="center"/>
        <w:rPr>
          <w:rFonts w:ascii="Lato" w:hAnsi="Lato" w:cs="Arial"/>
          <w:b/>
          <w:caps/>
          <w:color w:val="1F497D"/>
        </w:rPr>
      </w:pPr>
      <w:r w:rsidRPr="00635BB8">
        <w:rPr>
          <w:rFonts w:ascii="Lato" w:hAnsi="Lato" w:cs="Arial"/>
          <w:b/>
          <w:caps/>
          <w:color w:val="1F497D"/>
        </w:rPr>
        <w:t>PI 34.022</w:t>
      </w:r>
      <w:r w:rsidR="00DF3210" w:rsidRPr="00635BB8">
        <w:rPr>
          <w:rFonts w:ascii="Lato" w:hAnsi="Lato" w:cs="Arial"/>
          <w:b/>
          <w:caps/>
          <w:color w:val="1F497D"/>
        </w:rPr>
        <w:t>: Statutory requirements</w:t>
      </w:r>
    </w:p>
    <w:p w:rsidR="008D4159" w:rsidRPr="00635BB8" w:rsidRDefault="008D4159" w:rsidP="008D4159">
      <w:pPr>
        <w:rPr>
          <w:rFonts w:ascii="Lato" w:hAnsi="Lato" w:cs="Times"/>
          <w:b/>
          <w:i/>
          <w:color w:val="000000"/>
          <w:sz w:val="22"/>
          <w:szCs w:val="22"/>
          <w:lang w:val="en"/>
        </w:rPr>
      </w:pPr>
    </w:p>
    <w:p w:rsidR="008D4159" w:rsidRPr="00635BB8" w:rsidRDefault="008D4159" w:rsidP="008D4159">
      <w:pPr>
        <w:rPr>
          <w:rFonts w:ascii="Lato" w:hAnsi="Lato" w:cs="Arial"/>
          <w:b/>
          <w:i/>
          <w:caps/>
          <w:color w:val="1F497D"/>
        </w:rPr>
      </w:pPr>
      <w:r w:rsidRPr="00635BB8">
        <w:rPr>
          <w:rFonts w:ascii="Lato" w:hAnsi="Lato" w:cs="Times"/>
          <w:b/>
          <w:i/>
          <w:color w:val="000000"/>
          <w:sz w:val="22"/>
          <w:szCs w:val="22"/>
          <w:lang w:val="en"/>
        </w:rPr>
        <w:t xml:space="preserve">The conceptual framework shall identify how students meet the requirements under s. </w:t>
      </w:r>
      <w:hyperlink r:id="rId21" w:tooltip="Statutes 118.19" w:history="1">
        <w:r w:rsidRPr="00635BB8">
          <w:rPr>
            <w:rStyle w:val="Hyperlink"/>
            <w:rFonts w:ascii="Lato" w:hAnsi="Lato" w:cs="Times"/>
            <w:b/>
            <w:i/>
            <w:sz w:val="22"/>
            <w:szCs w:val="22"/>
            <w:lang w:val="en"/>
          </w:rPr>
          <w:t>118.19</w:t>
        </w:r>
      </w:hyperlink>
      <w:r w:rsidRPr="00635BB8">
        <w:rPr>
          <w:rFonts w:ascii="Lato" w:hAnsi="Lato" w:cs="Times"/>
          <w:b/>
          <w:i/>
          <w:color w:val="000000"/>
          <w:sz w:val="22"/>
          <w:szCs w:val="22"/>
          <w:lang w:val="en"/>
        </w:rPr>
        <w:t xml:space="preserve">, </w:t>
      </w:r>
      <w:proofErr w:type="gramStart"/>
      <w:r w:rsidRPr="00635BB8">
        <w:rPr>
          <w:rFonts w:ascii="Lato" w:hAnsi="Lato" w:cs="Times"/>
          <w:b/>
          <w:i/>
          <w:color w:val="000000"/>
          <w:sz w:val="22"/>
          <w:szCs w:val="22"/>
          <w:lang w:val="en"/>
        </w:rPr>
        <w:t>Stats.,</w:t>
      </w:r>
      <w:proofErr w:type="gramEnd"/>
      <w:r w:rsidRPr="00635BB8">
        <w:rPr>
          <w:rFonts w:ascii="Lato" w:hAnsi="Lato" w:cs="Times"/>
          <w:b/>
          <w:i/>
          <w:color w:val="000000"/>
          <w:sz w:val="22"/>
          <w:szCs w:val="22"/>
          <w:lang w:val="en"/>
        </w:rPr>
        <w:t xml:space="preserve"> and demonstrate knowledge and understanding of all of the following:</w:t>
      </w:r>
    </w:p>
    <w:p w:rsidR="00C0572A" w:rsidRPr="00635BB8" w:rsidRDefault="00C0572A" w:rsidP="008D4159">
      <w:pPr>
        <w:rPr>
          <w:rFonts w:ascii="Lato" w:hAnsi="Lato" w:cs="Arial"/>
          <w:b/>
          <w:caps/>
          <w:color w:val="1F497D"/>
        </w:rPr>
      </w:pP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3A4D35" w:rsidRPr="00635BB8"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rsidR="003A4D35" w:rsidRPr="00635BB8" w:rsidRDefault="00DF3210" w:rsidP="003A4D35">
            <w:pPr>
              <w:pStyle w:val="Heading7"/>
              <w:rPr>
                <w:rFonts w:ascii="Lato" w:hAnsi="Lato"/>
                <w:b w:val="0"/>
                <w:szCs w:val="22"/>
              </w:rPr>
            </w:pPr>
            <w:r w:rsidRPr="00635BB8">
              <w:rPr>
                <w:rFonts w:ascii="Lato" w:hAnsi="Lato"/>
              </w:rPr>
              <w:t xml:space="preserve">PI 34.022: </w:t>
            </w:r>
            <w:r w:rsidR="003A4D35" w:rsidRPr="00635BB8">
              <w:rPr>
                <w:rFonts w:ascii="Lato" w:hAnsi="Lato"/>
              </w:rPr>
              <w:t>Statutory Requirements</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rsidR="003A4D35" w:rsidRPr="00635BB8" w:rsidRDefault="003A4D35" w:rsidP="003A4D35">
            <w:pPr>
              <w:pStyle w:val="Heading7"/>
              <w:rPr>
                <w:rFonts w:ascii="Lato" w:hAnsi="Lato"/>
              </w:rPr>
            </w:pPr>
          </w:p>
        </w:tc>
      </w:tr>
      <w:tr w:rsidR="003A4D35" w:rsidRPr="00635BB8" w:rsidTr="002E577E">
        <w:trPr>
          <w:tblHeader/>
        </w:trPr>
        <w:tc>
          <w:tcPr>
            <w:tcW w:w="1758" w:type="dxa"/>
            <w:tcBorders>
              <w:top w:val="single" w:sz="4" w:space="0" w:color="auto"/>
              <w:left w:val="single" w:sz="4" w:space="0" w:color="auto"/>
              <w:bottom w:val="single" w:sz="4" w:space="0" w:color="auto"/>
              <w:right w:val="single" w:sz="4" w:space="0" w:color="auto"/>
            </w:tcBorders>
            <w:hideMark/>
          </w:tcPr>
          <w:p w:rsidR="003A4D35" w:rsidRPr="00635BB8" w:rsidRDefault="003A4D35" w:rsidP="003A4D35">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rsidR="003A4D35" w:rsidRPr="00635BB8" w:rsidRDefault="003A4D35" w:rsidP="003A4D35">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rsidR="003A4D35" w:rsidRPr="00635BB8" w:rsidRDefault="003A4D35" w:rsidP="003A4D35">
            <w:pPr>
              <w:rPr>
                <w:rFonts w:ascii="Lato" w:hAnsi="Lato"/>
                <w:b/>
                <w:sz w:val="22"/>
                <w:szCs w:val="22"/>
              </w:rPr>
            </w:pPr>
            <w:r w:rsidRPr="00635BB8">
              <w:rPr>
                <w:rFonts w:ascii="Lato" w:hAnsi="Lato"/>
                <w:b/>
                <w:sz w:val="22"/>
                <w:szCs w:val="22"/>
              </w:rPr>
              <w:t xml:space="preserve">Institutional Evidence </w:t>
            </w:r>
          </w:p>
          <w:p w:rsidR="003A4D35" w:rsidRPr="00635BB8" w:rsidRDefault="003A4D35" w:rsidP="003A4D35">
            <w:pPr>
              <w:rPr>
                <w:rFonts w:ascii="Lato" w:hAnsi="Lato"/>
                <w:b/>
                <w:sz w:val="22"/>
                <w:szCs w:val="22"/>
              </w:rPr>
            </w:pPr>
          </w:p>
          <w:p w:rsidR="003A4D35" w:rsidRPr="00635BB8" w:rsidRDefault="003A4D35" w:rsidP="003A4D35">
            <w:pPr>
              <w:rPr>
                <w:rFonts w:ascii="Lato" w:hAnsi="Lato"/>
                <w:b/>
                <w:sz w:val="22"/>
                <w:szCs w:val="22"/>
              </w:rPr>
            </w:pPr>
            <w:r w:rsidRPr="00635BB8">
              <w:rPr>
                <w:rFonts w:ascii="Lato" w:hAnsi="Lato"/>
                <w:b/>
                <w:sz w:val="22"/>
                <w:szCs w:val="22"/>
              </w:rPr>
              <w:t>Initial Application</w:t>
            </w:r>
          </w:p>
          <w:p w:rsidR="003A4D35" w:rsidRPr="00635BB8" w:rsidRDefault="003A4D35" w:rsidP="003A4D35">
            <w:pPr>
              <w:rPr>
                <w:rFonts w:ascii="Lato" w:hAnsi="Lato"/>
                <w:b/>
                <w:sz w:val="22"/>
                <w:szCs w:val="22"/>
              </w:rPr>
            </w:pPr>
          </w:p>
          <w:p w:rsidR="003A4D35" w:rsidRPr="00635BB8" w:rsidRDefault="003A4D35" w:rsidP="003A4D35">
            <w:pPr>
              <w:rPr>
                <w:rFonts w:ascii="Lato" w:hAnsi="Lato"/>
                <w:b/>
                <w:sz w:val="22"/>
                <w:szCs w:val="22"/>
              </w:rPr>
            </w:pPr>
          </w:p>
          <w:p w:rsidR="003A4D35" w:rsidRPr="00635BB8" w:rsidRDefault="003A4D35" w:rsidP="003A4D35">
            <w:pPr>
              <w:rPr>
                <w:rFonts w:ascii="Lato" w:hAnsi="Lato"/>
                <w:i/>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rsidR="003A4D35" w:rsidRPr="00635BB8" w:rsidRDefault="003A4D35" w:rsidP="003A4D35">
            <w:pPr>
              <w:rPr>
                <w:rFonts w:ascii="Lato" w:hAnsi="Lato"/>
                <w:b/>
                <w:sz w:val="22"/>
                <w:szCs w:val="22"/>
              </w:rPr>
            </w:pPr>
            <w:r w:rsidRPr="00635BB8">
              <w:rPr>
                <w:rFonts w:ascii="Lato" w:hAnsi="Lato"/>
                <w:b/>
                <w:sz w:val="22"/>
                <w:szCs w:val="22"/>
              </w:rPr>
              <w:t>Compliance Status</w:t>
            </w:r>
          </w:p>
          <w:p w:rsidR="003A4D35" w:rsidRPr="00635BB8" w:rsidRDefault="003A4D35" w:rsidP="003A4D35">
            <w:pPr>
              <w:rPr>
                <w:rFonts w:ascii="Lato" w:hAnsi="Lato"/>
                <w:b/>
                <w:sz w:val="22"/>
                <w:szCs w:val="22"/>
              </w:rPr>
            </w:pPr>
          </w:p>
          <w:p w:rsidR="003A4D35" w:rsidRPr="00635BB8" w:rsidRDefault="003A4D35" w:rsidP="003A4D35">
            <w:pPr>
              <w:rPr>
                <w:rFonts w:ascii="Lato" w:hAnsi="Lato"/>
                <w:b/>
                <w:sz w:val="22"/>
                <w:szCs w:val="22"/>
              </w:rPr>
            </w:pPr>
            <w:r w:rsidRPr="00635BB8">
              <w:rPr>
                <w:rFonts w:ascii="Lato" w:hAnsi="Lato"/>
                <w:b/>
                <w:sz w:val="22"/>
                <w:szCs w:val="22"/>
              </w:rPr>
              <w:t>Initial Application</w:t>
            </w:r>
          </w:p>
          <w:p w:rsidR="003A4D35" w:rsidRPr="00635BB8" w:rsidRDefault="003A4D35" w:rsidP="003A4D35">
            <w:pPr>
              <w:rPr>
                <w:rFonts w:ascii="Lato" w:hAnsi="Lato"/>
                <w:b/>
                <w:sz w:val="22"/>
                <w:szCs w:val="22"/>
              </w:rPr>
            </w:pPr>
          </w:p>
          <w:p w:rsidR="003A4D35" w:rsidRPr="00635BB8" w:rsidRDefault="003A4D35" w:rsidP="003A4D35">
            <w:pPr>
              <w:rPr>
                <w:rFonts w:ascii="Lato" w:hAnsi="Lato"/>
                <w:b/>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rsidR="003A4D35" w:rsidRPr="00635BB8" w:rsidRDefault="003A4D35" w:rsidP="003A4D35">
            <w:pPr>
              <w:rPr>
                <w:rFonts w:ascii="Lato" w:hAnsi="Lato"/>
                <w:b/>
                <w:sz w:val="22"/>
                <w:szCs w:val="22"/>
              </w:rPr>
            </w:pPr>
            <w:r w:rsidRPr="00635BB8">
              <w:rPr>
                <w:rFonts w:ascii="Lato" w:hAnsi="Lato"/>
                <w:b/>
                <w:sz w:val="22"/>
                <w:szCs w:val="22"/>
              </w:rPr>
              <w:t>Institutional Evidence</w:t>
            </w:r>
          </w:p>
          <w:p w:rsidR="003A4D35" w:rsidRPr="00635BB8" w:rsidRDefault="003A4D35" w:rsidP="003A4D35">
            <w:pPr>
              <w:rPr>
                <w:rFonts w:ascii="Lato" w:hAnsi="Lato"/>
                <w:b/>
                <w:sz w:val="22"/>
                <w:szCs w:val="22"/>
              </w:rPr>
            </w:pPr>
          </w:p>
          <w:p w:rsidR="00BD6B0E" w:rsidRDefault="00BD6B0E" w:rsidP="003A4D35">
            <w:pPr>
              <w:rPr>
                <w:rFonts w:ascii="Lato" w:hAnsi="Lato"/>
                <w:b/>
                <w:sz w:val="22"/>
                <w:szCs w:val="22"/>
              </w:rPr>
            </w:pPr>
          </w:p>
          <w:p w:rsidR="003A4D35" w:rsidRPr="00635BB8" w:rsidRDefault="003A4D35" w:rsidP="003A4D35">
            <w:pPr>
              <w:rPr>
                <w:rFonts w:ascii="Lato" w:hAnsi="Lato"/>
                <w:b/>
                <w:sz w:val="22"/>
                <w:szCs w:val="22"/>
              </w:rPr>
            </w:pPr>
            <w:r w:rsidRPr="00635BB8">
              <w:rPr>
                <w:rFonts w:ascii="Lato" w:hAnsi="Lato"/>
                <w:b/>
                <w:sz w:val="22"/>
                <w:szCs w:val="22"/>
              </w:rPr>
              <w:t>Annual Review Year</w:t>
            </w:r>
          </w:p>
          <w:p w:rsidR="003A4D35" w:rsidRPr="00635BB8" w:rsidRDefault="003A4D35" w:rsidP="003A4D35">
            <w:pPr>
              <w:rPr>
                <w:rFonts w:ascii="Lato" w:hAnsi="Lato"/>
                <w:b/>
                <w:sz w:val="22"/>
                <w:szCs w:val="22"/>
              </w:rPr>
            </w:pPr>
          </w:p>
          <w:p w:rsidR="003A4D35" w:rsidRPr="00635BB8" w:rsidRDefault="003A4D35" w:rsidP="003A4D35">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rsidR="003A4D35" w:rsidRPr="00635BB8" w:rsidRDefault="003A4D35" w:rsidP="003A4D35">
            <w:pPr>
              <w:rPr>
                <w:rFonts w:ascii="Lato" w:hAnsi="Lato"/>
                <w:b/>
                <w:sz w:val="22"/>
                <w:szCs w:val="22"/>
              </w:rPr>
            </w:pPr>
          </w:p>
          <w:p w:rsidR="003A4D35" w:rsidRPr="00635BB8" w:rsidRDefault="003A4D35" w:rsidP="003A4D35">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rsidR="003A4D35" w:rsidRPr="00635BB8" w:rsidRDefault="003A4D35" w:rsidP="003A4D35">
            <w:pPr>
              <w:rPr>
                <w:rFonts w:ascii="Lato" w:hAnsi="Lato"/>
                <w:b/>
                <w:sz w:val="22"/>
                <w:szCs w:val="22"/>
              </w:rPr>
            </w:pPr>
            <w:r w:rsidRPr="00635BB8">
              <w:rPr>
                <w:rFonts w:ascii="Lato" w:hAnsi="Lato"/>
                <w:b/>
                <w:sz w:val="22"/>
                <w:szCs w:val="22"/>
              </w:rPr>
              <w:t>Compliance Status</w:t>
            </w:r>
          </w:p>
          <w:p w:rsidR="003A4D35" w:rsidRPr="00635BB8" w:rsidRDefault="003A4D35" w:rsidP="003A4D35">
            <w:pPr>
              <w:rPr>
                <w:rFonts w:ascii="Lato" w:hAnsi="Lato"/>
                <w:b/>
                <w:sz w:val="22"/>
                <w:szCs w:val="22"/>
              </w:rPr>
            </w:pPr>
          </w:p>
          <w:p w:rsidR="00BD6B0E" w:rsidRDefault="00BD6B0E" w:rsidP="003A4D35">
            <w:pPr>
              <w:rPr>
                <w:rFonts w:ascii="Lato" w:hAnsi="Lato"/>
                <w:b/>
                <w:sz w:val="22"/>
                <w:szCs w:val="22"/>
              </w:rPr>
            </w:pPr>
          </w:p>
          <w:p w:rsidR="003A4D35" w:rsidRPr="00635BB8" w:rsidRDefault="003A4D35" w:rsidP="003A4D35">
            <w:pPr>
              <w:rPr>
                <w:rFonts w:ascii="Lato" w:hAnsi="Lato"/>
                <w:b/>
                <w:sz w:val="22"/>
                <w:szCs w:val="22"/>
              </w:rPr>
            </w:pPr>
            <w:r w:rsidRPr="00635BB8">
              <w:rPr>
                <w:rFonts w:ascii="Lato" w:hAnsi="Lato"/>
                <w:b/>
                <w:sz w:val="22"/>
                <w:szCs w:val="22"/>
              </w:rPr>
              <w:t>Annual Review Year</w:t>
            </w:r>
          </w:p>
          <w:p w:rsidR="003A4D35" w:rsidRPr="00635BB8" w:rsidRDefault="003A4D35" w:rsidP="003A4D35">
            <w:pPr>
              <w:rPr>
                <w:rFonts w:ascii="Lato" w:hAnsi="Lato"/>
                <w:b/>
                <w:sz w:val="22"/>
                <w:szCs w:val="22"/>
              </w:rPr>
            </w:pPr>
          </w:p>
          <w:p w:rsidR="003A4D35" w:rsidRPr="00635BB8" w:rsidRDefault="003A4D35" w:rsidP="003A4D35">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00BD6B0E" w:rsidRPr="00635BB8">
              <w:rPr>
                <w:rFonts w:ascii="Lato" w:hAnsi="Lato"/>
                <w:b/>
                <w:sz w:val="22"/>
                <w:szCs w:val="22"/>
              </w:rPr>
              <w:t>5</w:t>
            </w:r>
          </w:p>
        </w:tc>
      </w:tr>
      <w:tr w:rsidR="003A4D35" w:rsidRPr="00635BB8" w:rsidTr="00BD6B0E">
        <w:trPr>
          <w:trHeight w:val="1493"/>
        </w:trPr>
        <w:tc>
          <w:tcPr>
            <w:tcW w:w="1758" w:type="dxa"/>
            <w:tcBorders>
              <w:top w:val="single" w:sz="4" w:space="0" w:color="auto"/>
              <w:left w:val="single" w:sz="4" w:space="0" w:color="auto"/>
              <w:bottom w:val="single" w:sz="4" w:space="0" w:color="auto"/>
              <w:right w:val="single" w:sz="4" w:space="0" w:color="auto"/>
            </w:tcBorders>
            <w:hideMark/>
          </w:tcPr>
          <w:p w:rsidR="003A4D35" w:rsidRPr="00635BB8" w:rsidRDefault="003A4D35" w:rsidP="003A4D35">
            <w:pPr>
              <w:rPr>
                <w:rFonts w:ascii="Lato" w:hAnsi="Lato"/>
                <w:sz w:val="20"/>
                <w:szCs w:val="20"/>
                <w:u w:val="single"/>
              </w:rPr>
            </w:pPr>
          </w:p>
          <w:p w:rsidR="003A4D35" w:rsidRPr="00635BB8" w:rsidRDefault="00E93D07" w:rsidP="003A4D35">
            <w:pPr>
              <w:rPr>
                <w:rFonts w:ascii="Lato" w:hAnsi="Lato"/>
                <w:sz w:val="20"/>
                <w:szCs w:val="20"/>
                <w:u w:val="single"/>
              </w:rPr>
            </w:pPr>
            <w:r w:rsidRPr="00635BB8">
              <w:rPr>
                <w:rFonts w:ascii="Lato" w:hAnsi="Lato"/>
                <w:sz w:val="20"/>
                <w:szCs w:val="20"/>
                <w:u w:val="single"/>
              </w:rPr>
              <w:t>PI 34.022</w:t>
            </w:r>
            <w:r w:rsidR="003A4D35" w:rsidRPr="00635BB8">
              <w:rPr>
                <w:rFonts w:ascii="Lato" w:hAnsi="Lato"/>
                <w:sz w:val="20"/>
                <w:szCs w:val="20"/>
                <w:u w:val="single"/>
              </w:rPr>
              <w:t>(1)</w:t>
            </w:r>
          </w:p>
          <w:p w:rsidR="003A4D35" w:rsidRPr="00635BB8" w:rsidRDefault="003A4D35" w:rsidP="003A4D35">
            <w:pPr>
              <w:rPr>
                <w:rFonts w:ascii="Lato" w:hAnsi="Lato"/>
                <w:sz w:val="20"/>
                <w:szCs w:val="20"/>
              </w:rPr>
            </w:pPr>
          </w:p>
          <w:p w:rsidR="003A4D35" w:rsidRPr="00635BB8" w:rsidRDefault="00E93D07" w:rsidP="003A4D35">
            <w:pPr>
              <w:rPr>
                <w:rFonts w:ascii="Lato" w:hAnsi="Lato"/>
                <w:sz w:val="20"/>
                <w:szCs w:val="20"/>
              </w:rPr>
            </w:pPr>
            <w:r w:rsidRPr="00635BB8">
              <w:rPr>
                <w:rFonts w:ascii="Lato" w:hAnsi="Lato"/>
                <w:sz w:val="20"/>
                <w:szCs w:val="20"/>
              </w:rPr>
              <w:t>Cooperatives</w:t>
            </w:r>
          </w:p>
        </w:tc>
        <w:tc>
          <w:tcPr>
            <w:tcW w:w="2359" w:type="dxa"/>
            <w:tcBorders>
              <w:top w:val="single" w:sz="4" w:space="0" w:color="auto"/>
              <w:left w:val="single" w:sz="4" w:space="0" w:color="auto"/>
              <w:bottom w:val="single" w:sz="4" w:space="0" w:color="auto"/>
              <w:right w:val="single" w:sz="4" w:space="0" w:color="auto"/>
            </w:tcBorders>
            <w:hideMark/>
          </w:tcPr>
          <w:p w:rsidR="003A4D35" w:rsidRPr="00635BB8" w:rsidRDefault="003B21CF" w:rsidP="003A4D35">
            <w:pPr>
              <w:spacing w:before="40" w:after="20"/>
              <w:ind w:left="15"/>
              <w:rPr>
                <w:rFonts w:ascii="Lato" w:hAnsi="Lato"/>
                <w:sz w:val="20"/>
                <w:szCs w:val="20"/>
              </w:rPr>
            </w:pPr>
            <w:r w:rsidRPr="00635BB8">
              <w:rPr>
                <w:rFonts w:ascii="Lato" w:hAnsi="Lato" w:cs="Times"/>
                <w:color w:val="000000"/>
                <w:sz w:val="20"/>
                <w:szCs w:val="20"/>
                <w:lang w:val="en"/>
              </w:rPr>
              <w:t>Cooperative marketing and consumer cooperatives for licenses in agriculture, economics, and social studies.</w:t>
            </w:r>
          </w:p>
        </w:tc>
        <w:tc>
          <w:tcPr>
            <w:tcW w:w="2160" w:type="dxa"/>
            <w:tcBorders>
              <w:top w:val="single" w:sz="4" w:space="0" w:color="auto"/>
              <w:left w:val="single" w:sz="4" w:space="0" w:color="auto"/>
              <w:bottom w:val="single" w:sz="4" w:space="0" w:color="auto"/>
              <w:right w:val="single" w:sz="4" w:space="0" w:color="auto"/>
            </w:tcBorders>
            <w:hideMark/>
          </w:tcPr>
          <w:p w:rsidR="003A4D35" w:rsidRPr="00635BB8" w:rsidRDefault="003A4D35" w:rsidP="003A4D35">
            <w:pPr>
              <w:spacing w:after="20"/>
              <w:rPr>
                <w:rFonts w:ascii="Lato" w:hAnsi="Lato"/>
                <w:sz w:val="20"/>
                <w:szCs w:val="20"/>
              </w:rPr>
            </w:pPr>
          </w:p>
          <w:p w:rsidR="003A4D35" w:rsidRPr="00635BB8" w:rsidRDefault="003A4D35" w:rsidP="003A4D35">
            <w:pPr>
              <w:rPr>
                <w:rFonts w:ascii="Lato" w:hAnsi="Lato"/>
                <w:sz w:val="20"/>
                <w:szCs w:val="20"/>
              </w:rPr>
            </w:pPr>
          </w:p>
          <w:p w:rsidR="003A4D35" w:rsidRPr="00635BB8" w:rsidRDefault="003A4D35" w:rsidP="003A4D35">
            <w:pPr>
              <w:rPr>
                <w:rFonts w:ascii="Lato" w:hAnsi="Lato"/>
                <w:sz w:val="20"/>
                <w:szCs w:val="20"/>
              </w:rPr>
            </w:pPr>
          </w:p>
          <w:p w:rsidR="003A4D35" w:rsidRPr="00635BB8" w:rsidRDefault="003A4D35" w:rsidP="003A4D35">
            <w:pPr>
              <w:jc w:val="right"/>
              <w:rPr>
                <w:rFonts w:ascii="Lato" w:hAnsi="Lato"/>
                <w:sz w:val="20"/>
                <w:szCs w:val="20"/>
              </w:rPr>
            </w:pPr>
          </w:p>
          <w:p w:rsidR="003A4D35" w:rsidRPr="00635BB8" w:rsidRDefault="003A4D35" w:rsidP="003A4D35">
            <w:pPr>
              <w:jc w:val="right"/>
              <w:rPr>
                <w:rFonts w:ascii="Lato" w:hAnsi="Lato"/>
                <w:sz w:val="20"/>
                <w:szCs w:val="20"/>
              </w:rPr>
            </w:pPr>
          </w:p>
          <w:p w:rsidR="003A4D35" w:rsidRPr="00635BB8" w:rsidRDefault="003A4D35" w:rsidP="003A4D35">
            <w:pPr>
              <w:jc w:val="right"/>
              <w:rPr>
                <w:rFonts w:ascii="Lato" w:hAnsi="Lato"/>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D35" w:rsidRPr="00635BB8" w:rsidRDefault="003A4D35" w:rsidP="003A4D35">
            <w:pPr>
              <w:pStyle w:val="CommentText"/>
              <w:rPr>
                <w:rFonts w:ascii="Lato" w:hAnsi="Lato"/>
              </w:rPr>
            </w:pPr>
          </w:p>
          <w:p w:rsidR="003A4D35" w:rsidRPr="00635BB8" w:rsidRDefault="003A4D35" w:rsidP="003A4D35">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3A4D35" w:rsidRPr="00635BB8" w:rsidRDefault="003A4D35" w:rsidP="003A4D35">
            <w:pPr>
              <w:rPr>
                <w:rFonts w:ascii="Lato" w:hAnsi="Lato"/>
                <w:sz w:val="20"/>
                <w:szCs w:val="20"/>
              </w:rPr>
            </w:pPr>
          </w:p>
          <w:p w:rsidR="003A4D35" w:rsidRPr="00635BB8" w:rsidRDefault="003A4D35" w:rsidP="003A4D35">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3A4D35" w:rsidRPr="00635BB8" w:rsidRDefault="003A4D35" w:rsidP="003A4D35">
            <w:pPr>
              <w:pStyle w:val="CommentText"/>
              <w:rPr>
                <w:rFonts w:ascii="Lato" w:hAnsi="Lato"/>
              </w:rPr>
            </w:pPr>
          </w:p>
          <w:p w:rsidR="003A4D35" w:rsidRPr="00635BB8" w:rsidRDefault="003A4D35" w:rsidP="003A4D35">
            <w:pPr>
              <w:pStyle w:val="CommentText"/>
              <w:rPr>
                <w:rFonts w:ascii="Lato" w:hAnsi="Lato"/>
                <w:u w:val="single"/>
              </w:rPr>
            </w:pPr>
            <w:r w:rsidRPr="00635BB8">
              <w:rPr>
                <w:rFonts w:ascii="Lato" w:hAnsi="Lato"/>
                <w:u w:val="single"/>
              </w:rPr>
              <w:t>DPI Comments</w:t>
            </w:r>
          </w:p>
        </w:tc>
        <w:tc>
          <w:tcPr>
            <w:tcW w:w="2430" w:type="dxa"/>
            <w:tcBorders>
              <w:top w:val="single" w:sz="4" w:space="0" w:color="auto"/>
              <w:left w:val="single" w:sz="4" w:space="0" w:color="auto"/>
              <w:bottom w:val="single" w:sz="4" w:space="0" w:color="auto"/>
              <w:right w:val="single" w:sz="4" w:space="0" w:color="auto"/>
            </w:tcBorders>
          </w:tcPr>
          <w:p w:rsidR="003A4D35" w:rsidRPr="00635BB8" w:rsidRDefault="003A4D35" w:rsidP="003A4D35">
            <w:pPr>
              <w:rPr>
                <w:rFonts w:ascii="Lato" w:hAnsi="Lato"/>
                <w:sz w:val="20"/>
                <w:szCs w:val="20"/>
              </w:rPr>
            </w:pPr>
          </w:p>
        </w:tc>
        <w:tc>
          <w:tcPr>
            <w:tcW w:w="2700" w:type="dxa"/>
            <w:tcBorders>
              <w:top w:val="single" w:sz="4" w:space="0" w:color="auto"/>
              <w:left w:val="single" w:sz="4" w:space="0" w:color="auto"/>
              <w:bottom w:val="single" w:sz="4" w:space="0" w:color="auto"/>
              <w:right w:val="single" w:sz="4" w:space="0" w:color="auto"/>
            </w:tcBorders>
          </w:tcPr>
          <w:p w:rsidR="003A4D35" w:rsidRPr="00635BB8" w:rsidRDefault="003A4D35" w:rsidP="003A4D35">
            <w:pPr>
              <w:rPr>
                <w:rFonts w:ascii="Lato" w:hAnsi="Lato"/>
                <w:sz w:val="20"/>
                <w:szCs w:val="20"/>
              </w:rPr>
            </w:pPr>
          </w:p>
          <w:p w:rsidR="003A4D35" w:rsidRPr="00635BB8" w:rsidRDefault="003A4D35" w:rsidP="003A4D35">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3A4D35" w:rsidRPr="00635BB8" w:rsidRDefault="003A4D35" w:rsidP="003A4D35">
            <w:pPr>
              <w:rPr>
                <w:rFonts w:ascii="Lato" w:hAnsi="Lato"/>
                <w:sz w:val="20"/>
                <w:szCs w:val="20"/>
              </w:rPr>
            </w:pPr>
          </w:p>
          <w:p w:rsidR="003A4D35" w:rsidRPr="00635BB8" w:rsidRDefault="003A4D35" w:rsidP="003A4D35">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3A4D35" w:rsidRPr="00635BB8" w:rsidRDefault="003A4D35" w:rsidP="003A4D35">
            <w:pPr>
              <w:pStyle w:val="CommentText"/>
              <w:rPr>
                <w:rFonts w:ascii="Lato" w:hAnsi="Lato"/>
              </w:rPr>
            </w:pPr>
          </w:p>
          <w:p w:rsidR="003A4D35" w:rsidRPr="00635BB8" w:rsidRDefault="003A4D35" w:rsidP="003A4D35">
            <w:pPr>
              <w:rPr>
                <w:rFonts w:ascii="Lato" w:hAnsi="Lato"/>
                <w:sz w:val="20"/>
                <w:szCs w:val="20"/>
              </w:rPr>
            </w:pPr>
            <w:r w:rsidRPr="00635BB8">
              <w:rPr>
                <w:rFonts w:ascii="Lato" w:hAnsi="Lato"/>
                <w:sz w:val="20"/>
                <w:szCs w:val="20"/>
                <w:u w:val="single"/>
              </w:rPr>
              <w:t>DPI Comments</w:t>
            </w:r>
          </w:p>
        </w:tc>
      </w:tr>
      <w:tr w:rsidR="003A4D35" w:rsidRPr="00635BB8" w:rsidTr="00BD6B0E">
        <w:trPr>
          <w:trHeight w:val="228"/>
        </w:trPr>
        <w:tc>
          <w:tcPr>
            <w:tcW w:w="1758" w:type="dxa"/>
            <w:tcBorders>
              <w:left w:val="single" w:sz="4" w:space="0" w:color="auto"/>
              <w:right w:val="single" w:sz="4" w:space="0" w:color="auto"/>
            </w:tcBorders>
          </w:tcPr>
          <w:p w:rsidR="003A4D35" w:rsidRPr="00635BB8" w:rsidRDefault="003A4D35" w:rsidP="003A4D35">
            <w:pPr>
              <w:rPr>
                <w:rFonts w:ascii="Lato" w:hAnsi="Lato"/>
                <w:sz w:val="20"/>
                <w:szCs w:val="20"/>
                <w:u w:val="single"/>
              </w:rPr>
            </w:pPr>
          </w:p>
          <w:p w:rsidR="00E93D07" w:rsidRPr="00635BB8" w:rsidRDefault="00E93D07" w:rsidP="00E93D07">
            <w:pPr>
              <w:rPr>
                <w:rFonts w:ascii="Lato" w:hAnsi="Lato"/>
                <w:sz w:val="20"/>
                <w:szCs w:val="20"/>
                <w:u w:val="single"/>
              </w:rPr>
            </w:pPr>
            <w:r w:rsidRPr="00635BB8">
              <w:rPr>
                <w:rFonts w:ascii="Lato" w:hAnsi="Lato"/>
                <w:sz w:val="20"/>
                <w:szCs w:val="20"/>
                <w:u w:val="single"/>
              </w:rPr>
              <w:t>PI 34.022(2)</w:t>
            </w:r>
          </w:p>
          <w:p w:rsidR="003A4D35" w:rsidRPr="00635BB8" w:rsidRDefault="003A4D35" w:rsidP="003A4D35">
            <w:pPr>
              <w:rPr>
                <w:rFonts w:ascii="Lato" w:hAnsi="Lato"/>
                <w:sz w:val="20"/>
                <w:szCs w:val="20"/>
              </w:rPr>
            </w:pPr>
          </w:p>
          <w:p w:rsidR="003A4D35" w:rsidRPr="00635BB8" w:rsidRDefault="00E93D07" w:rsidP="003A4D35">
            <w:pPr>
              <w:rPr>
                <w:rFonts w:ascii="Lato" w:hAnsi="Lato"/>
                <w:sz w:val="20"/>
                <w:szCs w:val="20"/>
              </w:rPr>
            </w:pPr>
            <w:r w:rsidRPr="00635BB8">
              <w:rPr>
                <w:rFonts w:ascii="Lato" w:hAnsi="Lato"/>
                <w:sz w:val="20"/>
                <w:szCs w:val="20"/>
              </w:rPr>
              <w:t>Environment</w:t>
            </w:r>
          </w:p>
        </w:tc>
        <w:tc>
          <w:tcPr>
            <w:tcW w:w="2359" w:type="dxa"/>
            <w:tcBorders>
              <w:top w:val="single" w:sz="4" w:space="0" w:color="auto"/>
              <w:left w:val="single" w:sz="4" w:space="0" w:color="auto"/>
              <w:bottom w:val="single" w:sz="4" w:space="0" w:color="auto"/>
              <w:right w:val="single" w:sz="4" w:space="0" w:color="auto"/>
            </w:tcBorders>
          </w:tcPr>
          <w:p w:rsidR="003A4D35" w:rsidRPr="00635BB8" w:rsidRDefault="003B21CF" w:rsidP="003A4D35">
            <w:pPr>
              <w:spacing w:before="40" w:after="20"/>
              <w:rPr>
                <w:rFonts w:ascii="Lato" w:hAnsi="Lato"/>
                <w:sz w:val="20"/>
                <w:szCs w:val="20"/>
              </w:rPr>
            </w:pPr>
            <w:r w:rsidRPr="00635BB8">
              <w:rPr>
                <w:rFonts w:ascii="Lato" w:hAnsi="Lato" w:cs="Times"/>
                <w:color w:val="000000"/>
                <w:sz w:val="20"/>
                <w:szCs w:val="20"/>
                <w:lang w:val="en"/>
              </w:rPr>
              <w:t>Environmental education, including the conservation of natural resources, for licenses in early childhood regular education, elementary and middle school regular education, science, and social studies.</w:t>
            </w:r>
          </w:p>
        </w:tc>
        <w:tc>
          <w:tcPr>
            <w:tcW w:w="2160" w:type="dxa"/>
            <w:tcBorders>
              <w:left w:val="single" w:sz="4" w:space="0" w:color="auto"/>
              <w:right w:val="single" w:sz="4" w:space="0" w:color="auto"/>
            </w:tcBorders>
          </w:tcPr>
          <w:p w:rsidR="003A4D35" w:rsidRPr="00635BB8" w:rsidRDefault="003A4D35" w:rsidP="003A4D35">
            <w:pPr>
              <w:spacing w:before="40" w:after="20"/>
              <w:rPr>
                <w:rFonts w:ascii="Lato" w:hAnsi="Lato"/>
                <w:b/>
                <w:sz w:val="20"/>
                <w:szCs w:val="20"/>
              </w:rPr>
            </w:pPr>
          </w:p>
        </w:tc>
        <w:tc>
          <w:tcPr>
            <w:tcW w:w="1980" w:type="dxa"/>
            <w:tcBorders>
              <w:left w:val="single" w:sz="4" w:space="0" w:color="auto"/>
              <w:right w:val="single" w:sz="4" w:space="0" w:color="auto"/>
            </w:tcBorders>
          </w:tcPr>
          <w:p w:rsidR="003A4D35" w:rsidRPr="00635BB8" w:rsidRDefault="003A4D35" w:rsidP="003A4D35">
            <w:pPr>
              <w:pStyle w:val="CommentText"/>
              <w:rPr>
                <w:rFonts w:ascii="Lato" w:hAnsi="Lato"/>
              </w:rPr>
            </w:pPr>
          </w:p>
          <w:p w:rsidR="003A4D35" w:rsidRPr="00635BB8" w:rsidRDefault="003A4D35" w:rsidP="003A4D35">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3A4D35" w:rsidRPr="00635BB8" w:rsidRDefault="003A4D35" w:rsidP="003A4D35">
            <w:pPr>
              <w:rPr>
                <w:rFonts w:ascii="Lato" w:hAnsi="Lato"/>
                <w:sz w:val="20"/>
                <w:szCs w:val="20"/>
              </w:rPr>
            </w:pPr>
          </w:p>
          <w:p w:rsidR="003A4D35" w:rsidRPr="00635BB8" w:rsidRDefault="003A4D35" w:rsidP="003A4D35">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3A4D35" w:rsidRPr="00635BB8" w:rsidRDefault="003A4D35" w:rsidP="003A4D35">
            <w:pPr>
              <w:pStyle w:val="CommentText"/>
              <w:rPr>
                <w:rFonts w:ascii="Lato" w:hAnsi="Lato"/>
              </w:rPr>
            </w:pPr>
          </w:p>
          <w:p w:rsidR="003A4D35" w:rsidRPr="00635BB8" w:rsidRDefault="003A4D35" w:rsidP="003A4D35">
            <w:pPr>
              <w:pStyle w:val="CommentText"/>
              <w:rPr>
                <w:rFonts w:ascii="Lato" w:hAnsi="Lato"/>
              </w:rPr>
            </w:pPr>
            <w:r w:rsidRPr="00635BB8">
              <w:rPr>
                <w:rFonts w:ascii="Lato" w:hAnsi="Lato"/>
                <w:u w:val="single"/>
              </w:rPr>
              <w:t>DPI Comments</w:t>
            </w:r>
          </w:p>
        </w:tc>
        <w:tc>
          <w:tcPr>
            <w:tcW w:w="2430" w:type="dxa"/>
            <w:tcBorders>
              <w:left w:val="single" w:sz="4" w:space="0" w:color="auto"/>
              <w:right w:val="single" w:sz="4" w:space="0" w:color="auto"/>
            </w:tcBorders>
          </w:tcPr>
          <w:p w:rsidR="003A4D35" w:rsidRPr="00635BB8" w:rsidRDefault="003A4D35" w:rsidP="003A4D35">
            <w:pPr>
              <w:rPr>
                <w:rFonts w:ascii="Lato" w:hAnsi="Lato"/>
                <w:sz w:val="20"/>
                <w:szCs w:val="20"/>
              </w:rPr>
            </w:pPr>
          </w:p>
        </w:tc>
        <w:tc>
          <w:tcPr>
            <w:tcW w:w="2700" w:type="dxa"/>
            <w:tcBorders>
              <w:left w:val="single" w:sz="4" w:space="0" w:color="auto"/>
              <w:right w:val="single" w:sz="4" w:space="0" w:color="auto"/>
            </w:tcBorders>
          </w:tcPr>
          <w:p w:rsidR="003A4D35" w:rsidRPr="00635BB8" w:rsidRDefault="003A4D35" w:rsidP="003A4D35">
            <w:pPr>
              <w:rPr>
                <w:rFonts w:ascii="Lato" w:hAnsi="Lato"/>
                <w:sz w:val="20"/>
                <w:szCs w:val="20"/>
              </w:rPr>
            </w:pPr>
          </w:p>
          <w:p w:rsidR="003A4D35" w:rsidRPr="00635BB8" w:rsidRDefault="003A4D35" w:rsidP="003A4D35">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3A4D35" w:rsidRPr="00635BB8" w:rsidRDefault="003A4D35" w:rsidP="003A4D35">
            <w:pPr>
              <w:rPr>
                <w:rFonts w:ascii="Lato" w:hAnsi="Lato"/>
                <w:sz w:val="20"/>
                <w:szCs w:val="20"/>
              </w:rPr>
            </w:pPr>
          </w:p>
          <w:p w:rsidR="003A4D35" w:rsidRPr="00635BB8" w:rsidRDefault="003A4D35" w:rsidP="003A4D35">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3A4D35" w:rsidRPr="00635BB8" w:rsidRDefault="003A4D35" w:rsidP="003A4D35">
            <w:pPr>
              <w:pStyle w:val="CommentText"/>
              <w:rPr>
                <w:rFonts w:ascii="Lato" w:hAnsi="Lato"/>
              </w:rPr>
            </w:pPr>
          </w:p>
          <w:p w:rsidR="003A4D35" w:rsidRPr="00635BB8" w:rsidRDefault="003A4D35" w:rsidP="003A4D35">
            <w:pPr>
              <w:rPr>
                <w:rFonts w:ascii="Lato" w:hAnsi="Lato"/>
                <w:sz w:val="20"/>
                <w:szCs w:val="20"/>
              </w:rPr>
            </w:pPr>
            <w:r w:rsidRPr="00635BB8">
              <w:rPr>
                <w:rFonts w:ascii="Lato" w:hAnsi="Lato"/>
                <w:sz w:val="20"/>
                <w:szCs w:val="20"/>
                <w:u w:val="single"/>
              </w:rPr>
              <w:t>DPI Comments</w:t>
            </w:r>
          </w:p>
        </w:tc>
      </w:tr>
      <w:tr w:rsidR="003B21CF" w:rsidRPr="00635BB8" w:rsidTr="00BD6B0E">
        <w:trPr>
          <w:trHeight w:val="189"/>
        </w:trPr>
        <w:tc>
          <w:tcPr>
            <w:tcW w:w="1758" w:type="dxa"/>
            <w:vMerge w:val="restart"/>
            <w:tcBorders>
              <w:left w:val="single" w:sz="4" w:space="0" w:color="auto"/>
              <w:right w:val="single" w:sz="4" w:space="0" w:color="auto"/>
            </w:tcBorders>
          </w:tcPr>
          <w:p w:rsidR="003B21CF" w:rsidRPr="00635BB8" w:rsidRDefault="003B21CF" w:rsidP="003A4D35">
            <w:pPr>
              <w:rPr>
                <w:rFonts w:ascii="Lato" w:hAnsi="Lato"/>
                <w:sz w:val="20"/>
                <w:szCs w:val="20"/>
                <w:u w:val="single"/>
              </w:rPr>
            </w:pPr>
          </w:p>
          <w:p w:rsidR="003B21CF" w:rsidRPr="00635BB8" w:rsidRDefault="003B21CF" w:rsidP="00E93D07">
            <w:pPr>
              <w:rPr>
                <w:rFonts w:ascii="Lato" w:hAnsi="Lato"/>
                <w:sz w:val="20"/>
                <w:szCs w:val="20"/>
                <w:u w:val="single"/>
              </w:rPr>
            </w:pPr>
            <w:r w:rsidRPr="00635BB8">
              <w:rPr>
                <w:rFonts w:ascii="Lato" w:hAnsi="Lato"/>
                <w:sz w:val="20"/>
                <w:szCs w:val="20"/>
                <w:u w:val="single"/>
              </w:rPr>
              <w:t>PI 34.022(3)</w:t>
            </w:r>
          </w:p>
          <w:p w:rsidR="003B21CF" w:rsidRPr="00635BB8" w:rsidRDefault="003B21CF" w:rsidP="003A4D35">
            <w:pPr>
              <w:rPr>
                <w:rFonts w:ascii="Lato" w:hAnsi="Lato"/>
                <w:sz w:val="20"/>
                <w:szCs w:val="20"/>
              </w:rPr>
            </w:pPr>
          </w:p>
          <w:p w:rsidR="003B21CF" w:rsidRPr="00635BB8" w:rsidRDefault="003B21CF" w:rsidP="003A4D35">
            <w:pPr>
              <w:rPr>
                <w:rFonts w:ascii="Lato" w:hAnsi="Lato"/>
                <w:sz w:val="20"/>
                <w:szCs w:val="20"/>
              </w:rPr>
            </w:pPr>
            <w:r w:rsidRPr="00635BB8">
              <w:rPr>
                <w:rFonts w:ascii="Lato" w:hAnsi="Lato"/>
                <w:sz w:val="20"/>
                <w:szCs w:val="20"/>
              </w:rPr>
              <w:t>Equity</w:t>
            </w:r>
          </w:p>
        </w:tc>
        <w:tc>
          <w:tcPr>
            <w:tcW w:w="2359" w:type="dxa"/>
            <w:tcBorders>
              <w:top w:val="single" w:sz="4" w:space="0" w:color="auto"/>
              <w:left w:val="single" w:sz="4" w:space="0" w:color="auto"/>
              <w:bottom w:val="single" w:sz="4" w:space="0" w:color="auto"/>
              <w:right w:val="single" w:sz="4" w:space="0" w:color="auto"/>
            </w:tcBorders>
          </w:tcPr>
          <w:p w:rsidR="003B21CF" w:rsidRPr="00635BB8" w:rsidRDefault="003B21CF" w:rsidP="003A4D35">
            <w:pPr>
              <w:spacing w:before="40" w:after="20"/>
              <w:rPr>
                <w:rFonts w:ascii="Lato" w:hAnsi="Lato"/>
                <w:sz w:val="20"/>
                <w:szCs w:val="20"/>
              </w:rPr>
            </w:pPr>
            <w:r w:rsidRPr="00635BB8">
              <w:rPr>
                <w:rFonts w:ascii="Lato" w:hAnsi="Lato" w:cs="Times"/>
                <w:color w:val="000000"/>
                <w:sz w:val="20"/>
                <w:szCs w:val="20"/>
                <w:lang w:val="en"/>
              </w:rPr>
              <w:t>Minority group relations, including all of the following:</w:t>
            </w:r>
          </w:p>
        </w:tc>
        <w:tc>
          <w:tcPr>
            <w:tcW w:w="2160" w:type="dxa"/>
            <w:vMerge w:val="restart"/>
            <w:tcBorders>
              <w:left w:val="single" w:sz="4" w:space="0" w:color="auto"/>
              <w:right w:val="single" w:sz="4" w:space="0" w:color="auto"/>
            </w:tcBorders>
          </w:tcPr>
          <w:p w:rsidR="003B21CF" w:rsidRPr="00635BB8" w:rsidRDefault="003B21CF" w:rsidP="003A4D35">
            <w:pPr>
              <w:spacing w:before="40" w:after="20"/>
              <w:rPr>
                <w:rFonts w:ascii="Lato" w:hAnsi="Lato"/>
                <w:b/>
                <w:sz w:val="20"/>
                <w:szCs w:val="20"/>
              </w:rPr>
            </w:pPr>
          </w:p>
        </w:tc>
        <w:tc>
          <w:tcPr>
            <w:tcW w:w="1980" w:type="dxa"/>
            <w:vMerge w:val="restart"/>
            <w:tcBorders>
              <w:left w:val="single" w:sz="4" w:space="0" w:color="auto"/>
              <w:right w:val="single" w:sz="4" w:space="0" w:color="auto"/>
            </w:tcBorders>
          </w:tcPr>
          <w:p w:rsidR="003B21CF" w:rsidRPr="00635BB8" w:rsidRDefault="003B21CF" w:rsidP="003A4D35">
            <w:pPr>
              <w:pStyle w:val="CommentText"/>
              <w:rPr>
                <w:rFonts w:ascii="Lato" w:hAnsi="Lato"/>
              </w:rPr>
            </w:pPr>
          </w:p>
          <w:p w:rsidR="003B21CF" w:rsidRPr="00635BB8" w:rsidRDefault="003B21CF" w:rsidP="003A4D35">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3B21CF" w:rsidRPr="00635BB8" w:rsidRDefault="003B21CF" w:rsidP="003A4D35">
            <w:pPr>
              <w:rPr>
                <w:rFonts w:ascii="Lato" w:hAnsi="Lato"/>
                <w:sz w:val="20"/>
                <w:szCs w:val="20"/>
              </w:rPr>
            </w:pPr>
          </w:p>
          <w:p w:rsidR="003B21CF" w:rsidRPr="00635BB8" w:rsidRDefault="003B21CF" w:rsidP="003A4D35">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3B21CF" w:rsidRPr="00635BB8" w:rsidRDefault="003B21CF" w:rsidP="003A4D35">
            <w:pPr>
              <w:pStyle w:val="CommentText"/>
              <w:rPr>
                <w:rFonts w:ascii="Lato" w:hAnsi="Lato"/>
              </w:rPr>
            </w:pPr>
          </w:p>
          <w:p w:rsidR="003B21CF" w:rsidRPr="00635BB8" w:rsidRDefault="003B21CF" w:rsidP="003A4D35">
            <w:pPr>
              <w:pStyle w:val="CommentText"/>
              <w:rPr>
                <w:rFonts w:ascii="Lato" w:hAnsi="Lato"/>
              </w:rPr>
            </w:pPr>
            <w:r w:rsidRPr="00635BB8">
              <w:rPr>
                <w:rFonts w:ascii="Lato" w:hAnsi="Lato"/>
                <w:u w:val="single"/>
              </w:rPr>
              <w:t>DPI Comments</w:t>
            </w:r>
          </w:p>
        </w:tc>
        <w:tc>
          <w:tcPr>
            <w:tcW w:w="2430" w:type="dxa"/>
            <w:vMerge w:val="restart"/>
            <w:tcBorders>
              <w:left w:val="single" w:sz="4" w:space="0" w:color="auto"/>
              <w:right w:val="single" w:sz="4" w:space="0" w:color="auto"/>
            </w:tcBorders>
          </w:tcPr>
          <w:p w:rsidR="003B21CF" w:rsidRPr="00635BB8" w:rsidRDefault="003B21CF" w:rsidP="003A4D35">
            <w:pPr>
              <w:rPr>
                <w:rFonts w:ascii="Lato" w:hAnsi="Lato"/>
                <w:sz w:val="20"/>
                <w:szCs w:val="20"/>
              </w:rPr>
            </w:pPr>
          </w:p>
        </w:tc>
        <w:tc>
          <w:tcPr>
            <w:tcW w:w="2700" w:type="dxa"/>
            <w:vMerge w:val="restart"/>
            <w:tcBorders>
              <w:left w:val="single" w:sz="4" w:space="0" w:color="auto"/>
              <w:right w:val="single" w:sz="4" w:space="0" w:color="auto"/>
            </w:tcBorders>
          </w:tcPr>
          <w:p w:rsidR="003B21CF" w:rsidRPr="00635BB8" w:rsidRDefault="003B21CF" w:rsidP="003A4D35">
            <w:pPr>
              <w:rPr>
                <w:rFonts w:ascii="Lato" w:hAnsi="Lato"/>
                <w:sz w:val="20"/>
                <w:szCs w:val="20"/>
              </w:rPr>
            </w:pPr>
          </w:p>
          <w:p w:rsidR="003B21CF" w:rsidRPr="00635BB8" w:rsidRDefault="003B21CF" w:rsidP="003A4D35">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3B21CF" w:rsidRPr="00635BB8" w:rsidRDefault="003B21CF" w:rsidP="003A4D35">
            <w:pPr>
              <w:rPr>
                <w:rFonts w:ascii="Lato" w:hAnsi="Lato"/>
                <w:sz w:val="20"/>
                <w:szCs w:val="20"/>
              </w:rPr>
            </w:pPr>
          </w:p>
          <w:p w:rsidR="003B21CF" w:rsidRPr="00635BB8" w:rsidRDefault="003B21CF" w:rsidP="003A4D35">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3B21CF" w:rsidRPr="00635BB8" w:rsidRDefault="003B21CF" w:rsidP="003A4D35">
            <w:pPr>
              <w:pStyle w:val="CommentText"/>
              <w:rPr>
                <w:rFonts w:ascii="Lato" w:hAnsi="Lato"/>
              </w:rPr>
            </w:pPr>
          </w:p>
          <w:p w:rsidR="003B21CF" w:rsidRPr="00635BB8" w:rsidRDefault="003B21CF" w:rsidP="003A4D35">
            <w:pPr>
              <w:rPr>
                <w:rFonts w:ascii="Lato" w:hAnsi="Lato"/>
                <w:sz w:val="20"/>
                <w:szCs w:val="20"/>
              </w:rPr>
            </w:pPr>
            <w:r w:rsidRPr="00635BB8">
              <w:rPr>
                <w:rFonts w:ascii="Lato" w:hAnsi="Lato"/>
                <w:sz w:val="20"/>
                <w:szCs w:val="20"/>
                <w:u w:val="single"/>
              </w:rPr>
              <w:t>DPI Comments</w:t>
            </w:r>
          </w:p>
        </w:tc>
      </w:tr>
      <w:tr w:rsidR="003B21CF" w:rsidRPr="00635BB8" w:rsidTr="00BD6B0E">
        <w:trPr>
          <w:trHeight w:val="186"/>
        </w:trPr>
        <w:tc>
          <w:tcPr>
            <w:tcW w:w="1758" w:type="dxa"/>
            <w:vMerge/>
            <w:tcBorders>
              <w:left w:val="single" w:sz="4" w:space="0" w:color="auto"/>
              <w:right w:val="single" w:sz="4" w:space="0" w:color="auto"/>
            </w:tcBorders>
          </w:tcPr>
          <w:p w:rsidR="003B21CF" w:rsidRPr="00635BB8" w:rsidRDefault="003B21CF"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3B21CF" w:rsidRPr="00635BB8" w:rsidRDefault="003B21CF" w:rsidP="003B21CF">
            <w:pPr>
              <w:spacing w:before="40" w:after="20"/>
              <w:rPr>
                <w:rFonts w:ascii="Lato" w:hAnsi="Lato"/>
                <w:sz w:val="20"/>
                <w:szCs w:val="20"/>
              </w:rPr>
            </w:pPr>
            <w:r w:rsidRPr="00635BB8">
              <w:rPr>
                <w:rFonts w:ascii="Lato" w:hAnsi="Lato" w:cs="Times"/>
                <w:color w:val="000000"/>
                <w:sz w:val="20"/>
                <w:szCs w:val="20"/>
                <w:lang w:val="en"/>
              </w:rPr>
              <w:t>(a) The history, culture, and tribal sovereignty of American Indian tribes and bands located in Wisconsin.</w:t>
            </w:r>
          </w:p>
        </w:tc>
        <w:tc>
          <w:tcPr>
            <w:tcW w:w="2160" w:type="dxa"/>
            <w:vMerge/>
            <w:tcBorders>
              <w:left w:val="single" w:sz="4" w:space="0" w:color="auto"/>
              <w:right w:val="single" w:sz="4" w:space="0" w:color="auto"/>
            </w:tcBorders>
          </w:tcPr>
          <w:p w:rsidR="003B21CF" w:rsidRPr="00635BB8" w:rsidRDefault="003B21CF"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rsidR="003B21CF" w:rsidRPr="00635BB8" w:rsidRDefault="003B21CF" w:rsidP="003A4D35">
            <w:pPr>
              <w:pStyle w:val="CommentText"/>
              <w:rPr>
                <w:rFonts w:ascii="Lato" w:hAnsi="Lato"/>
                <w:szCs w:val="24"/>
              </w:rPr>
            </w:pPr>
          </w:p>
        </w:tc>
        <w:tc>
          <w:tcPr>
            <w:tcW w:w="2430" w:type="dxa"/>
            <w:vMerge/>
            <w:tcBorders>
              <w:left w:val="single" w:sz="4" w:space="0" w:color="auto"/>
              <w:right w:val="single" w:sz="4" w:space="0" w:color="auto"/>
            </w:tcBorders>
          </w:tcPr>
          <w:p w:rsidR="003B21CF" w:rsidRPr="00635BB8" w:rsidRDefault="003B21CF" w:rsidP="003A4D35">
            <w:pPr>
              <w:rPr>
                <w:rFonts w:ascii="Lato" w:hAnsi="Lato"/>
              </w:rPr>
            </w:pPr>
          </w:p>
        </w:tc>
        <w:tc>
          <w:tcPr>
            <w:tcW w:w="2700" w:type="dxa"/>
            <w:vMerge/>
            <w:tcBorders>
              <w:left w:val="single" w:sz="4" w:space="0" w:color="auto"/>
              <w:right w:val="single" w:sz="4" w:space="0" w:color="auto"/>
            </w:tcBorders>
          </w:tcPr>
          <w:p w:rsidR="003B21CF" w:rsidRPr="00635BB8" w:rsidRDefault="003B21CF" w:rsidP="003A4D35">
            <w:pPr>
              <w:rPr>
                <w:rFonts w:ascii="Lato" w:hAnsi="Lato"/>
              </w:rPr>
            </w:pPr>
          </w:p>
        </w:tc>
      </w:tr>
      <w:tr w:rsidR="003B21CF" w:rsidRPr="00635BB8" w:rsidTr="00BD6B0E">
        <w:trPr>
          <w:trHeight w:val="186"/>
        </w:trPr>
        <w:tc>
          <w:tcPr>
            <w:tcW w:w="1758" w:type="dxa"/>
            <w:vMerge/>
            <w:tcBorders>
              <w:left w:val="single" w:sz="4" w:space="0" w:color="auto"/>
              <w:right w:val="single" w:sz="4" w:space="0" w:color="auto"/>
            </w:tcBorders>
          </w:tcPr>
          <w:p w:rsidR="003B21CF" w:rsidRPr="00635BB8" w:rsidRDefault="003B21CF"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3B21CF" w:rsidRPr="00635BB8" w:rsidRDefault="003B21CF" w:rsidP="003A4D35">
            <w:pPr>
              <w:spacing w:before="40" w:after="20"/>
              <w:rPr>
                <w:rFonts w:ascii="Lato" w:hAnsi="Lato"/>
                <w:sz w:val="20"/>
                <w:szCs w:val="20"/>
              </w:rPr>
            </w:pPr>
            <w:r w:rsidRPr="00635BB8">
              <w:rPr>
                <w:rFonts w:ascii="Lato" w:hAnsi="Lato"/>
                <w:sz w:val="20"/>
                <w:szCs w:val="20"/>
              </w:rPr>
              <w:t xml:space="preserve">(b) </w:t>
            </w:r>
            <w:r w:rsidRPr="00635BB8">
              <w:rPr>
                <w:rFonts w:ascii="Lato" w:hAnsi="Lato" w:cs="Times"/>
                <w:color w:val="000000"/>
                <w:sz w:val="20"/>
                <w:szCs w:val="20"/>
                <w:lang w:val="en"/>
              </w:rPr>
              <w:t>The history, culture, and contributions of women and various racial, cultural, language, and economic groups in the United States.</w:t>
            </w:r>
          </w:p>
        </w:tc>
        <w:tc>
          <w:tcPr>
            <w:tcW w:w="2160" w:type="dxa"/>
            <w:vMerge/>
            <w:tcBorders>
              <w:left w:val="single" w:sz="4" w:space="0" w:color="auto"/>
              <w:right w:val="single" w:sz="4" w:space="0" w:color="auto"/>
            </w:tcBorders>
          </w:tcPr>
          <w:p w:rsidR="003B21CF" w:rsidRPr="00635BB8" w:rsidRDefault="003B21CF"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rsidR="003B21CF" w:rsidRPr="00635BB8" w:rsidRDefault="003B21CF" w:rsidP="003A4D35">
            <w:pPr>
              <w:pStyle w:val="CommentText"/>
              <w:rPr>
                <w:rFonts w:ascii="Lato" w:hAnsi="Lato"/>
                <w:szCs w:val="24"/>
              </w:rPr>
            </w:pPr>
          </w:p>
        </w:tc>
        <w:tc>
          <w:tcPr>
            <w:tcW w:w="2430" w:type="dxa"/>
            <w:vMerge/>
            <w:tcBorders>
              <w:left w:val="single" w:sz="4" w:space="0" w:color="auto"/>
              <w:right w:val="single" w:sz="4" w:space="0" w:color="auto"/>
            </w:tcBorders>
          </w:tcPr>
          <w:p w:rsidR="003B21CF" w:rsidRPr="00635BB8" w:rsidRDefault="003B21CF" w:rsidP="003A4D35">
            <w:pPr>
              <w:rPr>
                <w:rFonts w:ascii="Lato" w:hAnsi="Lato"/>
              </w:rPr>
            </w:pPr>
          </w:p>
        </w:tc>
        <w:tc>
          <w:tcPr>
            <w:tcW w:w="2700" w:type="dxa"/>
            <w:vMerge/>
            <w:tcBorders>
              <w:left w:val="single" w:sz="4" w:space="0" w:color="auto"/>
              <w:right w:val="single" w:sz="4" w:space="0" w:color="auto"/>
            </w:tcBorders>
          </w:tcPr>
          <w:p w:rsidR="003B21CF" w:rsidRPr="00635BB8" w:rsidRDefault="003B21CF" w:rsidP="003A4D35">
            <w:pPr>
              <w:rPr>
                <w:rFonts w:ascii="Lato" w:hAnsi="Lato"/>
              </w:rPr>
            </w:pPr>
          </w:p>
        </w:tc>
      </w:tr>
      <w:tr w:rsidR="003B21CF" w:rsidRPr="00635BB8" w:rsidTr="00BD6B0E">
        <w:trPr>
          <w:trHeight w:val="186"/>
        </w:trPr>
        <w:tc>
          <w:tcPr>
            <w:tcW w:w="1758" w:type="dxa"/>
            <w:vMerge/>
            <w:tcBorders>
              <w:left w:val="single" w:sz="4" w:space="0" w:color="auto"/>
              <w:right w:val="single" w:sz="4" w:space="0" w:color="auto"/>
            </w:tcBorders>
          </w:tcPr>
          <w:p w:rsidR="003B21CF" w:rsidRPr="00635BB8" w:rsidRDefault="003B21CF"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3B21CF" w:rsidRPr="00635BB8" w:rsidRDefault="003B21CF" w:rsidP="003A4D35">
            <w:pPr>
              <w:spacing w:before="40" w:after="20"/>
              <w:rPr>
                <w:rFonts w:ascii="Lato" w:hAnsi="Lato"/>
                <w:sz w:val="20"/>
                <w:szCs w:val="20"/>
              </w:rPr>
            </w:pPr>
            <w:r w:rsidRPr="00635BB8">
              <w:rPr>
                <w:rFonts w:ascii="Lato" w:hAnsi="Lato"/>
                <w:sz w:val="20"/>
                <w:szCs w:val="20"/>
              </w:rPr>
              <w:t xml:space="preserve">(c) </w:t>
            </w:r>
            <w:r w:rsidR="00542111" w:rsidRPr="00635BB8">
              <w:rPr>
                <w:rFonts w:ascii="Lato" w:hAnsi="Lato" w:cs="Times"/>
                <w:color w:val="000000"/>
                <w:sz w:val="20"/>
                <w:szCs w:val="20"/>
                <w:lang w:val="en"/>
              </w:rPr>
              <w:t>The philosophical and psychological bases of attitude development and change.</w:t>
            </w:r>
          </w:p>
        </w:tc>
        <w:tc>
          <w:tcPr>
            <w:tcW w:w="2160" w:type="dxa"/>
            <w:vMerge/>
            <w:tcBorders>
              <w:left w:val="single" w:sz="4" w:space="0" w:color="auto"/>
              <w:right w:val="single" w:sz="4" w:space="0" w:color="auto"/>
            </w:tcBorders>
          </w:tcPr>
          <w:p w:rsidR="003B21CF" w:rsidRPr="00635BB8" w:rsidRDefault="003B21CF"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rsidR="003B21CF" w:rsidRPr="00635BB8" w:rsidRDefault="003B21CF" w:rsidP="003A4D35">
            <w:pPr>
              <w:pStyle w:val="CommentText"/>
              <w:rPr>
                <w:rFonts w:ascii="Lato" w:hAnsi="Lato"/>
                <w:szCs w:val="24"/>
              </w:rPr>
            </w:pPr>
          </w:p>
        </w:tc>
        <w:tc>
          <w:tcPr>
            <w:tcW w:w="2430" w:type="dxa"/>
            <w:vMerge/>
            <w:tcBorders>
              <w:left w:val="single" w:sz="4" w:space="0" w:color="auto"/>
              <w:right w:val="single" w:sz="4" w:space="0" w:color="auto"/>
            </w:tcBorders>
          </w:tcPr>
          <w:p w:rsidR="003B21CF" w:rsidRPr="00635BB8" w:rsidRDefault="003B21CF" w:rsidP="003A4D35">
            <w:pPr>
              <w:rPr>
                <w:rFonts w:ascii="Lato" w:hAnsi="Lato"/>
              </w:rPr>
            </w:pPr>
          </w:p>
        </w:tc>
        <w:tc>
          <w:tcPr>
            <w:tcW w:w="2700" w:type="dxa"/>
            <w:vMerge/>
            <w:tcBorders>
              <w:left w:val="single" w:sz="4" w:space="0" w:color="auto"/>
              <w:right w:val="single" w:sz="4" w:space="0" w:color="auto"/>
            </w:tcBorders>
          </w:tcPr>
          <w:p w:rsidR="003B21CF" w:rsidRPr="00635BB8" w:rsidRDefault="003B21CF" w:rsidP="003A4D35">
            <w:pPr>
              <w:rPr>
                <w:rFonts w:ascii="Lato" w:hAnsi="Lato"/>
              </w:rPr>
            </w:pPr>
          </w:p>
        </w:tc>
      </w:tr>
      <w:tr w:rsidR="003B21CF" w:rsidRPr="00635BB8" w:rsidTr="00BD6B0E">
        <w:trPr>
          <w:trHeight w:val="186"/>
        </w:trPr>
        <w:tc>
          <w:tcPr>
            <w:tcW w:w="1758" w:type="dxa"/>
            <w:vMerge/>
            <w:tcBorders>
              <w:left w:val="single" w:sz="4" w:space="0" w:color="auto"/>
              <w:right w:val="single" w:sz="4" w:space="0" w:color="auto"/>
            </w:tcBorders>
          </w:tcPr>
          <w:p w:rsidR="003B21CF" w:rsidRPr="00635BB8" w:rsidRDefault="003B21CF"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3B21CF" w:rsidRPr="00635BB8" w:rsidRDefault="003B21CF" w:rsidP="003A4D35">
            <w:pPr>
              <w:spacing w:before="40" w:after="20"/>
              <w:rPr>
                <w:rFonts w:ascii="Lato" w:hAnsi="Lato"/>
                <w:sz w:val="20"/>
                <w:szCs w:val="20"/>
              </w:rPr>
            </w:pPr>
            <w:r w:rsidRPr="00635BB8">
              <w:rPr>
                <w:rFonts w:ascii="Lato" w:hAnsi="Lato"/>
                <w:sz w:val="20"/>
                <w:szCs w:val="20"/>
              </w:rPr>
              <w:t>(d)</w:t>
            </w:r>
            <w:r w:rsidR="00542111" w:rsidRPr="00635BB8">
              <w:rPr>
                <w:rFonts w:ascii="Lato" w:hAnsi="Lato"/>
                <w:sz w:val="20"/>
                <w:szCs w:val="20"/>
              </w:rPr>
              <w:t xml:space="preserve"> </w:t>
            </w:r>
            <w:r w:rsidR="00542111" w:rsidRPr="00635BB8">
              <w:rPr>
                <w:rFonts w:ascii="Lato" w:hAnsi="Lato" w:cs="Times"/>
                <w:color w:val="000000"/>
                <w:sz w:val="20"/>
                <w:szCs w:val="20"/>
                <w:lang w:val="en"/>
              </w:rPr>
              <w:t>The psychological and social implications of discrimination, especially racism and sexism in the United States.</w:t>
            </w:r>
          </w:p>
        </w:tc>
        <w:tc>
          <w:tcPr>
            <w:tcW w:w="2160" w:type="dxa"/>
            <w:vMerge/>
            <w:tcBorders>
              <w:left w:val="single" w:sz="4" w:space="0" w:color="auto"/>
              <w:right w:val="single" w:sz="4" w:space="0" w:color="auto"/>
            </w:tcBorders>
          </w:tcPr>
          <w:p w:rsidR="003B21CF" w:rsidRPr="00635BB8" w:rsidRDefault="003B21CF"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rsidR="003B21CF" w:rsidRPr="00635BB8" w:rsidRDefault="003B21CF" w:rsidP="003A4D35">
            <w:pPr>
              <w:pStyle w:val="CommentText"/>
              <w:rPr>
                <w:rFonts w:ascii="Lato" w:hAnsi="Lato"/>
                <w:szCs w:val="24"/>
              </w:rPr>
            </w:pPr>
          </w:p>
        </w:tc>
        <w:tc>
          <w:tcPr>
            <w:tcW w:w="2430" w:type="dxa"/>
            <w:vMerge/>
            <w:tcBorders>
              <w:left w:val="single" w:sz="4" w:space="0" w:color="auto"/>
              <w:right w:val="single" w:sz="4" w:space="0" w:color="auto"/>
            </w:tcBorders>
          </w:tcPr>
          <w:p w:rsidR="003B21CF" w:rsidRPr="00635BB8" w:rsidRDefault="003B21CF" w:rsidP="003A4D35">
            <w:pPr>
              <w:rPr>
                <w:rFonts w:ascii="Lato" w:hAnsi="Lato"/>
              </w:rPr>
            </w:pPr>
          </w:p>
        </w:tc>
        <w:tc>
          <w:tcPr>
            <w:tcW w:w="2700" w:type="dxa"/>
            <w:vMerge/>
            <w:tcBorders>
              <w:left w:val="single" w:sz="4" w:space="0" w:color="auto"/>
              <w:right w:val="single" w:sz="4" w:space="0" w:color="auto"/>
            </w:tcBorders>
          </w:tcPr>
          <w:p w:rsidR="003B21CF" w:rsidRPr="00635BB8" w:rsidRDefault="003B21CF" w:rsidP="003A4D35">
            <w:pPr>
              <w:rPr>
                <w:rFonts w:ascii="Lato" w:hAnsi="Lato"/>
              </w:rPr>
            </w:pPr>
          </w:p>
        </w:tc>
      </w:tr>
      <w:tr w:rsidR="003B21CF" w:rsidRPr="00635BB8" w:rsidTr="00BD6B0E">
        <w:trPr>
          <w:trHeight w:val="186"/>
        </w:trPr>
        <w:tc>
          <w:tcPr>
            <w:tcW w:w="1758" w:type="dxa"/>
            <w:vMerge/>
            <w:tcBorders>
              <w:left w:val="single" w:sz="4" w:space="0" w:color="auto"/>
              <w:right w:val="single" w:sz="4" w:space="0" w:color="auto"/>
            </w:tcBorders>
          </w:tcPr>
          <w:p w:rsidR="003B21CF" w:rsidRPr="00635BB8" w:rsidRDefault="003B21CF"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3B21CF" w:rsidRPr="00635BB8" w:rsidRDefault="003B21CF" w:rsidP="003A4D35">
            <w:pPr>
              <w:spacing w:before="40" w:after="20"/>
              <w:rPr>
                <w:rFonts w:ascii="Lato" w:hAnsi="Lato"/>
                <w:sz w:val="20"/>
                <w:szCs w:val="20"/>
              </w:rPr>
            </w:pPr>
            <w:r w:rsidRPr="00635BB8">
              <w:rPr>
                <w:rFonts w:ascii="Lato" w:hAnsi="Lato"/>
                <w:sz w:val="20"/>
                <w:szCs w:val="20"/>
              </w:rPr>
              <w:t>(e)</w:t>
            </w:r>
            <w:r w:rsidR="00542111" w:rsidRPr="00635BB8">
              <w:rPr>
                <w:rFonts w:ascii="Lato" w:hAnsi="Lato"/>
                <w:sz w:val="20"/>
                <w:szCs w:val="20"/>
              </w:rPr>
              <w:t xml:space="preserve"> </w:t>
            </w:r>
            <w:r w:rsidR="00542111" w:rsidRPr="00635BB8">
              <w:rPr>
                <w:rFonts w:ascii="Lato" w:hAnsi="Lato" w:cs="Times"/>
                <w:color w:val="000000"/>
                <w:sz w:val="20"/>
                <w:szCs w:val="20"/>
                <w:lang w:val="en"/>
              </w:rPr>
              <w:t>Evaluation and assessment of the forces of discrimination, especially racism and sexism on administrators, teachers, pupils, assessment, curriculum, and instruction in schools.</w:t>
            </w:r>
          </w:p>
        </w:tc>
        <w:tc>
          <w:tcPr>
            <w:tcW w:w="2160" w:type="dxa"/>
            <w:vMerge/>
            <w:tcBorders>
              <w:left w:val="single" w:sz="4" w:space="0" w:color="auto"/>
              <w:right w:val="single" w:sz="4" w:space="0" w:color="auto"/>
            </w:tcBorders>
          </w:tcPr>
          <w:p w:rsidR="003B21CF" w:rsidRPr="00635BB8" w:rsidRDefault="003B21CF"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rsidR="003B21CF" w:rsidRPr="00635BB8" w:rsidRDefault="003B21CF" w:rsidP="003A4D35">
            <w:pPr>
              <w:pStyle w:val="CommentText"/>
              <w:rPr>
                <w:rFonts w:ascii="Lato" w:hAnsi="Lato"/>
                <w:szCs w:val="24"/>
              </w:rPr>
            </w:pPr>
          </w:p>
        </w:tc>
        <w:tc>
          <w:tcPr>
            <w:tcW w:w="2430" w:type="dxa"/>
            <w:vMerge/>
            <w:tcBorders>
              <w:left w:val="single" w:sz="4" w:space="0" w:color="auto"/>
              <w:right w:val="single" w:sz="4" w:space="0" w:color="auto"/>
            </w:tcBorders>
          </w:tcPr>
          <w:p w:rsidR="003B21CF" w:rsidRPr="00635BB8" w:rsidRDefault="003B21CF" w:rsidP="003A4D35">
            <w:pPr>
              <w:rPr>
                <w:rFonts w:ascii="Lato" w:hAnsi="Lato"/>
              </w:rPr>
            </w:pPr>
          </w:p>
        </w:tc>
        <w:tc>
          <w:tcPr>
            <w:tcW w:w="2700" w:type="dxa"/>
            <w:vMerge/>
            <w:tcBorders>
              <w:left w:val="single" w:sz="4" w:space="0" w:color="auto"/>
              <w:right w:val="single" w:sz="4" w:space="0" w:color="auto"/>
            </w:tcBorders>
          </w:tcPr>
          <w:p w:rsidR="003B21CF" w:rsidRPr="00635BB8" w:rsidRDefault="003B21CF" w:rsidP="003A4D35">
            <w:pPr>
              <w:rPr>
                <w:rFonts w:ascii="Lato" w:hAnsi="Lato"/>
              </w:rPr>
            </w:pPr>
          </w:p>
        </w:tc>
      </w:tr>
      <w:tr w:rsidR="003B21CF" w:rsidRPr="00635BB8" w:rsidTr="00BD6B0E">
        <w:trPr>
          <w:trHeight w:val="186"/>
        </w:trPr>
        <w:tc>
          <w:tcPr>
            <w:tcW w:w="1758" w:type="dxa"/>
            <w:vMerge/>
            <w:tcBorders>
              <w:left w:val="single" w:sz="4" w:space="0" w:color="auto"/>
              <w:right w:val="single" w:sz="4" w:space="0" w:color="auto"/>
            </w:tcBorders>
          </w:tcPr>
          <w:p w:rsidR="003B21CF" w:rsidRPr="00635BB8" w:rsidRDefault="003B21CF"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3B21CF" w:rsidRPr="00635BB8" w:rsidRDefault="003B21CF" w:rsidP="003A4D35">
            <w:pPr>
              <w:spacing w:before="40" w:after="20"/>
              <w:rPr>
                <w:rFonts w:ascii="Lato" w:hAnsi="Lato"/>
                <w:sz w:val="20"/>
                <w:szCs w:val="20"/>
              </w:rPr>
            </w:pPr>
            <w:r w:rsidRPr="00635BB8">
              <w:rPr>
                <w:rFonts w:ascii="Lato" w:hAnsi="Lato"/>
                <w:sz w:val="20"/>
                <w:szCs w:val="20"/>
              </w:rPr>
              <w:t>(f)</w:t>
            </w:r>
            <w:r w:rsidR="00542111" w:rsidRPr="00635BB8">
              <w:rPr>
                <w:rFonts w:ascii="Lato" w:hAnsi="Lato"/>
                <w:sz w:val="20"/>
                <w:szCs w:val="20"/>
              </w:rPr>
              <w:t xml:space="preserve"> </w:t>
            </w:r>
            <w:r w:rsidR="00542111" w:rsidRPr="00635BB8">
              <w:rPr>
                <w:rFonts w:ascii="Lato" w:hAnsi="Lato" w:cs="Times"/>
                <w:color w:val="000000"/>
                <w:sz w:val="20"/>
                <w:szCs w:val="20"/>
                <w:lang w:val="en"/>
              </w:rPr>
              <w:t>Minority group relations through direct involvement with various racial, cultural, language, and economic groups in the United States.</w:t>
            </w:r>
          </w:p>
        </w:tc>
        <w:tc>
          <w:tcPr>
            <w:tcW w:w="2160" w:type="dxa"/>
            <w:vMerge/>
            <w:tcBorders>
              <w:left w:val="single" w:sz="4" w:space="0" w:color="auto"/>
              <w:right w:val="single" w:sz="4" w:space="0" w:color="auto"/>
            </w:tcBorders>
          </w:tcPr>
          <w:p w:rsidR="003B21CF" w:rsidRPr="00635BB8" w:rsidRDefault="003B21CF"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rsidR="003B21CF" w:rsidRPr="00635BB8" w:rsidRDefault="003B21CF" w:rsidP="003A4D35">
            <w:pPr>
              <w:pStyle w:val="CommentText"/>
              <w:rPr>
                <w:rFonts w:ascii="Lato" w:hAnsi="Lato"/>
                <w:szCs w:val="24"/>
              </w:rPr>
            </w:pPr>
          </w:p>
        </w:tc>
        <w:tc>
          <w:tcPr>
            <w:tcW w:w="2430" w:type="dxa"/>
            <w:vMerge/>
            <w:tcBorders>
              <w:left w:val="single" w:sz="4" w:space="0" w:color="auto"/>
              <w:right w:val="single" w:sz="4" w:space="0" w:color="auto"/>
            </w:tcBorders>
          </w:tcPr>
          <w:p w:rsidR="003B21CF" w:rsidRPr="00635BB8" w:rsidRDefault="003B21CF" w:rsidP="003A4D35">
            <w:pPr>
              <w:rPr>
                <w:rFonts w:ascii="Lato" w:hAnsi="Lato"/>
              </w:rPr>
            </w:pPr>
          </w:p>
        </w:tc>
        <w:tc>
          <w:tcPr>
            <w:tcW w:w="2700" w:type="dxa"/>
            <w:vMerge/>
            <w:tcBorders>
              <w:left w:val="single" w:sz="4" w:space="0" w:color="auto"/>
              <w:right w:val="single" w:sz="4" w:space="0" w:color="auto"/>
            </w:tcBorders>
          </w:tcPr>
          <w:p w:rsidR="003B21CF" w:rsidRPr="00635BB8" w:rsidRDefault="003B21CF" w:rsidP="003A4D35">
            <w:pPr>
              <w:rPr>
                <w:rFonts w:ascii="Lato" w:hAnsi="Lato"/>
              </w:rPr>
            </w:pPr>
          </w:p>
        </w:tc>
      </w:tr>
      <w:tr w:rsidR="00542111" w:rsidRPr="00635BB8" w:rsidTr="00BD6B0E">
        <w:trPr>
          <w:trHeight w:val="291"/>
        </w:trPr>
        <w:tc>
          <w:tcPr>
            <w:tcW w:w="1758" w:type="dxa"/>
            <w:vMerge w:val="restart"/>
            <w:tcBorders>
              <w:left w:val="single" w:sz="4" w:space="0" w:color="auto"/>
              <w:right w:val="single" w:sz="4" w:space="0" w:color="auto"/>
            </w:tcBorders>
          </w:tcPr>
          <w:p w:rsidR="00DF3210" w:rsidRPr="00635BB8" w:rsidRDefault="00DF3210" w:rsidP="00E93D07">
            <w:pPr>
              <w:rPr>
                <w:rFonts w:ascii="Lato" w:hAnsi="Lato"/>
                <w:sz w:val="20"/>
                <w:szCs w:val="20"/>
                <w:u w:val="single"/>
              </w:rPr>
            </w:pPr>
          </w:p>
          <w:p w:rsidR="00542111" w:rsidRPr="00635BB8" w:rsidRDefault="00542111" w:rsidP="00E93D07">
            <w:pPr>
              <w:rPr>
                <w:rFonts w:ascii="Lato" w:hAnsi="Lato"/>
                <w:sz w:val="20"/>
                <w:szCs w:val="20"/>
                <w:u w:val="single"/>
              </w:rPr>
            </w:pPr>
            <w:r w:rsidRPr="00635BB8">
              <w:rPr>
                <w:rFonts w:ascii="Lato" w:hAnsi="Lato"/>
                <w:sz w:val="20"/>
                <w:szCs w:val="20"/>
                <w:u w:val="single"/>
              </w:rPr>
              <w:t>PI 34.022(4)</w:t>
            </w:r>
          </w:p>
          <w:p w:rsidR="00542111" w:rsidRPr="00635BB8" w:rsidRDefault="00542111" w:rsidP="00E93D07">
            <w:pPr>
              <w:rPr>
                <w:rFonts w:ascii="Lato" w:hAnsi="Lato"/>
                <w:sz w:val="20"/>
                <w:szCs w:val="20"/>
                <w:u w:val="single"/>
              </w:rPr>
            </w:pPr>
          </w:p>
          <w:p w:rsidR="00542111" w:rsidRPr="00635BB8" w:rsidRDefault="00542111" w:rsidP="00E93D07">
            <w:pPr>
              <w:rPr>
                <w:rFonts w:ascii="Lato" w:hAnsi="Lato"/>
                <w:sz w:val="20"/>
                <w:szCs w:val="20"/>
              </w:rPr>
            </w:pPr>
            <w:r w:rsidRPr="00635BB8">
              <w:rPr>
                <w:rFonts w:ascii="Lato" w:hAnsi="Lato"/>
                <w:sz w:val="20"/>
                <w:szCs w:val="20"/>
              </w:rPr>
              <w:t>Conflict Resolution</w:t>
            </w:r>
          </w:p>
          <w:p w:rsidR="00542111" w:rsidRPr="00635BB8" w:rsidRDefault="00542111"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542111" w:rsidRPr="00635BB8" w:rsidRDefault="00542111" w:rsidP="003A4D35">
            <w:pPr>
              <w:spacing w:before="40" w:after="20"/>
              <w:rPr>
                <w:rFonts w:ascii="Lato" w:hAnsi="Lato"/>
                <w:sz w:val="20"/>
                <w:szCs w:val="20"/>
              </w:rPr>
            </w:pPr>
            <w:r w:rsidRPr="00635BB8">
              <w:rPr>
                <w:rFonts w:ascii="Lato" w:hAnsi="Lato" w:cs="Times"/>
                <w:color w:val="000000"/>
                <w:sz w:val="20"/>
                <w:szCs w:val="20"/>
                <w:lang w:val="en"/>
              </w:rPr>
              <w:t>Conflict resolution, including all of the following:</w:t>
            </w:r>
          </w:p>
        </w:tc>
        <w:tc>
          <w:tcPr>
            <w:tcW w:w="2160" w:type="dxa"/>
            <w:vMerge w:val="restart"/>
            <w:tcBorders>
              <w:left w:val="single" w:sz="4" w:space="0" w:color="auto"/>
              <w:right w:val="single" w:sz="4" w:space="0" w:color="auto"/>
            </w:tcBorders>
          </w:tcPr>
          <w:p w:rsidR="00542111" w:rsidRPr="00635BB8" w:rsidRDefault="00542111" w:rsidP="003A4D35">
            <w:pPr>
              <w:spacing w:before="40" w:after="20"/>
              <w:rPr>
                <w:rFonts w:ascii="Lato" w:hAnsi="Lato"/>
                <w:b/>
                <w:sz w:val="20"/>
                <w:szCs w:val="20"/>
              </w:rPr>
            </w:pPr>
          </w:p>
        </w:tc>
        <w:tc>
          <w:tcPr>
            <w:tcW w:w="1980" w:type="dxa"/>
            <w:vMerge w:val="restart"/>
            <w:tcBorders>
              <w:left w:val="single" w:sz="4" w:space="0" w:color="auto"/>
              <w:right w:val="single" w:sz="4" w:space="0" w:color="auto"/>
            </w:tcBorders>
          </w:tcPr>
          <w:p w:rsidR="00542111" w:rsidRPr="00635BB8" w:rsidRDefault="00542111" w:rsidP="003A4D35">
            <w:pPr>
              <w:pStyle w:val="CommentText"/>
              <w:rPr>
                <w:rFonts w:ascii="Lato" w:hAnsi="Lato"/>
              </w:rPr>
            </w:pPr>
          </w:p>
          <w:p w:rsidR="00542111" w:rsidRPr="00635BB8" w:rsidRDefault="00542111" w:rsidP="00542111">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542111" w:rsidRPr="00635BB8" w:rsidRDefault="00542111" w:rsidP="00542111">
            <w:pPr>
              <w:rPr>
                <w:rFonts w:ascii="Lato" w:hAnsi="Lato"/>
                <w:sz w:val="20"/>
                <w:szCs w:val="20"/>
              </w:rPr>
            </w:pPr>
          </w:p>
          <w:p w:rsidR="00542111" w:rsidRPr="00635BB8" w:rsidRDefault="00542111" w:rsidP="00542111">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542111" w:rsidRPr="00635BB8" w:rsidRDefault="00542111" w:rsidP="00542111">
            <w:pPr>
              <w:pStyle w:val="CommentText"/>
              <w:rPr>
                <w:rFonts w:ascii="Lato" w:hAnsi="Lato"/>
              </w:rPr>
            </w:pPr>
          </w:p>
          <w:p w:rsidR="00542111" w:rsidRPr="00635BB8" w:rsidRDefault="00542111" w:rsidP="00542111">
            <w:pPr>
              <w:pStyle w:val="CommentText"/>
              <w:rPr>
                <w:rFonts w:ascii="Lato" w:hAnsi="Lato"/>
              </w:rPr>
            </w:pPr>
            <w:r w:rsidRPr="00635BB8">
              <w:rPr>
                <w:rFonts w:ascii="Lato" w:hAnsi="Lato"/>
                <w:u w:val="single"/>
              </w:rPr>
              <w:t>DPI Comments</w:t>
            </w:r>
          </w:p>
        </w:tc>
        <w:tc>
          <w:tcPr>
            <w:tcW w:w="2430" w:type="dxa"/>
            <w:vMerge w:val="restart"/>
            <w:tcBorders>
              <w:left w:val="single" w:sz="4" w:space="0" w:color="auto"/>
              <w:right w:val="single" w:sz="4" w:space="0" w:color="auto"/>
            </w:tcBorders>
          </w:tcPr>
          <w:p w:rsidR="00542111" w:rsidRPr="00635BB8" w:rsidRDefault="00542111" w:rsidP="003A4D35">
            <w:pPr>
              <w:rPr>
                <w:rFonts w:ascii="Lato" w:hAnsi="Lato"/>
                <w:sz w:val="20"/>
                <w:szCs w:val="20"/>
              </w:rPr>
            </w:pPr>
          </w:p>
        </w:tc>
        <w:tc>
          <w:tcPr>
            <w:tcW w:w="2700" w:type="dxa"/>
            <w:vMerge w:val="restart"/>
            <w:tcBorders>
              <w:left w:val="single" w:sz="4" w:space="0" w:color="auto"/>
              <w:right w:val="single" w:sz="4" w:space="0" w:color="auto"/>
            </w:tcBorders>
          </w:tcPr>
          <w:p w:rsidR="00542111" w:rsidRPr="00635BB8" w:rsidRDefault="00542111" w:rsidP="003A4D35">
            <w:pPr>
              <w:rPr>
                <w:rFonts w:ascii="Lato" w:hAnsi="Lato"/>
                <w:sz w:val="20"/>
                <w:szCs w:val="20"/>
              </w:rPr>
            </w:pPr>
          </w:p>
          <w:p w:rsidR="00542111" w:rsidRPr="00635BB8" w:rsidRDefault="00542111" w:rsidP="00542111">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542111" w:rsidRPr="00635BB8" w:rsidRDefault="00542111" w:rsidP="00542111">
            <w:pPr>
              <w:rPr>
                <w:rFonts w:ascii="Lato" w:hAnsi="Lato"/>
                <w:sz w:val="20"/>
                <w:szCs w:val="20"/>
              </w:rPr>
            </w:pPr>
          </w:p>
          <w:p w:rsidR="00542111" w:rsidRPr="00635BB8" w:rsidRDefault="00542111" w:rsidP="00542111">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542111" w:rsidRPr="00635BB8" w:rsidRDefault="00542111" w:rsidP="00542111">
            <w:pPr>
              <w:pStyle w:val="CommentText"/>
              <w:rPr>
                <w:rFonts w:ascii="Lato" w:hAnsi="Lato"/>
              </w:rPr>
            </w:pPr>
          </w:p>
          <w:p w:rsidR="00542111" w:rsidRPr="00635BB8" w:rsidRDefault="00542111" w:rsidP="00542111">
            <w:pPr>
              <w:rPr>
                <w:rFonts w:ascii="Lato" w:hAnsi="Lato"/>
                <w:sz w:val="20"/>
                <w:szCs w:val="20"/>
              </w:rPr>
            </w:pPr>
            <w:r w:rsidRPr="00635BB8">
              <w:rPr>
                <w:rFonts w:ascii="Lato" w:hAnsi="Lato"/>
                <w:sz w:val="20"/>
                <w:szCs w:val="20"/>
                <w:u w:val="single"/>
              </w:rPr>
              <w:t>DPI Comments</w:t>
            </w:r>
          </w:p>
        </w:tc>
      </w:tr>
      <w:tr w:rsidR="00542111" w:rsidRPr="00635BB8" w:rsidTr="00BD6B0E">
        <w:trPr>
          <w:trHeight w:val="288"/>
        </w:trPr>
        <w:tc>
          <w:tcPr>
            <w:tcW w:w="1758" w:type="dxa"/>
            <w:vMerge/>
            <w:tcBorders>
              <w:left w:val="single" w:sz="4" w:space="0" w:color="auto"/>
              <w:right w:val="single" w:sz="4" w:space="0" w:color="auto"/>
            </w:tcBorders>
          </w:tcPr>
          <w:p w:rsidR="00542111" w:rsidRPr="00635BB8" w:rsidRDefault="00542111" w:rsidP="00E93D07">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542111" w:rsidRPr="00635BB8" w:rsidRDefault="00542111" w:rsidP="00542111">
            <w:pPr>
              <w:spacing w:before="40" w:after="20"/>
              <w:rPr>
                <w:rFonts w:ascii="Lato" w:hAnsi="Lato"/>
                <w:sz w:val="20"/>
                <w:szCs w:val="20"/>
              </w:rPr>
            </w:pPr>
            <w:r w:rsidRPr="00635BB8">
              <w:rPr>
                <w:rFonts w:ascii="Lato" w:hAnsi="Lato" w:cs="Times"/>
                <w:color w:val="000000"/>
                <w:sz w:val="20"/>
                <w:szCs w:val="20"/>
                <w:lang w:val="en"/>
              </w:rPr>
              <w:t>(</w:t>
            </w:r>
            <w:proofErr w:type="gramStart"/>
            <w:r w:rsidRPr="00635BB8">
              <w:rPr>
                <w:rFonts w:ascii="Lato" w:hAnsi="Lato" w:cs="Times"/>
                <w:color w:val="000000"/>
                <w:sz w:val="20"/>
                <w:szCs w:val="20"/>
                <w:lang w:val="en"/>
              </w:rPr>
              <w:t>a</w:t>
            </w:r>
            <w:proofErr w:type="gramEnd"/>
            <w:r w:rsidRPr="00635BB8">
              <w:rPr>
                <w:rFonts w:ascii="Lato" w:hAnsi="Lato" w:cs="Times"/>
                <w:color w:val="000000"/>
                <w:sz w:val="20"/>
                <w:szCs w:val="20"/>
                <w:lang w:val="en"/>
              </w:rPr>
              <w:t>) Resolving conflicts between pupils and between pupils and school staff.</w:t>
            </w:r>
          </w:p>
        </w:tc>
        <w:tc>
          <w:tcPr>
            <w:tcW w:w="2160" w:type="dxa"/>
            <w:vMerge/>
            <w:tcBorders>
              <w:left w:val="single" w:sz="4" w:space="0" w:color="auto"/>
              <w:right w:val="single" w:sz="4" w:space="0" w:color="auto"/>
            </w:tcBorders>
          </w:tcPr>
          <w:p w:rsidR="00542111" w:rsidRPr="00635BB8" w:rsidRDefault="00542111"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rsidR="00542111" w:rsidRPr="00635BB8" w:rsidRDefault="00542111" w:rsidP="003A4D35">
            <w:pPr>
              <w:pStyle w:val="CommentText"/>
              <w:rPr>
                <w:rFonts w:ascii="Lato" w:hAnsi="Lato"/>
                <w:szCs w:val="24"/>
              </w:rPr>
            </w:pPr>
          </w:p>
        </w:tc>
        <w:tc>
          <w:tcPr>
            <w:tcW w:w="2430" w:type="dxa"/>
            <w:vMerge/>
            <w:tcBorders>
              <w:left w:val="single" w:sz="4" w:space="0" w:color="auto"/>
              <w:right w:val="single" w:sz="4" w:space="0" w:color="auto"/>
            </w:tcBorders>
          </w:tcPr>
          <w:p w:rsidR="00542111" w:rsidRPr="00635BB8" w:rsidRDefault="00542111" w:rsidP="003A4D35">
            <w:pPr>
              <w:rPr>
                <w:rFonts w:ascii="Lato" w:hAnsi="Lato"/>
              </w:rPr>
            </w:pPr>
          </w:p>
        </w:tc>
        <w:tc>
          <w:tcPr>
            <w:tcW w:w="2700" w:type="dxa"/>
            <w:vMerge/>
            <w:tcBorders>
              <w:left w:val="single" w:sz="4" w:space="0" w:color="auto"/>
              <w:right w:val="single" w:sz="4" w:space="0" w:color="auto"/>
            </w:tcBorders>
          </w:tcPr>
          <w:p w:rsidR="00542111" w:rsidRPr="00635BB8" w:rsidRDefault="00542111" w:rsidP="003A4D35">
            <w:pPr>
              <w:rPr>
                <w:rFonts w:ascii="Lato" w:hAnsi="Lato"/>
              </w:rPr>
            </w:pPr>
          </w:p>
        </w:tc>
      </w:tr>
      <w:tr w:rsidR="00542111" w:rsidRPr="00635BB8" w:rsidTr="00BD6B0E">
        <w:trPr>
          <w:trHeight w:val="288"/>
        </w:trPr>
        <w:tc>
          <w:tcPr>
            <w:tcW w:w="1758" w:type="dxa"/>
            <w:vMerge/>
            <w:tcBorders>
              <w:left w:val="single" w:sz="4" w:space="0" w:color="auto"/>
              <w:right w:val="single" w:sz="4" w:space="0" w:color="auto"/>
            </w:tcBorders>
          </w:tcPr>
          <w:p w:rsidR="00542111" w:rsidRPr="00635BB8" w:rsidRDefault="00542111" w:rsidP="00E93D07">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542111" w:rsidRPr="00635BB8" w:rsidRDefault="00542111" w:rsidP="003A4D35">
            <w:pPr>
              <w:spacing w:before="40" w:after="20"/>
              <w:rPr>
                <w:rFonts w:ascii="Lato" w:hAnsi="Lato"/>
                <w:sz w:val="20"/>
                <w:szCs w:val="20"/>
              </w:rPr>
            </w:pPr>
            <w:r w:rsidRPr="00635BB8">
              <w:rPr>
                <w:rFonts w:ascii="Lato" w:hAnsi="Lato" w:cs="Times"/>
                <w:color w:val="000000"/>
                <w:sz w:val="20"/>
                <w:szCs w:val="20"/>
                <w:lang w:val="en"/>
              </w:rPr>
              <w:t>(b) Assisting pupils in learning methods of resolving conflicts between pupils, including training in the use of peer mediation, and between pupils and school staff.</w:t>
            </w:r>
          </w:p>
        </w:tc>
        <w:tc>
          <w:tcPr>
            <w:tcW w:w="2160" w:type="dxa"/>
            <w:vMerge/>
            <w:tcBorders>
              <w:left w:val="single" w:sz="4" w:space="0" w:color="auto"/>
              <w:right w:val="single" w:sz="4" w:space="0" w:color="auto"/>
            </w:tcBorders>
          </w:tcPr>
          <w:p w:rsidR="00542111" w:rsidRPr="00635BB8" w:rsidRDefault="00542111"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rsidR="00542111" w:rsidRPr="00635BB8" w:rsidRDefault="00542111" w:rsidP="003A4D35">
            <w:pPr>
              <w:pStyle w:val="CommentText"/>
              <w:rPr>
                <w:rFonts w:ascii="Lato" w:hAnsi="Lato"/>
                <w:szCs w:val="24"/>
              </w:rPr>
            </w:pPr>
          </w:p>
        </w:tc>
        <w:tc>
          <w:tcPr>
            <w:tcW w:w="2430" w:type="dxa"/>
            <w:vMerge/>
            <w:tcBorders>
              <w:left w:val="single" w:sz="4" w:space="0" w:color="auto"/>
              <w:right w:val="single" w:sz="4" w:space="0" w:color="auto"/>
            </w:tcBorders>
          </w:tcPr>
          <w:p w:rsidR="00542111" w:rsidRPr="00635BB8" w:rsidRDefault="00542111" w:rsidP="003A4D35">
            <w:pPr>
              <w:rPr>
                <w:rFonts w:ascii="Lato" w:hAnsi="Lato"/>
              </w:rPr>
            </w:pPr>
          </w:p>
        </w:tc>
        <w:tc>
          <w:tcPr>
            <w:tcW w:w="2700" w:type="dxa"/>
            <w:vMerge/>
            <w:tcBorders>
              <w:left w:val="single" w:sz="4" w:space="0" w:color="auto"/>
              <w:right w:val="single" w:sz="4" w:space="0" w:color="auto"/>
            </w:tcBorders>
          </w:tcPr>
          <w:p w:rsidR="00542111" w:rsidRPr="00635BB8" w:rsidRDefault="00542111" w:rsidP="003A4D35">
            <w:pPr>
              <w:rPr>
                <w:rFonts w:ascii="Lato" w:hAnsi="Lato"/>
              </w:rPr>
            </w:pPr>
          </w:p>
        </w:tc>
      </w:tr>
      <w:tr w:rsidR="00542111" w:rsidRPr="00635BB8" w:rsidTr="00BD6B0E">
        <w:trPr>
          <w:trHeight w:val="288"/>
        </w:trPr>
        <w:tc>
          <w:tcPr>
            <w:tcW w:w="1758" w:type="dxa"/>
            <w:vMerge/>
            <w:tcBorders>
              <w:left w:val="single" w:sz="4" w:space="0" w:color="auto"/>
              <w:right w:val="single" w:sz="4" w:space="0" w:color="auto"/>
            </w:tcBorders>
          </w:tcPr>
          <w:p w:rsidR="00542111" w:rsidRPr="00635BB8" w:rsidRDefault="00542111" w:rsidP="00E93D07">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542111" w:rsidRPr="00635BB8" w:rsidRDefault="00542111" w:rsidP="003A4D35">
            <w:pPr>
              <w:spacing w:before="40" w:after="20"/>
              <w:rPr>
                <w:rFonts w:ascii="Lato" w:hAnsi="Lato"/>
                <w:sz w:val="20"/>
                <w:szCs w:val="20"/>
              </w:rPr>
            </w:pPr>
            <w:r w:rsidRPr="00635BB8">
              <w:rPr>
                <w:rFonts w:ascii="Lato" w:hAnsi="Lato" w:cs="Times"/>
                <w:color w:val="000000"/>
                <w:sz w:val="20"/>
                <w:szCs w:val="20"/>
                <w:lang w:val="en"/>
              </w:rPr>
              <w:t>(c) Addressing crises, including violent, disruptive, potentially violent, or potentially disruptive situations that may arise in a school or during activities supervised by school staff.</w:t>
            </w:r>
          </w:p>
        </w:tc>
        <w:tc>
          <w:tcPr>
            <w:tcW w:w="2160" w:type="dxa"/>
            <w:vMerge/>
            <w:tcBorders>
              <w:left w:val="single" w:sz="4" w:space="0" w:color="auto"/>
              <w:right w:val="single" w:sz="4" w:space="0" w:color="auto"/>
            </w:tcBorders>
          </w:tcPr>
          <w:p w:rsidR="00542111" w:rsidRPr="00635BB8" w:rsidRDefault="00542111" w:rsidP="003A4D35">
            <w:pPr>
              <w:spacing w:before="40" w:after="20"/>
              <w:rPr>
                <w:rFonts w:ascii="Lato" w:hAnsi="Lato"/>
                <w:b/>
                <w:sz w:val="20"/>
                <w:szCs w:val="20"/>
              </w:rPr>
            </w:pPr>
          </w:p>
        </w:tc>
        <w:tc>
          <w:tcPr>
            <w:tcW w:w="1980" w:type="dxa"/>
            <w:vMerge/>
            <w:tcBorders>
              <w:left w:val="single" w:sz="4" w:space="0" w:color="auto"/>
              <w:right w:val="single" w:sz="4" w:space="0" w:color="auto"/>
            </w:tcBorders>
          </w:tcPr>
          <w:p w:rsidR="00542111" w:rsidRPr="00635BB8" w:rsidRDefault="00542111" w:rsidP="003A4D35">
            <w:pPr>
              <w:pStyle w:val="CommentText"/>
              <w:rPr>
                <w:rFonts w:ascii="Lato" w:hAnsi="Lato"/>
                <w:szCs w:val="24"/>
              </w:rPr>
            </w:pPr>
          </w:p>
        </w:tc>
        <w:tc>
          <w:tcPr>
            <w:tcW w:w="2430" w:type="dxa"/>
            <w:vMerge/>
            <w:tcBorders>
              <w:left w:val="single" w:sz="4" w:space="0" w:color="auto"/>
              <w:right w:val="single" w:sz="4" w:space="0" w:color="auto"/>
            </w:tcBorders>
          </w:tcPr>
          <w:p w:rsidR="00542111" w:rsidRPr="00635BB8" w:rsidRDefault="00542111" w:rsidP="003A4D35">
            <w:pPr>
              <w:rPr>
                <w:rFonts w:ascii="Lato" w:hAnsi="Lato"/>
              </w:rPr>
            </w:pPr>
          </w:p>
        </w:tc>
        <w:tc>
          <w:tcPr>
            <w:tcW w:w="2700" w:type="dxa"/>
            <w:vMerge/>
            <w:tcBorders>
              <w:left w:val="single" w:sz="4" w:space="0" w:color="auto"/>
              <w:right w:val="single" w:sz="4" w:space="0" w:color="auto"/>
            </w:tcBorders>
          </w:tcPr>
          <w:p w:rsidR="00542111" w:rsidRPr="00635BB8" w:rsidRDefault="00542111" w:rsidP="003A4D35">
            <w:pPr>
              <w:rPr>
                <w:rFonts w:ascii="Lato" w:hAnsi="Lato"/>
              </w:rPr>
            </w:pPr>
          </w:p>
        </w:tc>
      </w:tr>
      <w:tr w:rsidR="00E93D07" w:rsidRPr="00635BB8" w:rsidTr="00BD6B0E">
        <w:trPr>
          <w:trHeight w:val="228"/>
        </w:trPr>
        <w:tc>
          <w:tcPr>
            <w:tcW w:w="1758" w:type="dxa"/>
            <w:tcBorders>
              <w:left w:val="single" w:sz="4" w:space="0" w:color="auto"/>
              <w:right w:val="single" w:sz="4" w:space="0" w:color="auto"/>
            </w:tcBorders>
          </w:tcPr>
          <w:p w:rsidR="00DF3210" w:rsidRPr="00635BB8" w:rsidRDefault="00DF3210" w:rsidP="00E93D07">
            <w:pPr>
              <w:rPr>
                <w:rFonts w:ascii="Lato" w:hAnsi="Lato"/>
                <w:sz w:val="20"/>
                <w:szCs w:val="20"/>
                <w:u w:val="single"/>
              </w:rPr>
            </w:pPr>
          </w:p>
          <w:p w:rsidR="00E93D07" w:rsidRPr="00635BB8" w:rsidRDefault="00E93D07" w:rsidP="00E93D07">
            <w:pPr>
              <w:rPr>
                <w:rFonts w:ascii="Lato" w:hAnsi="Lato"/>
                <w:sz w:val="20"/>
                <w:szCs w:val="20"/>
                <w:u w:val="single"/>
              </w:rPr>
            </w:pPr>
            <w:r w:rsidRPr="00635BB8">
              <w:rPr>
                <w:rFonts w:ascii="Lato" w:hAnsi="Lato"/>
                <w:sz w:val="20"/>
                <w:szCs w:val="20"/>
                <w:u w:val="single"/>
              </w:rPr>
              <w:t>PI 34.022(5)</w:t>
            </w:r>
          </w:p>
          <w:p w:rsidR="00E93D07" w:rsidRPr="00635BB8" w:rsidRDefault="00E93D07" w:rsidP="00E93D07">
            <w:pPr>
              <w:rPr>
                <w:rFonts w:ascii="Lato" w:hAnsi="Lato"/>
                <w:sz w:val="20"/>
                <w:szCs w:val="20"/>
                <w:u w:val="single"/>
              </w:rPr>
            </w:pPr>
          </w:p>
          <w:p w:rsidR="00E93D07" w:rsidRPr="00635BB8" w:rsidRDefault="00E93D07" w:rsidP="00E93D07">
            <w:pPr>
              <w:rPr>
                <w:rFonts w:ascii="Lato" w:hAnsi="Lato"/>
                <w:sz w:val="20"/>
                <w:szCs w:val="20"/>
              </w:rPr>
            </w:pPr>
            <w:r w:rsidRPr="00635BB8">
              <w:rPr>
                <w:rFonts w:ascii="Lato" w:hAnsi="Lato"/>
                <w:sz w:val="20"/>
                <w:szCs w:val="20"/>
              </w:rPr>
              <w:t>Teacher Responsibilities</w:t>
            </w:r>
          </w:p>
          <w:p w:rsidR="00E93D07" w:rsidRPr="00635BB8" w:rsidRDefault="00E93D07"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E93D07" w:rsidRPr="00635BB8" w:rsidRDefault="003B21CF" w:rsidP="003A4D35">
            <w:pPr>
              <w:spacing w:before="40" w:after="20"/>
              <w:rPr>
                <w:rFonts w:ascii="Lato" w:hAnsi="Lato"/>
                <w:sz w:val="20"/>
                <w:szCs w:val="20"/>
              </w:rPr>
            </w:pPr>
            <w:r w:rsidRPr="00635BB8">
              <w:rPr>
                <w:rFonts w:ascii="Lato" w:hAnsi="Lato" w:cs="Times"/>
                <w:color w:val="000000"/>
                <w:sz w:val="20"/>
                <w:szCs w:val="20"/>
                <w:lang w:val="en"/>
              </w:rPr>
              <w:t xml:space="preserve">For classroom teacher licenses, the role and responsibility of a teacher through a student teaching experience that meets all of the requirements under s. </w:t>
            </w:r>
            <w:hyperlink r:id="rId22" w:tooltip="Admin. Code PI 34.023" w:history="1">
              <w:r w:rsidRPr="00635BB8">
                <w:rPr>
                  <w:rStyle w:val="Hyperlink"/>
                  <w:rFonts w:ascii="Lato" w:hAnsi="Lato" w:cs="Times"/>
                  <w:sz w:val="20"/>
                  <w:szCs w:val="20"/>
                  <w:lang w:val="en"/>
                </w:rPr>
                <w:t>PI 34.023</w:t>
              </w:r>
            </w:hyperlink>
            <w:r w:rsidRPr="00635BB8">
              <w:rPr>
                <w:rFonts w:ascii="Lato" w:hAnsi="Lato" w:cs="Times"/>
                <w:color w:val="000000"/>
                <w:sz w:val="20"/>
                <w:szCs w:val="20"/>
                <w:lang w:val="en"/>
              </w:rPr>
              <w:t>.</w:t>
            </w:r>
          </w:p>
        </w:tc>
        <w:tc>
          <w:tcPr>
            <w:tcW w:w="2160" w:type="dxa"/>
            <w:tcBorders>
              <w:left w:val="single" w:sz="4" w:space="0" w:color="auto"/>
              <w:right w:val="single" w:sz="4" w:space="0" w:color="auto"/>
            </w:tcBorders>
          </w:tcPr>
          <w:p w:rsidR="00E93D07" w:rsidRPr="00635BB8" w:rsidRDefault="00E93D07" w:rsidP="003A4D35">
            <w:pPr>
              <w:spacing w:before="40" w:after="20"/>
              <w:rPr>
                <w:rFonts w:ascii="Lato" w:hAnsi="Lato"/>
                <w:b/>
                <w:sz w:val="20"/>
                <w:szCs w:val="20"/>
              </w:rPr>
            </w:pPr>
          </w:p>
        </w:tc>
        <w:tc>
          <w:tcPr>
            <w:tcW w:w="1980" w:type="dxa"/>
            <w:tcBorders>
              <w:left w:val="single" w:sz="4" w:space="0" w:color="auto"/>
              <w:right w:val="single" w:sz="4" w:space="0" w:color="auto"/>
            </w:tcBorders>
          </w:tcPr>
          <w:p w:rsidR="00542111" w:rsidRPr="00635BB8" w:rsidRDefault="00542111" w:rsidP="003A4D35">
            <w:pPr>
              <w:pStyle w:val="CommentText"/>
              <w:rPr>
                <w:rFonts w:ascii="Lato" w:hAnsi="Lato"/>
              </w:rPr>
            </w:pPr>
          </w:p>
          <w:p w:rsidR="00542111" w:rsidRPr="00635BB8" w:rsidRDefault="00542111" w:rsidP="00542111">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542111" w:rsidRPr="00635BB8" w:rsidRDefault="00542111" w:rsidP="00542111">
            <w:pPr>
              <w:rPr>
                <w:rFonts w:ascii="Lato" w:hAnsi="Lato"/>
                <w:sz w:val="20"/>
                <w:szCs w:val="20"/>
              </w:rPr>
            </w:pPr>
          </w:p>
          <w:p w:rsidR="00542111" w:rsidRPr="00635BB8" w:rsidRDefault="00542111" w:rsidP="00542111">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542111" w:rsidRPr="00635BB8" w:rsidRDefault="00542111" w:rsidP="00542111">
            <w:pPr>
              <w:pStyle w:val="CommentText"/>
              <w:rPr>
                <w:rFonts w:ascii="Lato" w:hAnsi="Lato"/>
              </w:rPr>
            </w:pPr>
          </w:p>
          <w:p w:rsidR="00542111" w:rsidRPr="00635BB8" w:rsidRDefault="00542111" w:rsidP="00542111">
            <w:pPr>
              <w:pStyle w:val="CommentText"/>
              <w:rPr>
                <w:rFonts w:ascii="Lato" w:hAnsi="Lato"/>
              </w:rPr>
            </w:pPr>
            <w:r w:rsidRPr="00635BB8">
              <w:rPr>
                <w:rFonts w:ascii="Lato" w:hAnsi="Lato"/>
                <w:u w:val="single"/>
              </w:rPr>
              <w:t>DPI Comments</w:t>
            </w:r>
          </w:p>
        </w:tc>
        <w:tc>
          <w:tcPr>
            <w:tcW w:w="2430" w:type="dxa"/>
            <w:tcBorders>
              <w:left w:val="single" w:sz="4" w:space="0" w:color="auto"/>
              <w:right w:val="single" w:sz="4" w:space="0" w:color="auto"/>
            </w:tcBorders>
          </w:tcPr>
          <w:p w:rsidR="00E93D07" w:rsidRPr="00635BB8" w:rsidRDefault="00E93D07" w:rsidP="003A4D35">
            <w:pPr>
              <w:rPr>
                <w:rFonts w:ascii="Lato" w:hAnsi="Lato"/>
                <w:sz w:val="20"/>
                <w:szCs w:val="20"/>
              </w:rPr>
            </w:pPr>
          </w:p>
        </w:tc>
        <w:tc>
          <w:tcPr>
            <w:tcW w:w="2700" w:type="dxa"/>
            <w:tcBorders>
              <w:left w:val="single" w:sz="4" w:space="0" w:color="auto"/>
              <w:right w:val="single" w:sz="4" w:space="0" w:color="auto"/>
            </w:tcBorders>
          </w:tcPr>
          <w:p w:rsidR="00E93D07" w:rsidRPr="00635BB8" w:rsidRDefault="00E93D07" w:rsidP="003A4D35">
            <w:pPr>
              <w:rPr>
                <w:rFonts w:ascii="Lato" w:hAnsi="Lato"/>
                <w:sz w:val="20"/>
                <w:szCs w:val="20"/>
              </w:rPr>
            </w:pPr>
          </w:p>
          <w:p w:rsidR="00542111" w:rsidRPr="00635BB8" w:rsidRDefault="00542111" w:rsidP="00542111">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542111" w:rsidRPr="00635BB8" w:rsidRDefault="00542111" w:rsidP="00542111">
            <w:pPr>
              <w:rPr>
                <w:rFonts w:ascii="Lato" w:hAnsi="Lato"/>
                <w:sz w:val="20"/>
                <w:szCs w:val="20"/>
              </w:rPr>
            </w:pPr>
          </w:p>
          <w:p w:rsidR="00542111" w:rsidRPr="00635BB8" w:rsidRDefault="00542111" w:rsidP="00542111">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542111" w:rsidRPr="00635BB8" w:rsidRDefault="00542111" w:rsidP="00542111">
            <w:pPr>
              <w:pStyle w:val="CommentText"/>
              <w:rPr>
                <w:rFonts w:ascii="Lato" w:hAnsi="Lato"/>
              </w:rPr>
            </w:pPr>
          </w:p>
          <w:p w:rsidR="00542111" w:rsidRPr="00635BB8" w:rsidRDefault="00542111" w:rsidP="00542111">
            <w:pPr>
              <w:rPr>
                <w:rFonts w:ascii="Lato" w:hAnsi="Lato"/>
                <w:sz w:val="20"/>
                <w:szCs w:val="20"/>
              </w:rPr>
            </w:pPr>
            <w:r w:rsidRPr="00635BB8">
              <w:rPr>
                <w:rFonts w:ascii="Lato" w:hAnsi="Lato"/>
                <w:sz w:val="20"/>
                <w:szCs w:val="20"/>
                <w:u w:val="single"/>
              </w:rPr>
              <w:t>DPI Comments</w:t>
            </w:r>
          </w:p>
        </w:tc>
      </w:tr>
      <w:tr w:rsidR="00E93D07" w:rsidRPr="00635BB8" w:rsidTr="00BD6B0E">
        <w:trPr>
          <w:trHeight w:val="228"/>
        </w:trPr>
        <w:tc>
          <w:tcPr>
            <w:tcW w:w="1758" w:type="dxa"/>
            <w:tcBorders>
              <w:left w:val="single" w:sz="4" w:space="0" w:color="auto"/>
              <w:right w:val="single" w:sz="4" w:space="0" w:color="auto"/>
            </w:tcBorders>
          </w:tcPr>
          <w:p w:rsidR="00E93D07" w:rsidRPr="00635BB8" w:rsidRDefault="00E93D07" w:rsidP="00E93D07">
            <w:pPr>
              <w:rPr>
                <w:rFonts w:ascii="Lato" w:hAnsi="Lato"/>
                <w:sz w:val="20"/>
                <w:szCs w:val="20"/>
                <w:u w:val="single"/>
              </w:rPr>
            </w:pPr>
            <w:r w:rsidRPr="00635BB8">
              <w:rPr>
                <w:rFonts w:ascii="Lato" w:hAnsi="Lato"/>
                <w:sz w:val="20"/>
                <w:szCs w:val="20"/>
                <w:u w:val="single"/>
              </w:rPr>
              <w:t>PI 34.022(6)</w:t>
            </w:r>
          </w:p>
          <w:p w:rsidR="00E93D07" w:rsidRPr="00635BB8" w:rsidRDefault="00E93D07" w:rsidP="00E93D07">
            <w:pPr>
              <w:rPr>
                <w:rFonts w:ascii="Lato" w:hAnsi="Lato"/>
                <w:sz w:val="20"/>
                <w:szCs w:val="20"/>
                <w:u w:val="single"/>
              </w:rPr>
            </w:pPr>
          </w:p>
          <w:p w:rsidR="00DF3210" w:rsidRPr="00635BB8" w:rsidRDefault="00DF3210" w:rsidP="00E93D07">
            <w:pPr>
              <w:rPr>
                <w:rFonts w:ascii="Lato" w:hAnsi="Lato"/>
                <w:sz w:val="20"/>
                <w:szCs w:val="20"/>
                <w:u w:val="single"/>
              </w:rPr>
            </w:pPr>
          </w:p>
          <w:p w:rsidR="00E93D07" w:rsidRPr="00635BB8" w:rsidRDefault="00E93D07" w:rsidP="00E93D07">
            <w:pPr>
              <w:rPr>
                <w:rFonts w:ascii="Lato" w:hAnsi="Lato"/>
                <w:sz w:val="20"/>
                <w:szCs w:val="20"/>
              </w:rPr>
            </w:pPr>
            <w:r w:rsidRPr="00635BB8">
              <w:rPr>
                <w:rFonts w:ascii="Lato" w:hAnsi="Lato"/>
                <w:sz w:val="20"/>
                <w:szCs w:val="20"/>
              </w:rPr>
              <w:t>Reading and Language Arts</w:t>
            </w:r>
          </w:p>
          <w:p w:rsidR="00E93D07" w:rsidRPr="00635BB8" w:rsidRDefault="00E93D07" w:rsidP="003A4D35">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E93D07" w:rsidRPr="00635BB8" w:rsidRDefault="003B21CF" w:rsidP="003A4D35">
            <w:pPr>
              <w:spacing w:before="40" w:after="20"/>
              <w:rPr>
                <w:rFonts w:ascii="Lato" w:hAnsi="Lato"/>
                <w:sz w:val="20"/>
                <w:szCs w:val="20"/>
              </w:rPr>
            </w:pPr>
            <w:r w:rsidRPr="00635BB8">
              <w:rPr>
                <w:rFonts w:ascii="Lato" w:hAnsi="Lato" w:cs="Times"/>
                <w:color w:val="000000"/>
                <w:sz w:val="20"/>
                <w:szCs w:val="20"/>
                <w:lang w:val="en"/>
              </w:rPr>
              <w:t xml:space="preserve">Appropriate instruction methods for teaching reading and language arts, including phonics for licenses to teach reading and language arts at the early childhood and elementary and middle school levels. In this </w:t>
            </w:r>
            <w:r w:rsidRPr="00611C55">
              <w:rPr>
                <w:rFonts w:ascii="Lato" w:hAnsi="Lato" w:cs="Times"/>
                <w:color w:val="000000"/>
                <w:sz w:val="19"/>
                <w:szCs w:val="19"/>
                <w:lang w:val="en"/>
              </w:rPr>
              <w:t>paragraph, “phonics” means a method of teaching beginners to read and pronounce words by learning the phonetic values of letters, letter groups, and syllables.</w:t>
            </w:r>
          </w:p>
        </w:tc>
        <w:tc>
          <w:tcPr>
            <w:tcW w:w="2160" w:type="dxa"/>
            <w:tcBorders>
              <w:left w:val="single" w:sz="4" w:space="0" w:color="auto"/>
              <w:right w:val="single" w:sz="4" w:space="0" w:color="auto"/>
            </w:tcBorders>
          </w:tcPr>
          <w:p w:rsidR="00E93D07" w:rsidRPr="00635BB8" w:rsidRDefault="00E93D07" w:rsidP="003A4D35">
            <w:pPr>
              <w:spacing w:before="40" w:after="20"/>
              <w:rPr>
                <w:rFonts w:ascii="Lato" w:hAnsi="Lato"/>
                <w:b/>
                <w:sz w:val="20"/>
                <w:szCs w:val="20"/>
              </w:rPr>
            </w:pPr>
          </w:p>
        </w:tc>
        <w:tc>
          <w:tcPr>
            <w:tcW w:w="1980" w:type="dxa"/>
            <w:tcBorders>
              <w:left w:val="single" w:sz="4" w:space="0" w:color="auto"/>
              <w:right w:val="single" w:sz="4" w:space="0" w:color="auto"/>
            </w:tcBorders>
          </w:tcPr>
          <w:p w:rsidR="00E93D07" w:rsidRPr="00635BB8" w:rsidRDefault="00E93D07" w:rsidP="003A4D35">
            <w:pPr>
              <w:pStyle w:val="CommentText"/>
              <w:rPr>
                <w:rFonts w:ascii="Lato" w:hAnsi="Lato"/>
              </w:rPr>
            </w:pPr>
          </w:p>
          <w:p w:rsidR="00542111" w:rsidRPr="00635BB8" w:rsidRDefault="00542111" w:rsidP="00542111">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542111" w:rsidRPr="00635BB8" w:rsidRDefault="00542111" w:rsidP="00542111">
            <w:pPr>
              <w:rPr>
                <w:rFonts w:ascii="Lato" w:hAnsi="Lato"/>
                <w:sz w:val="20"/>
                <w:szCs w:val="20"/>
              </w:rPr>
            </w:pPr>
          </w:p>
          <w:p w:rsidR="00542111" w:rsidRPr="00635BB8" w:rsidRDefault="00542111" w:rsidP="00542111">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542111" w:rsidRPr="00635BB8" w:rsidRDefault="00542111" w:rsidP="00542111">
            <w:pPr>
              <w:pStyle w:val="CommentText"/>
              <w:rPr>
                <w:rFonts w:ascii="Lato" w:hAnsi="Lato"/>
              </w:rPr>
            </w:pPr>
          </w:p>
          <w:p w:rsidR="00542111" w:rsidRPr="00635BB8" w:rsidRDefault="00542111" w:rsidP="00542111">
            <w:pPr>
              <w:pStyle w:val="CommentText"/>
              <w:rPr>
                <w:rFonts w:ascii="Lato" w:hAnsi="Lato"/>
              </w:rPr>
            </w:pPr>
            <w:r w:rsidRPr="00635BB8">
              <w:rPr>
                <w:rFonts w:ascii="Lato" w:hAnsi="Lato"/>
                <w:u w:val="single"/>
              </w:rPr>
              <w:t>DPI Comments</w:t>
            </w:r>
          </w:p>
        </w:tc>
        <w:tc>
          <w:tcPr>
            <w:tcW w:w="2430" w:type="dxa"/>
            <w:tcBorders>
              <w:left w:val="single" w:sz="4" w:space="0" w:color="auto"/>
              <w:right w:val="single" w:sz="4" w:space="0" w:color="auto"/>
            </w:tcBorders>
          </w:tcPr>
          <w:p w:rsidR="00E93D07" w:rsidRPr="00635BB8" w:rsidRDefault="00E93D07" w:rsidP="003A4D35">
            <w:pPr>
              <w:rPr>
                <w:rFonts w:ascii="Lato" w:hAnsi="Lato"/>
                <w:sz w:val="20"/>
                <w:szCs w:val="20"/>
              </w:rPr>
            </w:pPr>
          </w:p>
        </w:tc>
        <w:tc>
          <w:tcPr>
            <w:tcW w:w="2700" w:type="dxa"/>
            <w:tcBorders>
              <w:left w:val="single" w:sz="4" w:space="0" w:color="auto"/>
              <w:right w:val="single" w:sz="4" w:space="0" w:color="auto"/>
            </w:tcBorders>
          </w:tcPr>
          <w:p w:rsidR="00E93D07" w:rsidRPr="00635BB8" w:rsidRDefault="00E93D07" w:rsidP="003A4D35">
            <w:pPr>
              <w:rPr>
                <w:rFonts w:ascii="Lato" w:hAnsi="Lato"/>
                <w:sz w:val="20"/>
                <w:szCs w:val="20"/>
              </w:rPr>
            </w:pPr>
          </w:p>
          <w:p w:rsidR="00542111" w:rsidRPr="00635BB8" w:rsidRDefault="00542111" w:rsidP="00542111">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542111" w:rsidRPr="00635BB8" w:rsidRDefault="00542111" w:rsidP="00542111">
            <w:pPr>
              <w:rPr>
                <w:rFonts w:ascii="Lato" w:hAnsi="Lato"/>
                <w:sz w:val="20"/>
                <w:szCs w:val="20"/>
              </w:rPr>
            </w:pPr>
          </w:p>
          <w:p w:rsidR="00542111" w:rsidRPr="00635BB8" w:rsidRDefault="00542111" w:rsidP="00542111">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542111" w:rsidRPr="00635BB8" w:rsidRDefault="00542111" w:rsidP="00542111">
            <w:pPr>
              <w:pStyle w:val="CommentText"/>
              <w:rPr>
                <w:rFonts w:ascii="Lato" w:hAnsi="Lato"/>
              </w:rPr>
            </w:pPr>
          </w:p>
          <w:p w:rsidR="00542111" w:rsidRPr="00635BB8" w:rsidRDefault="00542111" w:rsidP="00542111">
            <w:pPr>
              <w:rPr>
                <w:rFonts w:ascii="Lato" w:hAnsi="Lato"/>
                <w:sz w:val="20"/>
                <w:szCs w:val="20"/>
              </w:rPr>
            </w:pPr>
            <w:r w:rsidRPr="00635BB8">
              <w:rPr>
                <w:rFonts w:ascii="Lato" w:hAnsi="Lato"/>
                <w:sz w:val="20"/>
                <w:szCs w:val="20"/>
                <w:u w:val="single"/>
              </w:rPr>
              <w:t>DPI Comments</w:t>
            </w:r>
          </w:p>
        </w:tc>
      </w:tr>
      <w:tr w:rsidR="00F458B2" w:rsidRPr="00635BB8" w:rsidTr="00BD6B0E">
        <w:trPr>
          <w:trHeight w:val="228"/>
        </w:trPr>
        <w:tc>
          <w:tcPr>
            <w:tcW w:w="1758" w:type="dxa"/>
            <w:tcBorders>
              <w:left w:val="single" w:sz="4" w:space="0" w:color="auto"/>
              <w:right w:val="single" w:sz="4" w:space="0" w:color="auto"/>
            </w:tcBorders>
          </w:tcPr>
          <w:p w:rsidR="00F458B2" w:rsidRPr="00635BB8" w:rsidRDefault="00F458B2" w:rsidP="00F458B2">
            <w:pPr>
              <w:rPr>
                <w:rFonts w:ascii="Lato" w:hAnsi="Lato"/>
                <w:sz w:val="20"/>
                <w:szCs w:val="20"/>
                <w:u w:val="single"/>
              </w:rPr>
            </w:pPr>
          </w:p>
          <w:p w:rsidR="00F458B2" w:rsidRPr="00635BB8" w:rsidRDefault="00F458B2" w:rsidP="00F458B2">
            <w:pPr>
              <w:rPr>
                <w:rFonts w:ascii="Lato" w:hAnsi="Lato"/>
                <w:sz w:val="20"/>
                <w:szCs w:val="20"/>
                <w:u w:val="single"/>
              </w:rPr>
            </w:pPr>
            <w:r w:rsidRPr="00635BB8">
              <w:rPr>
                <w:rFonts w:ascii="Lato" w:hAnsi="Lato"/>
                <w:sz w:val="20"/>
                <w:szCs w:val="20"/>
                <w:u w:val="single"/>
              </w:rPr>
              <w:t>PI 34.022(7)</w:t>
            </w:r>
          </w:p>
          <w:p w:rsidR="00F458B2" w:rsidRPr="00635BB8" w:rsidRDefault="00F458B2" w:rsidP="00F458B2">
            <w:pPr>
              <w:rPr>
                <w:rFonts w:ascii="Lato" w:hAnsi="Lato"/>
                <w:sz w:val="20"/>
                <w:szCs w:val="20"/>
                <w:u w:val="single"/>
              </w:rPr>
            </w:pPr>
          </w:p>
          <w:p w:rsidR="00F458B2" w:rsidRPr="00635BB8" w:rsidRDefault="00F458B2" w:rsidP="00F458B2">
            <w:pPr>
              <w:rPr>
                <w:rFonts w:ascii="Lato" w:hAnsi="Lato"/>
                <w:sz w:val="20"/>
                <w:szCs w:val="20"/>
              </w:rPr>
            </w:pPr>
            <w:r w:rsidRPr="00635BB8">
              <w:rPr>
                <w:rFonts w:ascii="Lato" w:hAnsi="Lato"/>
                <w:sz w:val="20"/>
                <w:szCs w:val="20"/>
              </w:rPr>
              <w:t>Children with Disabilities</w:t>
            </w:r>
          </w:p>
          <w:p w:rsidR="00F458B2" w:rsidRPr="00635BB8" w:rsidRDefault="00F458B2" w:rsidP="00F458B2">
            <w:pPr>
              <w:rPr>
                <w:rFonts w:ascii="Lato" w:hAnsi="La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F458B2" w:rsidRPr="00611C55" w:rsidRDefault="00F458B2" w:rsidP="00F458B2">
            <w:pPr>
              <w:spacing w:before="40" w:after="20"/>
              <w:rPr>
                <w:rFonts w:ascii="Lato" w:hAnsi="Lato"/>
                <w:sz w:val="19"/>
                <w:szCs w:val="19"/>
              </w:rPr>
            </w:pPr>
            <w:r w:rsidRPr="00611C55">
              <w:rPr>
                <w:rFonts w:ascii="Lato" w:hAnsi="Lato" w:cs="Times"/>
                <w:color w:val="000000"/>
                <w:sz w:val="19"/>
                <w:szCs w:val="19"/>
                <w:lang w:val="en"/>
              </w:rPr>
              <w:t>Procedures used for identifying, assessing, and providing education for children with disabilities, including the roles and responsibilities of regular and special education providers and curriculum modifications.</w:t>
            </w:r>
          </w:p>
        </w:tc>
        <w:tc>
          <w:tcPr>
            <w:tcW w:w="2160" w:type="dxa"/>
            <w:tcBorders>
              <w:left w:val="single" w:sz="4" w:space="0" w:color="auto"/>
              <w:right w:val="single" w:sz="4" w:space="0" w:color="auto"/>
            </w:tcBorders>
          </w:tcPr>
          <w:p w:rsidR="00F458B2" w:rsidRPr="00635BB8" w:rsidRDefault="00F458B2" w:rsidP="00F458B2">
            <w:pPr>
              <w:spacing w:before="40" w:after="20"/>
              <w:rPr>
                <w:rFonts w:ascii="Lato" w:hAnsi="Lato"/>
                <w:b/>
                <w:sz w:val="20"/>
                <w:szCs w:val="20"/>
              </w:rPr>
            </w:pPr>
          </w:p>
        </w:tc>
        <w:tc>
          <w:tcPr>
            <w:tcW w:w="1980" w:type="dxa"/>
            <w:tcBorders>
              <w:left w:val="single" w:sz="4" w:space="0" w:color="auto"/>
              <w:right w:val="single" w:sz="4" w:space="0" w:color="auto"/>
            </w:tcBorders>
          </w:tcPr>
          <w:p w:rsidR="00F458B2" w:rsidRPr="00635BB8" w:rsidRDefault="00F458B2" w:rsidP="00F458B2">
            <w:pPr>
              <w:pStyle w:val="CommentText"/>
              <w:rPr>
                <w:rFonts w:ascii="Lato" w:hAnsi="Lato"/>
              </w:rPr>
            </w:pPr>
          </w:p>
          <w:p w:rsidR="00F458B2" w:rsidRPr="00635BB8" w:rsidRDefault="00F458B2" w:rsidP="00F458B2">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F458B2" w:rsidRPr="00635BB8" w:rsidRDefault="00F458B2" w:rsidP="00F458B2">
            <w:pPr>
              <w:rPr>
                <w:rFonts w:ascii="Lato" w:hAnsi="Lato"/>
                <w:sz w:val="20"/>
                <w:szCs w:val="20"/>
              </w:rPr>
            </w:pPr>
          </w:p>
          <w:p w:rsidR="00F458B2" w:rsidRPr="00635BB8" w:rsidRDefault="00F458B2" w:rsidP="00F458B2">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F458B2" w:rsidRPr="00635BB8" w:rsidRDefault="00F458B2" w:rsidP="00F458B2">
            <w:pPr>
              <w:pStyle w:val="CommentText"/>
              <w:rPr>
                <w:rFonts w:ascii="Lato" w:hAnsi="Lato"/>
              </w:rPr>
            </w:pPr>
          </w:p>
          <w:p w:rsidR="00F458B2" w:rsidRPr="00635BB8" w:rsidRDefault="00F458B2" w:rsidP="00F458B2">
            <w:pPr>
              <w:pStyle w:val="CommentText"/>
              <w:rPr>
                <w:rFonts w:ascii="Lato" w:hAnsi="Lato"/>
              </w:rPr>
            </w:pPr>
            <w:r w:rsidRPr="00635BB8">
              <w:rPr>
                <w:rFonts w:ascii="Lato" w:hAnsi="Lato"/>
                <w:u w:val="single"/>
              </w:rPr>
              <w:t>DPI Comments</w:t>
            </w:r>
          </w:p>
        </w:tc>
        <w:tc>
          <w:tcPr>
            <w:tcW w:w="2430" w:type="dxa"/>
            <w:tcBorders>
              <w:left w:val="single" w:sz="4" w:space="0" w:color="auto"/>
              <w:right w:val="single" w:sz="4" w:space="0" w:color="auto"/>
            </w:tcBorders>
          </w:tcPr>
          <w:p w:rsidR="00F458B2" w:rsidRPr="00635BB8" w:rsidRDefault="00F458B2" w:rsidP="00F458B2">
            <w:pPr>
              <w:rPr>
                <w:rFonts w:ascii="Lato" w:hAnsi="Lato"/>
                <w:sz w:val="20"/>
                <w:szCs w:val="20"/>
              </w:rPr>
            </w:pPr>
          </w:p>
        </w:tc>
        <w:tc>
          <w:tcPr>
            <w:tcW w:w="2700" w:type="dxa"/>
            <w:tcBorders>
              <w:left w:val="single" w:sz="4" w:space="0" w:color="auto"/>
              <w:right w:val="single" w:sz="4" w:space="0" w:color="auto"/>
            </w:tcBorders>
          </w:tcPr>
          <w:p w:rsidR="00F458B2" w:rsidRPr="00635BB8" w:rsidRDefault="00F458B2" w:rsidP="00F458B2">
            <w:pPr>
              <w:rPr>
                <w:rFonts w:ascii="Lato" w:hAnsi="Lato"/>
                <w:sz w:val="20"/>
                <w:szCs w:val="20"/>
              </w:rPr>
            </w:pPr>
          </w:p>
          <w:p w:rsidR="00F458B2" w:rsidRPr="00635BB8" w:rsidRDefault="00F458B2" w:rsidP="00F458B2">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F458B2" w:rsidRPr="00635BB8" w:rsidRDefault="00F458B2" w:rsidP="00F458B2">
            <w:pPr>
              <w:rPr>
                <w:rFonts w:ascii="Lato" w:hAnsi="Lato"/>
                <w:sz w:val="20"/>
                <w:szCs w:val="20"/>
              </w:rPr>
            </w:pPr>
          </w:p>
          <w:p w:rsidR="00F458B2" w:rsidRPr="00635BB8" w:rsidRDefault="00F458B2" w:rsidP="00F458B2">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F458B2" w:rsidRPr="00635BB8" w:rsidRDefault="00F458B2" w:rsidP="00F458B2">
            <w:pPr>
              <w:pStyle w:val="CommentText"/>
              <w:rPr>
                <w:rFonts w:ascii="Lato" w:hAnsi="Lato"/>
              </w:rPr>
            </w:pPr>
          </w:p>
          <w:p w:rsidR="00F458B2" w:rsidRPr="00635BB8" w:rsidRDefault="00F458B2" w:rsidP="00F458B2">
            <w:pPr>
              <w:rPr>
                <w:rFonts w:ascii="Lato" w:hAnsi="Lato"/>
                <w:sz w:val="20"/>
                <w:szCs w:val="20"/>
              </w:rPr>
            </w:pPr>
            <w:r w:rsidRPr="00635BB8">
              <w:rPr>
                <w:rFonts w:ascii="Lato" w:hAnsi="Lato"/>
                <w:sz w:val="20"/>
                <w:szCs w:val="20"/>
                <w:u w:val="single"/>
              </w:rPr>
              <w:t>DPI Comments</w:t>
            </w:r>
          </w:p>
        </w:tc>
      </w:tr>
      <w:tr w:rsidR="00F458B2" w:rsidRPr="00635BB8" w:rsidTr="00BD6B0E">
        <w:trPr>
          <w:trHeight w:val="228"/>
        </w:trPr>
        <w:tc>
          <w:tcPr>
            <w:tcW w:w="1758" w:type="dxa"/>
            <w:tcBorders>
              <w:left w:val="single" w:sz="4" w:space="0" w:color="auto"/>
              <w:right w:val="single" w:sz="4" w:space="0" w:color="auto"/>
            </w:tcBorders>
          </w:tcPr>
          <w:p w:rsidR="00F458B2" w:rsidRPr="00635BB8" w:rsidRDefault="00F458B2" w:rsidP="00F458B2">
            <w:pPr>
              <w:rPr>
                <w:rFonts w:ascii="Lato" w:hAnsi="Lato"/>
                <w:sz w:val="20"/>
                <w:szCs w:val="20"/>
                <w:u w:val="single"/>
              </w:rPr>
            </w:pPr>
            <w:r w:rsidRPr="00635BB8">
              <w:rPr>
                <w:rFonts w:ascii="Lato" w:hAnsi="Lato"/>
                <w:sz w:val="20"/>
                <w:szCs w:val="20"/>
                <w:u w:val="single"/>
              </w:rPr>
              <w:t>PI 34.022(8)</w:t>
            </w:r>
          </w:p>
          <w:p w:rsidR="00F458B2" w:rsidRPr="00635BB8" w:rsidRDefault="00F458B2" w:rsidP="00F458B2">
            <w:pPr>
              <w:rPr>
                <w:rFonts w:ascii="Lato" w:hAnsi="Lato"/>
                <w:sz w:val="20"/>
                <w:szCs w:val="20"/>
                <w:u w:val="single"/>
              </w:rPr>
            </w:pPr>
          </w:p>
          <w:p w:rsidR="00F458B2" w:rsidRPr="00635BB8" w:rsidRDefault="00F458B2" w:rsidP="00F458B2">
            <w:pPr>
              <w:rPr>
                <w:rFonts w:ascii="Lato" w:hAnsi="Lato"/>
                <w:sz w:val="20"/>
                <w:szCs w:val="20"/>
              </w:rPr>
            </w:pPr>
            <w:r w:rsidRPr="00635BB8">
              <w:rPr>
                <w:rFonts w:ascii="Lato" w:hAnsi="Lato"/>
                <w:sz w:val="20"/>
                <w:szCs w:val="20"/>
              </w:rPr>
              <w:t>Professional Responsibilities</w:t>
            </w:r>
          </w:p>
          <w:p w:rsidR="00F458B2" w:rsidRPr="00635BB8" w:rsidRDefault="00F458B2" w:rsidP="00F458B2">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F458B2" w:rsidRPr="00611C55" w:rsidRDefault="00F458B2" w:rsidP="00F458B2">
            <w:pPr>
              <w:spacing w:before="40" w:after="20"/>
              <w:rPr>
                <w:rFonts w:ascii="Lato" w:hAnsi="Lato" w:cs="Times"/>
                <w:color w:val="000000"/>
                <w:sz w:val="19"/>
                <w:szCs w:val="19"/>
                <w:lang w:val="en"/>
              </w:rPr>
            </w:pPr>
            <w:r w:rsidRPr="00611C55">
              <w:rPr>
                <w:rFonts w:ascii="Lato" w:hAnsi="Lato" w:cs="Times"/>
                <w:color w:val="000000"/>
                <w:sz w:val="19"/>
                <w:szCs w:val="19"/>
                <w:lang w:val="en"/>
              </w:rPr>
              <w:t xml:space="preserve">Professional ethics and responsibilities, including mandatory reporting requirements under s. </w:t>
            </w:r>
            <w:hyperlink r:id="rId23" w:tooltip="Statutes 48.981" w:history="1">
              <w:r w:rsidRPr="00611C55">
                <w:rPr>
                  <w:rStyle w:val="Hyperlink"/>
                  <w:rFonts w:ascii="Lato" w:hAnsi="Lato" w:cs="Times"/>
                  <w:sz w:val="19"/>
                  <w:szCs w:val="19"/>
                  <w:lang w:val="en"/>
                </w:rPr>
                <w:t>48.981</w:t>
              </w:r>
            </w:hyperlink>
            <w:r w:rsidRPr="00611C55">
              <w:rPr>
                <w:rFonts w:ascii="Lato" w:hAnsi="Lato" w:cs="Times"/>
                <w:color w:val="000000"/>
                <w:sz w:val="19"/>
                <w:szCs w:val="19"/>
                <w:lang w:val="en"/>
              </w:rPr>
              <w:t>, Stats.</w:t>
            </w:r>
          </w:p>
        </w:tc>
        <w:tc>
          <w:tcPr>
            <w:tcW w:w="2160" w:type="dxa"/>
            <w:tcBorders>
              <w:left w:val="single" w:sz="4" w:space="0" w:color="auto"/>
              <w:right w:val="single" w:sz="4" w:space="0" w:color="auto"/>
            </w:tcBorders>
          </w:tcPr>
          <w:p w:rsidR="00F458B2" w:rsidRPr="00635BB8" w:rsidRDefault="00F458B2" w:rsidP="00F458B2">
            <w:pPr>
              <w:spacing w:before="40" w:after="20"/>
              <w:rPr>
                <w:rFonts w:ascii="Lato" w:hAnsi="Lato"/>
                <w:b/>
                <w:sz w:val="20"/>
                <w:szCs w:val="20"/>
              </w:rPr>
            </w:pPr>
          </w:p>
        </w:tc>
        <w:tc>
          <w:tcPr>
            <w:tcW w:w="1980" w:type="dxa"/>
            <w:tcBorders>
              <w:left w:val="single" w:sz="4" w:space="0" w:color="auto"/>
              <w:right w:val="single" w:sz="4" w:space="0" w:color="auto"/>
            </w:tcBorders>
          </w:tcPr>
          <w:p w:rsidR="00F458B2" w:rsidRPr="00635BB8" w:rsidRDefault="00F458B2" w:rsidP="00F458B2">
            <w:pPr>
              <w:pStyle w:val="CommentText"/>
              <w:rPr>
                <w:rFonts w:ascii="Lato" w:hAnsi="Lato"/>
              </w:rPr>
            </w:pPr>
          </w:p>
          <w:p w:rsidR="00F458B2" w:rsidRPr="00635BB8" w:rsidRDefault="00F458B2" w:rsidP="00F458B2">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F458B2" w:rsidRPr="00635BB8" w:rsidRDefault="00F458B2" w:rsidP="00F458B2">
            <w:pPr>
              <w:rPr>
                <w:rFonts w:ascii="Lato" w:hAnsi="Lato"/>
                <w:sz w:val="20"/>
                <w:szCs w:val="20"/>
              </w:rPr>
            </w:pPr>
          </w:p>
          <w:p w:rsidR="00F458B2" w:rsidRPr="00635BB8" w:rsidRDefault="00F458B2" w:rsidP="00F458B2">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F458B2" w:rsidRPr="00635BB8" w:rsidRDefault="00F458B2" w:rsidP="00F458B2">
            <w:pPr>
              <w:pStyle w:val="CommentText"/>
              <w:rPr>
                <w:rFonts w:ascii="Lato" w:hAnsi="Lato"/>
              </w:rPr>
            </w:pPr>
          </w:p>
          <w:p w:rsidR="00F458B2" w:rsidRPr="00635BB8" w:rsidRDefault="00F458B2" w:rsidP="00F458B2">
            <w:pPr>
              <w:pStyle w:val="CommentText"/>
              <w:rPr>
                <w:rFonts w:ascii="Lato" w:hAnsi="Lato"/>
                <w:u w:val="single"/>
              </w:rPr>
            </w:pPr>
            <w:r w:rsidRPr="00635BB8">
              <w:rPr>
                <w:rFonts w:ascii="Lato" w:hAnsi="Lato"/>
                <w:u w:val="single"/>
              </w:rPr>
              <w:t>DPI Comments</w:t>
            </w:r>
          </w:p>
          <w:p w:rsidR="00F458B2" w:rsidRPr="00635BB8" w:rsidRDefault="00F458B2" w:rsidP="00F458B2">
            <w:pPr>
              <w:pStyle w:val="CommentText"/>
              <w:rPr>
                <w:rFonts w:ascii="Lato" w:hAnsi="Lato"/>
              </w:rPr>
            </w:pPr>
          </w:p>
        </w:tc>
        <w:tc>
          <w:tcPr>
            <w:tcW w:w="2430" w:type="dxa"/>
            <w:tcBorders>
              <w:left w:val="single" w:sz="4" w:space="0" w:color="auto"/>
              <w:right w:val="single" w:sz="4" w:space="0" w:color="auto"/>
            </w:tcBorders>
          </w:tcPr>
          <w:p w:rsidR="00F458B2" w:rsidRPr="00635BB8" w:rsidRDefault="00F458B2" w:rsidP="00F458B2">
            <w:pPr>
              <w:rPr>
                <w:rFonts w:ascii="Lato" w:hAnsi="Lato"/>
                <w:sz w:val="20"/>
                <w:szCs w:val="20"/>
              </w:rPr>
            </w:pPr>
          </w:p>
        </w:tc>
        <w:tc>
          <w:tcPr>
            <w:tcW w:w="2700" w:type="dxa"/>
            <w:tcBorders>
              <w:left w:val="single" w:sz="4" w:space="0" w:color="auto"/>
              <w:right w:val="single" w:sz="4" w:space="0" w:color="auto"/>
            </w:tcBorders>
          </w:tcPr>
          <w:p w:rsidR="00F458B2" w:rsidRPr="00635BB8" w:rsidRDefault="00F458B2" w:rsidP="00F458B2">
            <w:pPr>
              <w:rPr>
                <w:rFonts w:ascii="Lato" w:hAnsi="Lato"/>
                <w:sz w:val="20"/>
                <w:szCs w:val="20"/>
              </w:rPr>
            </w:pPr>
          </w:p>
          <w:p w:rsidR="00F458B2" w:rsidRPr="00635BB8" w:rsidRDefault="00F458B2" w:rsidP="00F458B2">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F458B2" w:rsidRPr="00635BB8" w:rsidRDefault="00F458B2" w:rsidP="00F458B2">
            <w:pPr>
              <w:rPr>
                <w:rFonts w:ascii="Lato" w:hAnsi="Lato"/>
                <w:sz w:val="20"/>
                <w:szCs w:val="20"/>
              </w:rPr>
            </w:pPr>
          </w:p>
          <w:p w:rsidR="00F458B2" w:rsidRPr="00635BB8" w:rsidRDefault="00F458B2" w:rsidP="00F458B2">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F458B2" w:rsidRPr="00635BB8" w:rsidRDefault="00F458B2" w:rsidP="00F458B2">
            <w:pPr>
              <w:pStyle w:val="CommentText"/>
              <w:rPr>
                <w:rFonts w:ascii="Lato" w:hAnsi="Lato"/>
              </w:rPr>
            </w:pPr>
          </w:p>
          <w:p w:rsidR="00F458B2" w:rsidRPr="00635BB8" w:rsidRDefault="00F458B2" w:rsidP="00F458B2">
            <w:pPr>
              <w:rPr>
                <w:rFonts w:ascii="Lato" w:hAnsi="Lato"/>
                <w:sz w:val="20"/>
                <w:szCs w:val="20"/>
              </w:rPr>
            </w:pPr>
            <w:r w:rsidRPr="00635BB8">
              <w:rPr>
                <w:rFonts w:ascii="Lato" w:hAnsi="Lato"/>
                <w:sz w:val="20"/>
                <w:szCs w:val="20"/>
                <w:u w:val="single"/>
              </w:rPr>
              <w:t>DPI Comments</w:t>
            </w:r>
          </w:p>
        </w:tc>
      </w:tr>
    </w:tbl>
    <w:p w:rsidR="00C60F05" w:rsidRPr="00635BB8" w:rsidRDefault="00C60F05">
      <w:pPr>
        <w:rPr>
          <w:rFonts w:ascii="Lato" w:hAnsi="Lato"/>
          <w:sz w:val="20"/>
          <w:szCs w:val="20"/>
        </w:rPr>
      </w:pPr>
    </w:p>
    <w:p w:rsidR="00612418" w:rsidRPr="00635BB8" w:rsidRDefault="00C60F05" w:rsidP="00611C55">
      <w:pPr>
        <w:spacing w:line="228" w:lineRule="auto"/>
        <w:rPr>
          <w:rFonts w:ascii="Lato" w:hAnsi="Lato" w:cs="Arial"/>
          <w:b/>
          <w:caps/>
          <w:color w:val="1F497D"/>
        </w:rPr>
      </w:pPr>
      <w:r w:rsidRPr="00635BB8">
        <w:rPr>
          <w:rFonts w:ascii="Lato" w:hAnsi="Lato"/>
          <w:sz w:val="22"/>
          <w:szCs w:val="22"/>
        </w:rPr>
        <w:t>Summary and Recommendations for PI 34.022: Statutory Requirements</w:t>
      </w:r>
    </w:p>
    <w:p w:rsidR="006D55B9" w:rsidRDefault="006D55B9">
      <w:pPr>
        <w:rPr>
          <w:rFonts w:ascii="Lato" w:hAnsi="Lato" w:cs="Arial"/>
          <w:b/>
          <w:caps/>
          <w:color w:val="1F497D"/>
        </w:rPr>
      </w:pPr>
      <w:r>
        <w:rPr>
          <w:rFonts w:ascii="Lato" w:hAnsi="Lato" w:cs="Arial"/>
          <w:b/>
          <w:caps/>
          <w:color w:val="1F497D"/>
        </w:rPr>
        <w:br w:type="page"/>
      </w:r>
    </w:p>
    <w:p w:rsidR="00CC6207" w:rsidRDefault="00CC6207" w:rsidP="00CC6207">
      <w:pPr>
        <w:rPr>
          <w:rFonts w:ascii="Lato" w:hAnsi="Lato" w:cs="Arial"/>
          <w:b/>
          <w:caps/>
          <w:color w:val="1F497D"/>
        </w:rPr>
      </w:pPr>
    </w:p>
    <w:p w:rsidR="00CC6207" w:rsidRDefault="00CC6207" w:rsidP="00CC6207">
      <w:pPr>
        <w:rPr>
          <w:rFonts w:ascii="Lato" w:hAnsi="Lato" w:cs="Arial"/>
          <w:b/>
          <w:caps/>
          <w:color w:val="1F497D"/>
        </w:rPr>
      </w:pPr>
    </w:p>
    <w:p w:rsidR="00CC6207" w:rsidRDefault="00CC6207" w:rsidP="00CC6207">
      <w:pPr>
        <w:rPr>
          <w:rFonts w:ascii="Lato" w:hAnsi="Lato" w:cs="Arial"/>
          <w:b/>
          <w:caps/>
          <w:color w:val="1F497D"/>
        </w:rPr>
      </w:pPr>
    </w:p>
    <w:p w:rsidR="00CC6207" w:rsidRDefault="00CC6207" w:rsidP="00CC6207">
      <w:pPr>
        <w:rPr>
          <w:rFonts w:ascii="Lato" w:hAnsi="Lato" w:cs="Arial"/>
          <w:b/>
          <w:caps/>
          <w:color w:val="1F497D"/>
        </w:rPr>
      </w:pPr>
    </w:p>
    <w:p w:rsidR="00CC6207" w:rsidRDefault="00CC6207" w:rsidP="00CC6207">
      <w:pPr>
        <w:rPr>
          <w:rFonts w:ascii="Lato" w:hAnsi="Lato" w:cs="Arial"/>
          <w:b/>
          <w:caps/>
          <w:color w:val="1F497D"/>
        </w:rPr>
      </w:pPr>
    </w:p>
    <w:p w:rsidR="00CC6207" w:rsidRDefault="00CC6207" w:rsidP="00CC6207">
      <w:pPr>
        <w:rPr>
          <w:rFonts w:ascii="Lato" w:hAnsi="Lato" w:cs="Arial"/>
          <w:b/>
          <w:caps/>
          <w:color w:val="1F497D"/>
        </w:rPr>
      </w:pPr>
    </w:p>
    <w:p w:rsidR="00CC6207" w:rsidRDefault="00CC6207" w:rsidP="00CC6207">
      <w:pPr>
        <w:rPr>
          <w:rFonts w:ascii="Lato" w:hAnsi="Lato" w:cs="Arial"/>
          <w:b/>
          <w:caps/>
          <w:color w:val="1F497D"/>
        </w:rPr>
      </w:pPr>
    </w:p>
    <w:p w:rsidR="00CC6207" w:rsidRDefault="00CC6207" w:rsidP="00CC6207">
      <w:pPr>
        <w:rPr>
          <w:rFonts w:ascii="Lato" w:hAnsi="Lato" w:cs="Arial"/>
          <w:b/>
          <w:caps/>
          <w:color w:val="1F497D"/>
        </w:rPr>
      </w:pPr>
    </w:p>
    <w:p w:rsidR="00CC6207" w:rsidRDefault="00CC6207" w:rsidP="00CC6207">
      <w:pPr>
        <w:rPr>
          <w:rFonts w:ascii="Lato" w:hAnsi="Lato" w:cs="Arial"/>
          <w:b/>
          <w:caps/>
          <w:color w:val="1F497D"/>
        </w:rPr>
      </w:pPr>
    </w:p>
    <w:p w:rsidR="00CC6207" w:rsidRDefault="00CC6207" w:rsidP="00CC6207">
      <w:pPr>
        <w:rPr>
          <w:rFonts w:ascii="Lato" w:hAnsi="Lato" w:cs="Arial"/>
          <w:b/>
          <w:caps/>
          <w:color w:val="1F497D"/>
        </w:rPr>
      </w:pPr>
    </w:p>
    <w:p w:rsidR="00CC6207" w:rsidRDefault="00CC6207" w:rsidP="00CC6207">
      <w:pPr>
        <w:tabs>
          <w:tab w:val="center" w:pos="6480"/>
        </w:tabs>
        <w:rPr>
          <w:rFonts w:ascii="Lato" w:hAnsi="Lato" w:cs="Arial"/>
          <w:b/>
          <w:caps/>
          <w:color w:val="1F497D"/>
        </w:rPr>
      </w:pPr>
      <w:r>
        <w:rPr>
          <w:rFonts w:ascii="Lato" w:hAnsi="Lato" w:cs="Arial"/>
          <w:b/>
          <w:caps/>
          <w:color w:val="1F497D"/>
        </w:rPr>
        <w:tab/>
        <w:t xml:space="preserve">tHIS PAGE INTENTIONALLY LEFT BLANK </w:t>
      </w:r>
      <w:r>
        <w:rPr>
          <w:rFonts w:ascii="Lato" w:hAnsi="Lato" w:cs="Arial"/>
          <w:b/>
          <w:caps/>
          <w:color w:val="1F497D"/>
        </w:rPr>
        <w:br w:type="page"/>
      </w:r>
    </w:p>
    <w:p w:rsidR="00612418" w:rsidRPr="00635BB8" w:rsidRDefault="00612418" w:rsidP="00690005">
      <w:pPr>
        <w:jc w:val="center"/>
        <w:rPr>
          <w:rFonts w:ascii="Lato" w:hAnsi="Lato" w:cs="Arial"/>
          <w:b/>
          <w:caps/>
          <w:color w:val="1F497D"/>
        </w:rPr>
      </w:pPr>
      <w:r w:rsidRPr="00635BB8">
        <w:rPr>
          <w:rFonts w:ascii="Lato" w:hAnsi="Lato" w:cs="Arial"/>
          <w:b/>
          <w:caps/>
          <w:color w:val="1F497D"/>
        </w:rPr>
        <w:t>PI 34.023</w:t>
      </w:r>
      <w:r w:rsidR="00C60F05" w:rsidRPr="00635BB8">
        <w:rPr>
          <w:rFonts w:ascii="Lato" w:hAnsi="Lato" w:cs="Arial"/>
          <w:b/>
          <w:caps/>
          <w:color w:val="1F497D"/>
        </w:rPr>
        <w:t>: clinical program</w:t>
      </w:r>
    </w:p>
    <w:p w:rsidR="00690005" w:rsidRPr="00635BB8" w:rsidRDefault="00690005" w:rsidP="00690005">
      <w:pPr>
        <w:jc w:val="center"/>
        <w:rPr>
          <w:rFonts w:ascii="Lato" w:hAnsi="Lato" w:cs="Arial"/>
          <w:b/>
          <w:caps/>
          <w:color w:val="1F497D"/>
        </w:rPr>
      </w:pPr>
    </w:p>
    <w:p w:rsidR="00690005" w:rsidRPr="00635BB8" w:rsidRDefault="00690005" w:rsidP="00690005">
      <w:pPr>
        <w:rPr>
          <w:rFonts w:ascii="Lato" w:hAnsi="Lato" w:cs="Arial"/>
          <w:b/>
          <w:i/>
          <w:caps/>
          <w:color w:val="1F497D"/>
        </w:rPr>
      </w:pPr>
      <w:r w:rsidRPr="00635BB8">
        <w:rPr>
          <w:rFonts w:ascii="Lato" w:hAnsi="Lato" w:cs="Times"/>
          <w:b/>
          <w:i/>
          <w:color w:val="000000"/>
          <w:sz w:val="22"/>
          <w:szCs w:val="22"/>
          <w:lang w:val="en"/>
        </w:rPr>
        <w:t>The educator preparation program's conceptual frame work shall include a clinical program that meets all of the following requirements:</w:t>
      </w:r>
    </w:p>
    <w:p w:rsidR="00B4206D" w:rsidRPr="00635BB8" w:rsidRDefault="00B4206D" w:rsidP="00690005">
      <w:pPr>
        <w:rPr>
          <w:rFonts w:ascii="Lato" w:hAnsi="Lato" w:cs="Arial"/>
          <w:b/>
          <w:i/>
          <w:caps/>
          <w:color w:val="1F497D"/>
        </w:rPr>
      </w:pP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612418" w:rsidRPr="00635BB8"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rsidR="00612418" w:rsidRPr="00635BB8" w:rsidRDefault="00612418" w:rsidP="000C1D84">
            <w:pPr>
              <w:pStyle w:val="Heading7"/>
              <w:rPr>
                <w:rFonts w:ascii="Lato" w:hAnsi="Lato"/>
                <w:b w:val="0"/>
                <w:szCs w:val="22"/>
              </w:rPr>
            </w:pPr>
            <w:r w:rsidRPr="00635BB8">
              <w:rPr>
                <w:rFonts w:ascii="Lato" w:hAnsi="Lato"/>
              </w:rPr>
              <w:t>PI 34.</w:t>
            </w:r>
            <w:r w:rsidR="00C60F05" w:rsidRPr="00635BB8">
              <w:rPr>
                <w:rFonts w:ascii="Lato" w:hAnsi="Lato"/>
              </w:rPr>
              <w:t xml:space="preserve">023: </w:t>
            </w:r>
            <w:r w:rsidR="0011552E" w:rsidRPr="00635BB8">
              <w:rPr>
                <w:rFonts w:ascii="Lato" w:hAnsi="Lato"/>
              </w:rPr>
              <w:t>Clinical Program</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rsidR="00612418" w:rsidRPr="00635BB8" w:rsidRDefault="00612418" w:rsidP="000C1D84">
            <w:pPr>
              <w:pStyle w:val="Heading7"/>
              <w:rPr>
                <w:rFonts w:ascii="Lato" w:hAnsi="Lato"/>
              </w:rPr>
            </w:pPr>
          </w:p>
        </w:tc>
      </w:tr>
      <w:tr w:rsidR="00612418" w:rsidRPr="00635BB8" w:rsidTr="002E577E">
        <w:trPr>
          <w:tblHeader/>
        </w:trPr>
        <w:tc>
          <w:tcPr>
            <w:tcW w:w="1758" w:type="dxa"/>
            <w:tcBorders>
              <w:top w:val="single" w:sz="4" w:space="0" w:color="auto"/>
              <w:left w:val="single" w:sz="4" w:space="0" w:color="auto"/>
              <w:bottom w:val="single" w:sz="4" w:space="0" w:color="auto"/>
              <w:right w:val="single" w:sz="4" w:space="0" w:color="auto"/>
            </w:tcBorders>
            <w:hideMark/>
          </w:tcPr>
          <w:p w:rsidR="00612418" w:rsidRPr="00635BB8" w:rsidRDefault="00612418" w:rsidP="000C1D84">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rsidR="00612418" w:rsidRPr="00635BB8" w:rsidRDefault="00612418" w:rsidP="000C1D84">
            <w:pPr>
              <w:rPr>
                <w:rFonts w:ascii="Lato" w:hAnsi="Lato"/>
                <w:b/>
                <w:sz w:val="22"/>
                <w:szCs w:val="22"/>
              </w:rPr>
            </w:pPr>
            <w:r w:rsidRPr="00635BB8">
              <w:rPr>
                <w:rFonts w:ascii="Lato" w:hAnsi="Lato"/>
                <w:b/>
                <w:sz w:val="22"/>
                <w:szCs w:val="22"/>
              </w:rPr>
              <w:t>Requirement</w:t>
            </w:r>
          </w:p>
        </w:tc>
        <w:tc>
          <w:tcPr>
            <w:tcW w:w="2160" w:type="dxa"/>
            <w:tcBorders>
              <w:top w:val="single" w:sz="4" w:space="0" w:color="auto"/>
              <w:left w:val="single" w:sz="4" w:space="0" w:color="auto"/>
              <w:bottom w:val="single" w:sz="4" w:space="0" w:color="auto"/>
              <w:right w:val="single" w:sz="4" w:space="0" w:color="auto"/>
            </w:tcBorders>
            <w:hideMark/>
          </w:tcPr>
          <w:p w:rsidR="00612418" w:rsidRPr="00635BB8" w:rsidRDefault="00612418" w:rsidP="000C1D84">
            <w:pPr>
              <w:rPr>
                <w:rFonts w:ascii="Lato" w:hAnsi="Lato"/>
                <w:b/>
                <w:sz w:val="22"/>
                <w:szCs w:val="22"/>
              </w:rPr>
            </w:pPr>
            <w:r w:rsidRPr="00635BB8">
              <w:rPr>
                <w:rFonts w:ascii="Lato" w:hAnsi="Lato"/>
                <w:b/>
                <w:sz w:val="22"/>
                <w:szCs w:val="22"/>
              </w:rPr>
              <w:t xml:space="preserve">Institutional Evidence </w:t>
            </w:r>
          </w:p>
          <w:p w:rsidR="00612418" w:rsidRPr="00635BB8" w:rsidRDefault="00612418" w:rsidP="000C1D84">
            <w:pPr>
              <w:rPr>
                <w:rFonts w:ascii="Lato" w:hAnsi="Lato"/>
                <w:b/>
                <w:sz w:val="22"/>
                <w:szCs w:val="22"/>
              </w:rPr>
            </w:pPr>
          </w:p>
          <w:p w:rsidR="00612418" w:rsidRPr="00635BB8" w:rsidRDefault="00612418" w:rsidP="000C1D84">
            <w:pPr>
              <w:rPr>
                <w:rFonts w:ascii="Lato" w:hAnsi="Lato"/>
                <w:b/>
                <w:sz w:val="22"/>
                <w:szCs w:val="22"/>
              </w:rPr>
            </w:pPr>
            <w:r w:rsidRPr="00635BB8">
              <w:rPr>
                <w:rFonts w:ascii="Lato" w:hAnsi="Lato"/>
                <w:b/>
                <w:sz w:val="22"/>
                <w:szCs w:val="22"/>
              </w:rPr>
              <w:t>Initial Application</w:t>
            </w:r>
          </w:p>
          <w:p w:rsidR="00612418" w:rsidRPr="00635BB8" w:rsidRDefault="00612418" w:rsidP="000C1D84">
            <w:pPr>
              <w:rPr>
                <w:rFonts w:ascii="Lato" w:hAnsi="Lato"/>
                <w:b/>
                <w:sz w:val="22"/>
                <w:szCs w:val="22"/>
              </w:rPr>
            </w:pPr>
          </w:p>
          <w:p w:rsidR="00612418" w:rsidRPr="00635BB8" w:rsidRDefault="00612418" w:rsidP="000C1D84">
            <w:pPr>
              <w:rPr>
                <w:rFonts w:ascii="Lato" w:hAnsi="Lato"/>
                <w:b/>
                <w:sz w:val="22"/>
                <w:szCs w:val="22"/>
              </w:rPr>
            </w:pPr>
          </w:p>
          <w:p w:rsidR="00612418" w:rsidRPr="00635BB8" w:rsidRDefault="00612418" w:rsidP="000C1D84">
            <w:pPr>
              <w:rPr>
                <w:rFonts w:ascii="Lato" w:hAnsi="Lato"/>
                <w:i/>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rsidR="00612418" w:rsidRPr="00635BB8" w:rsidRDefault="00612418" w:rsidP="000C1D84">
            <w:pPr>
              <w:rPr>
                <w:rFonts w:ascii="Lato" w:hAnsi="Lato"/>
                <w:b/>
                <w:sz w:val="22"/>
                <w:szCs w:val="22"/>
              </w:rPr>
            </w:pPr>
            <w:r w:rsidRPr="00635BB8">
              <w:rPr>
                <w:rFonts w:ascii="Lato" w:hAnsi="Lato"/>
                <w:b/>
                <w:sz w:val="22"/>
                <w:szCs w:val="22"/>
              </w:rPr>
              <w:t>Compliance Status</w:t>
            </w:r>
          </w:p>
          <w:p w:rsidR="00612418" w:rsidRPr="00635BB8" w:rsidRDefault="00612418" w:rsidP="000C1D84">
            <w:pPr>
              <w:rPr>
                <w:rFonts w:ascii="Lato" w:hAnsi="Lato"/>
                <w:b/>
                <w:sz w:val="22"/>
                <w:szCs w:val="22"/>
              </w:rPr>
            </w:pPr>
          </w:p>
          <w:p w:rsidR="00612418" w:rsidRPr="00635BB8" w:rsidRDefault="00612418" w:rsidP="000C1D84">
            <w:pPr>
              <w:rPr>
                <w:rFonts w:ascii="Lato" w:hAnsi="Lato"/>
                <w:b/>
                <w:sz w:val="22"/>
                <w:szCs w:val="22"/>
              </w:rPr>
            </w:pPr>
            <w:r w:rsidRPr="00635BB8">
              <w:rPr>
                <w:rFonts w:ascii="Lato" w:hAnsi="Lato"/>
                <w:b/>
                <w:sz w:val="22"/>
                <w:szCs w:val="22"/>
              </w:rPr>
              <w:t>Initial Application</w:t>
            </w:r>
          </w:p>
          <w:p w:rsidR="00612418" w:rsidRPr="00635BB8" w:rsidRDefault="00612418" w:rsidP="000C1D84">
            <w:pPr>
              <w:rPr>
                <w:rFonts w:ascii="Lato" w:hAnsi="Lato"/>
                <w:b/>
                <w:sz w:val="22"/>
                <w:szCs w:val="22"/>
              </w:rPr>
            </w:pPr>
          </w:p>
          <w:p w:rsidR="00612418" w:rsidRPr="00635BB8" w:rsidRDefault="00612418" w:rsidP="000C1D84">
            <w:pPr>
              <w:rPr>
                <w:rFonts w:ascii="Lato" w:hAnsi="Lato"/>
                <w:b/>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rsidR="00612418" w:rsidRPr="00635BB8" w:rsidRDefault="00612418" w:rsidP="000C1D84">
            <w:pPr>
              <w:rPr>
                <w:rFonts w:ascii="Lato" w:hAnsi="Lato"/>
                <w:b/>
                <w:sz w:val="22"/>
                <w:szCs w:val="22"/>
              </w:rPr>
            </w:pPr>
            <w:r w:rsidRPr="00635BB8">
              <w:rPr>
                <w:rFonts w:ascii="Lato" w:hAnsi="Lato"/>
                <w:b/>
                <w:sz w:val="22"/>
                <w:szCs w:val="22"/>
              </w:rPr>
              <w:t>Institutional Evidence</w:t>
            </w:r>
          </w:p>
          <w:p w:rsidR="00612418" w:rsidRDefault="00612418" w:rsidP="000C1D84">
            <w:pPr>
              <w:rPr>
                <w:rFonts w:ascii="Lato" w:hAnsi="Lato"/>
                <w:b/>
                <w:sz w:val="22"/>
                <w:szCs w:val="22"/>
              </w:rPr>
            </w:pPr>
          </w:p>
          <w:p w:rsidR="00BD6B0E" w:rsidRPr="00635BB8" w:rsidRDefault="00BD6B0E" w:rsidP="000C1D84">
            <w:pPr>
              <w:rPr>
                <w:rFonts w:ascii="Lato" w:hAnsi="Lato"/>
                <w:b/>
                <w:sz w:val="22"/>
                <w:szCs w:val="22"/>
              </w:rPr>
            </w:pPr>
          </w:p>
          <w:p w:rsidR="00612418" w:rsidRPr="00635BB8" w:rsidRDefault="00612418" w:rsidP="000C1D84">
            <w:pPr>
              <w:rPr>
                <w:rFonts w:ascii="Lato" w:hAnsi="Lato"/>
                <w:b/>
                <w:sz w:val="22"/>
                <w:szCs w:val="22"/>
              </w:rPr>
            </w:pPr>
            <w:r w:rsidRPr="00635BB8">
              <w:rPr>
                <w:rFonts w:ascii="Lato" w:hAnsi="Lato"/>
                <w:b/>
                <w:sz w:val="22"/>
                <w:szCs w:val="22"/>
              </w:rPr>
              <w:t>Annual Review Year</w:t>
            </w:r>
          </w:p>
          <w:p w:rsidR="00612418" w:rsidRPr="00635BB8" w:rsidRDefault="00612418" w:rsidP="000C1D84">
            <w:pPr>
              <w:rPr>
                <w:rFonts w:ascii="Lato" w:hAnsi="Lato"/>
                <w:b/>
                <w:sz w:val="22"/>
                <w:szCs w:val="22"/>
              </w:rPr>
            </w:pPr>
          </w:p>
          <w:p w:rsidR="00612418" w:rsidRPr="00635BB8" w:rsidRDefault="00612418" w:rsidP="000C1D84">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rsidR="00612418" w:rsidRPr="00635BB8" w:rsidRDefault="00612418" w:rsidP="000C1D84">
            <w:pPr>
              <w:rPr>
                <w:rFonts w:ascii="Lato" w:hAnsi="Lato"/>
                <w:b/>
                <w:sz w:val="22"/>
                <w:szCs w:val="22"/>
              </w:rPr>
            </w:pPr>
          </w:p>
          <w:p w:rsidR="00612418" w:rsidRPr="00635BB8" w:rsidRDefault="00612418" w:rsidP="000C1D84">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rsidR="00612418" w:rsidRPr="00635BB8" w:rsidRDefault="00612418" w:rsidP="000C1D84">
            <w:pPr>
              <w:rPr>
                <w:rFonts w:ascii="Lato" w:hAnsi="Lato"/>
                <w:b/>
                <w:sz w:val="22"/>
                <w:szCs w:val="22"/>
              </w:rPr>
            </w:pPr>
            <w:r w:rsidRPr="00635BB8">
              <w:rPr>
                <w:rFonts w:ascii="Lato" w:hAnsi="Lato"/>
                <w:b/>
                <w:sz w:val="22"/>
                <w:szCs w:val="22"/>
              </w:rPr>
              <w:t>Compliance Status</w:t>
            </w:r>
          </w:p>
          <w:p w:rsidR="00612418" w:rsidRDefault="00612418" w:rsidP="000C1D84">
            <w:pPr>
              <w:rPr>
                <w:rFonts w:ascii="Lato" w:hAnsi="Lato"/>
                <w:b/>
                <w:sz w:val="22"/>
                <w:szCs w:val="22"/>
              </w:rPr>
            </w:pPr>
          </w:p>
          <w:p w:rsidR="00BD6B0E" w:rsidRPr="00635BB8" w:rsidRDefault="00BD6B0E" w:rsidP="000C1D84">
            <w:pPr>
              <w:rPr>
                <w:rFonts w:ascii="Lato" w:hAnsi="Lato"/>
                <w:b/>
                <w:sz w:val="22"/>
                <w:szCs w:val="22"/>
              </w:rPr>
            </w:pPr>
          </w:p>
          <w:p w:rsidR="00612418" w:rsidRPr="00635BB8" w:rsidRDefault="00612418" w:rsidP="000C1D84">
            <w:pPr>
              <w:rPr>
                <w:rFonts w:ascii="Lato" w:hAnsi="Lato"/>
                <w:b/>
                <w:sz w:val="22"/>
                <w:szCs w:val="22"/>
              </w:rPr>
            </w:pPr>
            <w:r w:rsidRPr="00635BB8">
              <w:rPr>
                <w:rFonts w:ascii="Lato" w:hAnsi="Lato"/>
                <w:b/>
                <w:sz w:val="22"/>
                <w:szCs w:val="22"/>
              </w:rPr>
              <w:t>Annual Review Year</w:t>
            </w:r>
          </w:p>
          <w:p w:rsidR="00612418" w:rsidRPr="00635BB8" w:rsidRDefault="00612418" w:rsidP="000C1D84">
            <w:pPr>
              <w:rPr>
                <w:rFonts w:ascii="Lato" w:hAnsi="Lato"/>
                <w:b/>
                <w:sz w:val="22"/>
                <w:szCs w:val="22"/>
              </w:rPr>
            </w:pPr>
          </w:p>
          <w:p w:rsidR="00612418" w:rsidRPr="00635BB8" w:rsidRDefault="00612418" w:rsidP="000C1D84">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00BD6B0E" w:rsidRPr="00635BB8">
              <w:rPr>
                <w:rFonts w:ascii="Lato" w:hAnsi="Lato"/>
                <w:b/>
                <w:sz w:val="22"/>
                <w:szCs w:val="22"/>
              </w:rPr>
              <w:t>5</w:t>
            </w:r>
          </w:p>
        </w:tc>
      </w:tr>
      <w:tr w:rsidR="00703E56" w:rsidRPr="00635BB8" w:rsidTr="00BD6B0E">
        <w:trPr>
          <w:trHeight w:val="300"/>
        </w:trPr>
        <w:tc>
          <w:tcPr>
            <w:tcW w:w="1758" w:type="dxa"/>
            <w:vMerge w:val="restart"/>
            <w:tcBorders>
              <w:top w:val="single" w:sz="4" w:space="0" w:color="auto"/>
              <w:left w:val="single" w:sz="4" w:space="0" w:color="auto"/>
              <w:right w:val="single" w:sz="4" w:space="0" w:color="auto"/>
            </w:tcBorders>
            <w:hideMark/>
          </w:tcPr>
          <w:p w:rsidR="00703E56" w:rsidRPr="00635BB8" w:rsidRDefault="00703E56" w:rsidP="000C1D84">
            <w:pPr>
              <w:rPr>
                <w:rFonts w:ascii="Lato" w:hAnsi="Lato"/>
                <w:sz w:val="20"/>
                <w:szCs w:val="20"/>
                <w:u w:val="single"/>
              </w:rPr>
            </w:pPr>
          </w:p>
          <w:p w:rsidR="00703E56" w:rsidRPr="00635BB8" w:rsidRDefault="00703E56" w:rsidP="000C1D84">
            <w:pPr>
              <w:rPr>
                <w:rFonts w:ascii="Lato" w:hAnsi="Lato"/>
                <w:sz w:val="20"/>
                <w:szCs w:val="20"/>
                <w:u w:val="single"/>
              </w:rPr>
            </w:pPr>
            <w:r w:rsidRPr="00635BB8">
              <w:rPr>
                <w:rFonts w:ascii="Lato" w:hAnsi="Lato"/>
                <w:sz w:val="20"/>
                <w:szCs w:val="20"/>
                <w:u w:val="single"/>
              </w:rPr>
              <w:t>PI 34.023(1)</w:t>
            </w:r>
          </w:p>
          <w:p w:rsidR="00703E56" w:rsidRPr="00635BB8" w:rsidRDefault="00703E56" w:rsidP="000C1D84">
            <w:pPr>
              <w:rPr>
                <w:rFonts w:ascii="Lato" w:hAnsi="Lato"/>
                <w:sz w:val="20"/>
                <w:szCs w:val="20"/>
              </w:rPr>
            </w:pPr>
          </w:p>
          <w:p w:rsidR="00703E56" w:rsidRPr="00635BB8" w:rsidRDefault="00703E56" w:rsidP="000C1D84">
            <w:pPr>
              <w:rPr>
                <w:rFonts w:ascii="Lato" w:hAnsi="Lato"/>
                <w:sz w:val="20"/>
                <w:szCs w:val="20"/>
              </w:rPr>
            </w:pPr>
            <w:r w:rsidRPr="00635BB8">
              <w:rPr>
                <w:rFonts w:ascii="Lato" w:hAnsi="Lato"/>
                <w:sz w:val="20"/>
                <w:szCs w:val="20"/>
              </w:rPr>
              <w:t>Pre-student Teaching</w:t>
            </w:r>
          </w:p>
        </w:tc>
        <w:tc>
          <w:tcPr>
            <w:tcW w:w="2359" w:type="dxa"/>
            <w:tcBorders>
              <w:top w:val="single" w:sz="4" w:space="0" w:color="auto"/>
              <w:left w:val="single" w:sz="4" w:space="0" w:color="auto"/>
              <w:bottom w:val="single" w:sz="4" w:space="0" w:color="auto"/>
              <w:right w:val="single" w:sz="4" w:space="0" w:color="auto"/>
            </w:tcBorders>
            <w:hideMark/>
          </w:tcPr>
          <w:p w:rsidR="00703E56" w:rsidRPr="00635BB8" w:rsidRDefault="00703E56" w:rsidP="000C1D84">
            <w:pPr>
              <w:spacing w:before="40" w:after="20"/>
              <w:ind w:left="15"/>
              <w:rPr>
                <w:rFonts w:ascii="Lato" w:hAnsi="Lato"/>
                <w:sz w:val="20"/>
                <w:szCs w:val="20"/>
              </w:rPr>
            </w:pPr>
            <w:r w:rsidRPr="00635BB8">
              <w:rPr>
                <w:rFonts w:ascii="Lato" w:hAnsi="Lato" w:cs="Times"/>
                <w:color w:val="000000"/>
                <w:sz w:val="20"/>
                <w:szCs w:val="20"/>
                <w:lang w:val="en"/>
              </w:rPr>
              <w:t>Each student shall have onsite, supervised pre-student teaching clinical experiences which meet all of the following requirements:</w:t>
            </w:r>
          </w:p>
        </w:tc>
        <w:tc>
          <w:tcPr>
            <w:tcW w:w="2160" w:type="dxa"/>
            <w:vMerge w:val="restart"/>
            <w:tcBorders>
              <w:top w:val="single" w:sz="4" w:space="0" w:color="auto"/>
              <w:left w:val="single" w:sz="4" w:space="0" w:color="auto"/>
              <w:right w:val="single" w:sz="4" w:space="0" w:color="auto"/>
            </w:tcBorders>
            <w:hideMark/>
          </w:tcPr>
          <w:p w:rsidR="00703E56" w:rsidRPr="00635BB8" w:rsidRDefault="00703E56" w:rsidP="000C1D84">
            <w:pPr>
              <w:spacing w:after="20"/>
              <w:rPr>
                <w:rFonts w:ascii="Lato" w:hAnsi="Lato"/>
                <w:sz w:val="20"/>
                <w:szCs w:val="20"/>
              </w:rPr>
            </w:pPr>
          </w:p>
          <w:p w:rsidR="00703E56" w:rsidRPr="00635BB8" w:rsidRDefault="00703E56" w:rsidP="000C1D84">
            <w:pPr>
              <w:rPr>
                <w:rFonts w:ascii="Lato" w:hAnsi="Lato"/>
                <w:sz w:val="20"/>
                <w:szCs w:val="20"/>
              </w:rPr>
            </w:pPr>
          </w:p>
          <w:p w:rsidR="00703E56" w:rsidRPr="00635BB8" w:rsidRDefault="00703E56" w:rsidP="000C1D84">
            <w:pPr>
              <w:rPr>
                <w:rFonts w:ascii="Lato" w:hAnsi="Lato"/>
                <w:sz w:val="20"/>
                <w:szCs w:val="20"/>
              </w:rPr>
            </w:pPr>
          </w:p>
          <w:p w:rsidR="00703E56" w:rsidRPr="00635BB8" w:rsidRDefault="00703E56" w:rsidP="000C1D84">
            <w:pPr>
              <w:jc w:val="right"/>
              <w:rPr>
                <w:rFonts w:ascii="Lato" w:hAnsi="Lato"/>
                <w:sz w:val="20"/>
                <w:szCs w:val="20"/>
              </w:rPr>
            </w:pPr>
          </w:p>
          <w:p w:rsidR="00703E56" w:rsidRPr="00635BB8" w:rsidRDefault="00703E56" w:rsidP="000C1D84">
            <w:pPr>
              <w:jc w:val="right"/>
              <w:rPr>
                <w:rFonts w:ascii="Lato" w:hAnsi="Lato"/>
                <w:sz w:val="20"/>
                <w:szCs w:val="20"/>
              </w:rPr>
            </w:pPr>
          </w:p>
          <w:p w:rsidR="00703E56" w:rsidRPr="00635BB8" w:rsidRDefault="00703E56" w:rsidP="000C1D84">
            <w:pPr>
              <w:jc w:val="right"/>
              <w:rPr>
                <w:rFonts w:ascii="Lato" w:hAnsi="Lato"/>
                <w:sz w:val="20"/>
                <w:szCs w:val="20"/>
              </w:rPr>
            </w:pPr>
          </w:p>
        </w:tc>
        <w:tc>
          <w:tcPr>
            <w:tcW w:w="1980" w:type="dxa"/>
            <w:vMerge w:val="restart"/>
            <w:tcBorders>
              <w:top w:val="single" w:sz="4" w:space="0" w:color="auto"/>
              <w:left w:val="single" w:sz="4" w:space="0" w:color="auto"/>
              <w:right w:val="single" w:sz="4" w:space="0" w:color="auto"/>
            </w:tcBorders>
          </w:tcPr>
          <w:p w:rsidR="00703E56" w:rsidRPr="00635BB8" w:rsidRDefault="00703E56" w:rsidP="000C1D84">
            <w:pPr>
              <w:pStyle w:val="CommentText"/>
              <w:rPr>
                <w:rFonts w:ascii="Lato" w:hAnsi="Lato"/>
              </w:rPr>
            </w:pPr>
          </w:p>
          <w:p w:rsidR="00703E56" w:rsidRPr="00635BB8" w:rsidRDefault="00703E56" w:rsidP="000C1D84">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703E56" w:rsidRPr="00635BB8" w:rsidRDefault="00703E56" w:rsidP="000C1D84">
            <w:pPr>
              <w:rPr>
                <w:rFonts w:ascii="Lato" w:hAnsi="Lato"/>
                <w:sz w:val="20"/>
                <w:szCs w:val="20"/>
              </w:rPr>
            </w:pPr>
          </w:p>
          <w:p w:rsidR="00703E56" w:rsidRPr="00635BB8" w:rsidRDefault="00703E56" w:rsidP="000C1D84">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703E56" w:rsidRPr="00635BB8" w:rsidRDefault="00703E56" w:rsidP="000C1D84">
            <w:pPr>
              <w:pStyle w:val="CommentText"/>
              <w:rPr>
                <w:rFonts w:ascii="Lato" w:hAnsi="Lato"/>
              </w:rPr>
            </w:pPr>
          </w:p>
          <w:p w:rsidR="00703E56" w:rsidRPr="00635BB8" w:rsidRDefault="00703E56" w:rsidP="000C1D84">
            <w:pPr>
              <w:pStyle w:val="CommentText"/>
              <w:rPr>
                <w:rFonts w:ascii="Lato" w:hAnsi="Lato"/>
                <w:u w:val="single"/>
              </w:rPr>
            </w:pPr>
            <w:r w:rsidRPr="00635BB8">
              <w:rPr>
                <w:rFonts w:ascii="Lato" w:hAnsi="Lato"/>
                <w:u w:val="single"/>
              </w:rPr>
              <w:t>DPI Comments</w:t>
            </w:r>
          </w:p>
        </w:tc>
        <w:tc>
          <w:tcPr>
            <w:tcW w:w="2430" w:type="dxa"/>
            <w:vMerge w:val="restart"/>
            <w:tcBorders>
              <w:top w:val="single" w:sz="4" w:space="0" w:color="auto"/>
              <w:left w:val="single" w:sz="4" w:space="0" w:color="auto"/>
              <w:right w:val="single" w:sz="4" w:space="0" w:color="auto"/>
            </w:tcBorders>
          </w:tcPr>
          <w:p w:rsidR="00703E56" w:rsidRPr="00635BB8" w:rsidRDefault="00703E56" w:rsidP="000C1D84">
            <w:pPr>
              <w:rPr>
                <w:rFonts w:ascii="Lato" w:hAnsi="Lato"/>
                <w:sz w:val="20"/>
                <w:szCs w:val="20"/>
              </w:rPr>
            </w:pPr>
          </w:p>
        </w:tc>
        <w:tc>
          <w:tcPr>
            <w:tcW w:w="2700" w:type="dxa"/>
            <w:vMerge w:val="restart"/>
            <w:tcBorders>
              <w:top w:val="single" w:sz="4" w:space="0" w:color="auto"/>
              <w:left w:val="single" w:sz="4" w:space="0" w:color="auto"/>
              <w:right w:val="single" w:sz="4" w:space="0" w:color="auto"/>
            </w:tcBorders>
          </w:tcPr>
          <w:p w:rsidR="00703E56" w:rsidRPr="00635BB8" w:rsidRDefault="00703E56" w:rsidP="000C1D84">
            <w:pPr>
              <w:rPr>
                <w:rFonts w:ascii="Lato" w:hAnsi="Lato"/>
                <w:sz w:val="20"/>
                <w:szCs w:val="20"/>
              </w:rPr>
            </w:pPr>
          </w:p>
          <w:p w:rsidR="00703E56" w:rsidRPr="00635BB8" w:rsidRDefault="00703E56" w:rsidP="000C1D84">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703E56" w:rsidRPr="00635BB8" w:rsidRDefault="00703E56" w:rsidP="000C1D84">
            <w:pPr>
              <w:rPr>
                <w:rFonts w:ascii="Lato" w:hAnsi="Lato"/>
                <w:sz w:val="20"/>
                <w:szCs w:val="20"/>
              </w:rPr>
            </w:pPr>
          </w:p>
          <w:p w:rsidR="00703E56" w:rsidRPr="00635BB8" w:rsidRDefault="00703E56" w:rsidP="000C1D84">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703E56" w:rsidRPr="00635BB8" w:rsidRDefault="00703E56" w:rsidP="000C1D84">
            <w:pPr>
              <w:pStyle w:val="CommentText"/>
              <w:rPr>
                <w:rFonts w:ascii="Lato" w:hAnsi="Lato"/>
              </w:rPr>
            </w:pPr>
          </w:p>
          <w:p w:rsidR="00703E56" w:rsidRPr="00635BB8" w:rsidRDefault="00703E56" w:rsidP="000C1D84">
            <w:pPr>
              <w:rPr>
                <w:rFonts w:ascii="Lato" w:hAnsi="Lato"/>
                <w:sz w:val="20"/>
                <w:szCs w:val="20"/>
              </w:rPr>
            </w:pPr>
            <w:r w:rsidRPr="00635BB8">
              <w:rPr>
                <w:rFonts w:ascii="Lato" w:hAnsi="Lato"/>
                <w:sz w:val="20"/>
                <w:szCs w:val="20"/>
                <w:u w:val="single"/>
              </w:rPr>
              <w:t>DPI Comments</w:t>
            </w:r>
          </w:p>
        </w:tc>
      </w:tr>
      <w:tr w:rsidR="00703E56" w:rsidRPr="00635BB8" w:rsidTr="00BD6B0E">
        <w:trPr>
          <w:trHeight w:val="300"/>
        </w:trPr>
        <w:tc>
          <w:tcPr>
            <w:tcW w:w="1758" w:type="dxa"/>
            <w:vMerge/>
            <w:tcBorders>
              <w:left w:val="single" w:sz="4" w:space="0" w:color="auto"/>
              <w:right w:val="single" w:sz="4" w:space="0" w:color="auto"/>
            </w:tcBorders>
          </w:tcPr>
          <w:p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03E56" w:rsidRPr="00635BB8" w:rsidRDefault="00703E56" w:rsidP="00703E56">
            <w:pPr>
              <w:spacing w:before="40" w:after="20"/>
              <w:ind w:left="15"/>
              <w:rPr>
                <w:rFonts w:ascii="Lato" w:hAnsi="Lato"/>
                <w:sz w:val="20"/>
                <w:szCs w:val="20"/>
              </w:rPr>
            </w:pPr>
            <w:r w:rsidRPr="00635BB8">
              <w:rPr>
                <w:rFonts w:ascii="Lato" w:hAnsi="Lato" w:cs="Times"/>
                <w:color w:val="000000"/>
                <w:sz w:val="20"/>
                <w:szCs w:val="20"/>
                <w:lang w:val="en"/>
              </w:rPr>
              <w:t>(a) Are developmental in scope and sequence.</w:t>
            </w:r>
          </w:p>
        </w:tc>
        <w:tc>
          <w:tcPr>
            <w:tcW w:w="2160" w:type="dxa"/>
            <w:vMerge/>
            <w:tcBorders>
              <w:left w:val="single" w:sz="4" w:space="0" w:color="auto"/>
              <w:right w:val="single" w:sz="4" w:space="0" w:color="auto"/>
            </w:tcBorders>
          </w:tcPr>
          <w:p w:rsidR="00703E56" w:rsidRPr="00635BB8" w:rsidRDefault="00703E56" w:rsidP="000C1D84">
            <w:pPr>
              <w:spacing w:after="20"/>
              <w:rPr>
                <w:rFonts w:ascii="Lato" w:hAnsi="Lato"/>
                <w:sz w:val="20"/>
                <w:szCs w:val="20"/>
              </w:rPr>
            </w:pPr>
          </w:p>
        </w:tc>
        <w:tc>
          <w:tcPr>
            <w:tcW w:w="1980" w:type="dxa"/>
            <w:vMerge/>
            <w:tcBorders>
              <w:left w:val="single" w:sz="4" w:space="0" w:color="auto"/>
              <w:right w:val="single" w:sz="4" w:space="0" w:color="auto"/>
            </w:tcBorders>
          </w:tcPr>
          <w:p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rsidR="00703E56" w:rsidRPr="00635BB8" w:rsidRDefault="00703E56" w:rsidP="000C1D84">
            <w:pPr>
              <w:rPr>
                <w:rFonts w:ascii="Lato" w:hAnsi="Lato"/>
              </w:rPr>
            </w:pPr>
          </w:p>
        </w:tc>
      </w:tr>
      <w:tr w:rsidR="00703E56" w:rsidRPr="00635BB8" w:rsidTr="00BD6B0E">
        <w:trPr>
          <w:trHeight w:val="300"/>
        </w:trPr>
        <w:tc>
          <w:tcPr>
            <w:tcW w:w="1758" w:type="dxa"/>
            <w:vMerge/>
            <w:tcBorders>
              <w:left w:val="single" w:sz="4" w:space="0" w:color="auto"/>
              <w:right w:val="single" w:sz="4" w:space="0" w:color="auto"/>
            </w:tcBorders>
          </w:tcPr>
          <w:p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03E56" w:rsidRPr="00635BB8" w:rsidRDefault="00703E56" w:rsidP="00DD37DC">
            <w:pPr>
              <w:spacing w:before="40" w:after="20"/>
              <w:ind w:left="15"/>
              <w:rPr>
                <w:rFonts w:ascii="Lato" w:hAnsi="Lato"/>
                <w:sz w:val="20"/>
                <w:szCs w:val="20"/>
              </w:rPr>
            </w:pPr>
            <w:r w:rsidRPr="00635BB8">
              <w:rPr>
                <w:rFonts w:ascii="Lato" w:hAnsi="Lato" w:cs="Times"/>
                <w:color w:val="000000"/>
                <w:sz w:val="20"/>
                <w:szCs w:val="20"/>
                <w:lang w:val="en"/>
              </w:rPr>
              <w:t>(b) Occur in a variety of school settings.</w:t>
            </w:r>
          </w:p>
        </w:tc>
        <w:tc>
          <w:tcPr>
            <w:tcW w:w="2160" w:type="dxa"/>
            <w:vMerge/>
            <w:tcBorders>
              <w:left w:val="single" w:sz="4" w:space="0" w:color="auto"/>
              <w:right w:val="single" w:sz="4" w:space="0" w:color="auto"/>
            </w:tcBorders>
          </w:tcPr>
          <w:p w:rsidR="00703E56" w:rsidRPr="00635BB8" w:rsidRDefault="00703E56" w:rsidP="000C1D84">
            <w:pPr>
              <w:spacing w:after="20"/>
              <w:rPr>
                <w:rFonts w:ascii="Lato" w:hAnsi="Lato"/>
                <w:sz w:val="20"/>
                <w:szCs w:val="20"/>
              </w:rPr>
            </w:pPr>
          </w:p>
        </w:tc>
        <w:tc>
          <w:tcPr>
            <w:tcW w:w="1980" w:type="dxa"/>
            <w:vMerge/>
            <w:tcBorders>
              <w:left w:val="single" w:sz="4" w:space="0" w:color="auto"/>
              <w:right w:val="single" w:sz="4" w:space="0" w:color="auto"/>
            </w:tcBorders>
          </w:tcPr>
          <w:p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rsidR="00703E56" w:rsidRPr="00635BB8" w:rsidRDefault="00703E56" w:rsidP="000C1D84">
            <w:pPr>
              <w:rPr>
                <w:rFonts w:ascii="Lato" w:hAnsi="Lato"/>
              </w:rPr>
            </w:pPr>
          </w:p>
        </w:tc>
      </w:tr>
      <w:tr w:rsidR="00703E56" w:rsidRPr="00635BB8" w:rsidTr="00BD6B0E">
        <w:trPr>
          <w:trHeight w:val="300"/>
        </w:trPr>
        <w:tc>
          <w:tcPr>
            <w:tcW w:w="1758" w:type="dxa"/>
            <w:vMerge/>
            <w:tcBorders>
              <w:left w:val="single" w:sz="4" w:space="0" w:color="auto"/>
              <w:right w:val="single" w:sz="4" w:space="0" w:color="auto"/>
            </w:tcBorders>
          </w:tcPr>
          <w:p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03E56" w:rsidRPr="00635BB8" w:rsidRDefault="00703E56" w:rsidP="000C1D84">
            <w:pPr>
              <w:spacing w:before="40" w:after="20"/>
              <w:ind w:left="15"/>
              <w:rPr>
                <w:rFonts w:ascii="Lato" w:hAnsi="Lato"/>
                <w:sz w:val="20"/>
                <w:szCs w:val="20"/>
              </w:rPr>
            </w:pPr>
            <w:r w:rsidRPr="00635BB8">
              <w:rPr>
                <w:rFonts w:ascii="Lato" w:hAnsi="Lato" w:cs="Times"/>
                <w:color w:val="000000"/>
                <w:sz w:val="20"/>
                <w:szCs w:val="20"/>
                <w:lang w:val="en"/>
              </w:rPr>
              <w:t xml:space="preserve">(c) Result in the student being able to demonstrate knowledge and understanding of the standards under s. </w:t>
            </w:r>
            <w:hyperlink r:id="rId24" w:tooltip="Admin. Code PI 34.002" w:history="1">
              <w:r w:rsidRPr="00635BB8">
                <w:rPr>
                  <w:rStyle w:val="Hyperlink"/>
                  <w:rFonts w:ascii="Lato" w:hAnsi="Lato" w:cs="Times"/>
                  <w:sz w:val="20"/>
                  <w:szCs w:val="20"/>
                  <w:lang w:val="en"/>
                </w:rPr>
                <w:t>PI 34.002</w:t>
              </w:r>
            </w:hyperlink>
            <w:r w:rsidRPr="00635BB8">
              <w:rPr>
                <w:rFonts w:ascii="Lato" w:hAnsi="Lato" w:cs="Times"/>
                <w:color w:val="000000"/>
                <w:sz w:val="20"/>
                <w:szCs w:val="20"/>
                <w:lang w:val="en"/>
              </w:rPr>
              <w:t xml:space="preserve">, as demonstrated by the assessments required under s. </w:t>
            </w:r>
            <w:hyperlink r:id="rId25" w:tooltip="Admin. Code PI 34.021" w:history="1">
              <w:r w:rsidRPr="00635BB8">
                <w:rPr>
                  <w:rStyle w:val="Hyperlink"/>
                  <w:rFonts w:ascii="Lato" w:hAnsi="Lato" w:cs="Times"/>
                  <w:sz w:val="20"/>
                  <w:szCs w:val="20"/>
                  <w:lang w:val="en"/>
                </w:rPr>
                <w:t>PI 34.021</w:t>
              </w:r>
            </w:hyperlink>
            <w:r w:rsidRPr="00635BB8">
              <w:rPr>
                <w:rFonts w:ascii="Lato" w:hAnsi="Lato" w:cs="Times"/>
                <w:color w:val="000000"/>
                <w:sz w:val="20"/>
                <w:szCs w:val="20"/>
                <w:lang w:val="en"/>
              </w:rPr>
              <w:t>.</w:t>
            </w:r>
          </w:p>
        </w:tc>
        <w:tc>
          <w:tcPr>
            <w:tcW w:w="2160" w:type="dxa"/>
            <w:vMerge/>
            <w:tcBorders>
              <w:left w:val="single" w:sz="4" w:space="0" w:color="auto"/>
              <w:right w:val="single" w:sz="4" w:space="0" w:color="auto"/>
            </w:tcBorders>
          </w:tcPr>
          <w:p w:rsidR="00703E56" w:rsidRPr="00635BB8" w:rsidRDefault="00703E56" w:rsidP="000C1D84">
            <w:pPr>
              <w:spacing w:after="20"/>
              <w:rPr>
                <w:rFonts w:ascii="Lato" w:hAnsi="Lato"/>
                <w:sz w:val="20"/>
                <w:szCs w:val="20"/>
              </w:rPr>
            </w:pPr>
          </w:p>
        </w:tc>
        <w:tc>
          <w:tcPr>
            <w:tcW w:w="1980" w:type="dxa"/>
            <w:vMerge/>
            <w:tcBorders>
              <w:left w:val="single" w:sz="4" w:space="0" w:color="auto"/>
              <w:right w:val="single" w:sz="4" w:space="0" w:color="auto"/>
            </w:tcBorders>
          </w:tcPr>
          <w:p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rsidR="00703E56" w:rsidRPr="00635BB8" w:rsidRDefault="00703E56" w:rsidP="000C1D84">
            <w:pPr>
              <w:rPr>
                <w:rFonts w:ascii="Lato" w:hAnsi="Lato"/>
              </w:rPr>
            </w:pPr>
          </w:p>
        </w:tc>
      </w:tr>
      <w:tr w:rsidR="00703E56" w:rsidRPr="00635BB8" w:rsidTr="00BD6B0E">
        <w:trPr>
          <w:trHeight w:val="300"/>
        </w:trPr>
        <w:tc>
          <w:tcPr>
            <w:tcW w:w="1758" w:type="dxa"/>
            <w:vMerge/>
            <w:tcBorders>
              <w:left w:val="single" w:sz="4" w:space="0" w:color="auto"/>
              <w:bottom w:val="single" w:sz="4" w:space="0" w:color="auto"/>
              <w:right w:val="single" w:sz="4" w:space="0" w:color="auto"/>
            </w:tcBorders>
          </w:tcPr>
          <w:p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03E56" w:rsidRPr="00635BB8" w:rsidRDefault="00703E56" w:rsidP="000C1D84">
            <w:pPr>
              <w:spacing w:before="40" w:after="20"/>
              <w:ind w:left="15"/>
              <w:rPr>
                <w:rFonts w:ascii="Lato" w:hAnsi="Lato"/>
                <w:sz w:val="20"/>
                <w:szCs w:val="20"/>
              </w:rPr>
            </w:pPr>
            <w:r w:rsidRPr="00635BB8">
              <w:rPr>
                <w:rFonts w:ascii="Lato" w:hAnsi="Lato" w:cs="Times"/>
                <w:color w:val="000000"/>
                <w:sz w:val="20"/>
                <w:szCs w:val="20"/>
                <w:lang w:val="en"/>
              </w:rPr>
              <w:t xml:space="preserve">(d) Evaluates each student's performance by using at least 2 written evaluations based upon observations by the cooperating teacher or the program supervisor. The written evaluations shall be kept as part of the student file required under s. </w:t>
            </w:r>
            <w:hyperlink r:id="rId26" w:tooltip="Admin. Code PI 34.016(3)(b)" w:history="1">
              <w:r w:rsidRPr="00635BB8">
                <w:rPr>
                  <w:rStyle w:val="Hyperlink"/>
                  <w:rFonts w:ascii="Lato" w:hAnsi="Lato" w:cs="Times"/>
                  <w:sz w:val="20"/>
                  <w:szCs w:val="20"/>
                  <w:lang w:val="en"/>
                </w:rPr>
                <w:t>PI 34.016 (3) (b)</w:t>
              </w:r>
            </w:hyperlink>
            <w:r w:rsidRPr="00635BB8">
              <w:rPr>
                <w:rFonts w:ascii="Lato" w:hAnsi="Lato" w:cs="Times"/>
                <w:color w:val="000000"/>
                <w:sz w:val="20"/>
                <w:szCs w:val="20"/>
                <w:lang w:val="en"/>
              </w:rPr>
              <w:t>.</w:t>
            </w:r>
          </w:p>
        </w:tc>
        <w:tc>
          <w:tcPr>
            <w:tcW w:w="2160" w:type="dxa"/>
            <w:vMerge/>
            <w:tcBorders>
              <w:left w:val="single" w:sz="4" w:space="0" w:color="auto"/>
              <w:bottom w:val="single" w:sz="4" w:space="0" w:color="auto"/>
              <w:right w:val="single" w:sz="4" w:space="0" w:color="auto"/>
            </w:tcBorders>
          </w:tcPr>
          <w:p w:rsidR="00703E56" w:rsidRPr="00635BB8" w:rsidRDefault="00703E56" w:rsidP="000C1D84">
            <w:pPr>
              <w:spacing w:after="20"/>
              <w:rPr>
                <w:rFonts w:ascii="Lato" w:hAnsi="Lato"/>
                <w:sz w:val="20"/>
                <w:szCs w:val="20"/>
              </w:rPr>
            </w:pPr>
          </w:p>
        </w:tc>
        <w:tc>
          <w:tcPr>
            <w:tcW w:w="1980" w:type="dxa"/>
            <w:vMerge/>
            <w:tcBorders>
              <w:left w:val="single" w:sz="4" w:space="0" w:color="auto"/>
              <w:bottom w:val="single" w:sz="4" w:space="0" w:color="auto"/>
              <w:right w:val="single" w:sz="4" w:space="0" w:color="auto"/>
            </w:tcBorders>
          </w:tcPr>
          <w:p w:rsidR="00703E56" w:rsidRPr="00635BB8" w:rsidRDefault="00703E56" w:rsidP="000C1D84">
            <w:pPr>
              <w:pStyle w:val="CommentText"/>
              <w:rPr>
                <w:rFonts w:ascii="Lato" w:hAnsi="Lato"/>
                <w:szCs w:val="24"/>
              </w:rPr>
            </w:pPr>
          </w:p>
        </w:tc>
        <w:tc>
          <w:tcPr>
            <w:tcW w:w="2430" w:type="dxa"/>
            <w:vMerge/>
            <w:tcBorders>
              <w:left w:val="single" w:sz="4" w:space="0" w:color="auto"/>
              <w:bottom w:val="single" w:sz="4" w:space="0" w:color="auto"/>
              <w:right w:val="single" w:sz="4" w:space="0" w:color="auto"/>
            </w:tcBorders>
          </w:tcPr>
          <w:p w:rsidR="00703E56" w:rsidRPr="00635BB8" w:rsidRDefault="00703E56" w:rsidP="000C1D84">
            <w:pPr>
              <w:rPr>
                <w:rFonts w:ascii="Lato" w:hAnsi="Lato"/>
              </w:rPr>
            </w:pPr>
          </w:p>
        </w:tc>
        <w:tc>
          <w:tcPr>
            <w:tcW w:w="2700" w:type="dxa"/>
            <w:vMerge/>
            <w:tcBorders>
              <w:left w:val="single" w:sz="4" w:space="0" w:color="auto"/>
              <w:bottom w:val="single" w:sz="4" w:space="0" w:color="auto"/>
              <w:right w:val="single" w:sz="4" w:space="0" w:color="auto"/>
            </w:tcBorders>
          </w:tcPr>
          <w:p w:rsidR="00703E56" w:rsidRPr="00635BB8" w:rsidRDefault="00703E56" w:rsidP="000C1D84">
            <w:pPr>
              <w:rPr>
                <w:rFonts w:ascii="Lato" w:hAnsi="Lato"/>
              </w:rPr>
            </w:pPr>
          </w:p>
        </w:tc>
      </w:tr>
      <w:tr w:rsidR="00703E56" w:rsidRPr="00635BB8" w:rsidTr="00BD6B0E">
        <w:trPr>
          <w:trHeight w:val="145"/>
        </w:trPr>
        <w:tc>
          <w:tcPr>
            <w:tcW w:w="1758" w:type="dxa"/>
            <w:vMerge w:val="restart"/>
            <w:tcBorders>
              <w:left w:val="single" w:sz="4" w:space="0" w:color="auto"/>
              <w:right w:val="single" w:sz="4" w:space="0" w:color="auto"/>
            </w:tcBorders>
          </w:tcPr>
          <w:p w:rsidR="00703E56" w:rsidRPr="00635BB8" w:rsidRDefault="00703E56" w:rsidP="000C1D84">
            <w:pPr>
              <w:rPr>
                <w:rFonts w:ascii="Lato" w:hAnsi="Lato"/>
                <w:sz w:val="20"/>
                <w:szCs w:val="20"/>
                <w:u w:val="single"/>
              </w:rPr>
            </w:pPr>
          </w:p>
          <w:p w:rsidR="00703E56" w:rsidRPr="00635BB8" w:rsidRDefault="00703E56" w:rsidP="000C1D84">
            <w:pPr>
              <w:rPr>
                <w:rFonts w:ascii="Lato" w:hAnsi="Lato"/>
                <w:sz w:val="20"/>
                <w:szCs w:val="20"/>
                <w:u w:val="single"/>
              </w:rPr>
            </w:pPr>
            <w:r w:rsidRPr="00635BB8">
              <w:rPr>
                <w:rFonts w:ascii="Lato" w:hAnsi="Lato"/>
                <w:sz w:val="20"/>
                <w:szCs w:val="20"/>
                <w:u w:val="single"/>
              </w:rPr>
              <w:t>PI 34.023(2)</w:t>
            </w:r>
          </w:p>
          <w:p w:rsidR="00703E56" w:rsidRPr="00635BB8" w:rsidRDefault="00703E56" w:rsidP="000C1D84">
            <w:pPr>
              <w:rPr>
                <w:rFonts w:ascii="Lato" w:hAnsi="Lato"/>
                <w:sz w:val="20"/>
                <w:szCs w:val="20"/>
              </w:rPr>
            </w:pPr>
          </w:p>
          <w:p w:rsidR="00703E56" w:rsidRPr="00635BB8" w:rsidRDefault="00703E56" w:rsidP="000C1D84">
            <w:pPr>
              <w:rPr>
                <w:rFonts w:ascii="Lato" w:hAnsi="Lato"/>
                <w:sz w:val="20"/>
                <w:szCs w:val="20"/>
              </w:rPr>
            </w:pPr>
            <w:r w:rsidRPr="00635BB8">
              <w:rPr>
                <w:rFonts w:ascii="Lato" w:hAnsi="Lato"/>
                <w:sz w:val="20"/>
                <w:szCs w:val="20"/>
              </w:rPr>
              <w:t xml:space="preserve">Student </w:t>
            </w:r>
          </w:p>
          <w:p w:rsidR="00703E56" w:rsidRPr="00635BB8" w:rsidRDefault="00703E56" w:rsidP="000C1D84">
            <w:pPr>
              <w:rPr>
                <w:rFonts w:ascii="Lato" w:hAnsi="Lato"/>
                <w:sz w:val="20"/>
                <w:szCs w:val="20"/>
                <w:u w:val="single"/>
              </w:rPr>
            </w:pPr>
            <w:r w:rsidRPr="00635BB8">
              <w:rPr>
                <w:rFonts w:ascii="Lato" w:hAnsi="Lato"/>
                <w:sz w:val="20"/>
                <w:szCs w:val="20"/>
              </w:rPr>
              <w:t>Teaching</w:t>
            </w:r>
          </w:p>
        </w:tc>
        <w:tc>
          <w:tcPr>
            <w:tcW w:w="2359" w:type="dxa"/>
            <w:tcBorders>
              <w:top w:val="single" w:sz="4" w:space="0" w:color="auto"/>
              <w:left w:val="single" w:sz="4" w:space="0" w:color="auto"/>
              <w:bottom w:val="single" w:sz="4" w:space="0" w:color="auto"/>
              <w:right w:val="single" w:sz="4" w:space="0" w:color="auto"/>
            </w:tcBorders>
          </w:tcPr>
          <w:p w:rsidR="00703E56" w:rsidRPr="00635BB8" w:rsidRDefault="00703E56" w:rsidP="000C1D84">
            <w:pPr>
              <w:spacing w:before="40" w:after="20"/>
              <w:rPr>
                <w:rFonts w:ascii="Lato" w:hAnsi="Lato"/>
                <w:sz w:val="20"/>
                <w:szCs w:val="20"/>
              </w:rPr>
            </w:pPr>
            <w:r w:rsidRPr="00635BB8">
              <w:rPr>
                <w:rFonts w:ascii="Lato" w:hAnsi="Lato" w:cs="Times"/>
                <w:color w:val="000000"/>
                <w:sz w:val="20"/>
                <w:szCs w:val="20"/>
                <w:lang w:val="en"/>
              </w:rPr>
              <w:t>For educator preparation programs leading to a teaching license, each student shall have student teaching experience which meets all of the following requirements:</w:t>
            </w:r>
          </w:p>
        </w:tc>
        <w:tc>
          <w:tcPr>
            <w:tcW w:w="2160" w:type="dxa"/>
            <w:vMerge w:val="restart"/>
            <w:tcBorders>
              <w:left w:val="single" w:sz="4" w:space="0" w:color="auto"/>
              <w:right w:val="single" w:sz="4" w:space="0" w:color="auto"/>
            </w:tcBorders>
          </w:tcPr>
          <w:p w:rsidR="00703E56" w:rsidRPr="00635BB8" w:rsidRDefault="00703E56" w:rsidP="000C1D84">
            <w:pPr>
              <w:spacing w:before="40" w:after="20"/>
              <w:rPr>
                <w:rFonts w:ascii="Lato" w:hAnsi="Lato"/>
                <w:b/>
                <w:sz w:val="20"/>
                <w:szCs w:val="20"/>
              </w:rPr>
            </w:pPr>
          </w:p>
        </w:tc>
        <w:tc>
          <w:tcPr>
            <w:tcW w:w="1980" w:type="dxa"/>
            <w:vMerge w:val="restart"/>
            <w:tcBorders>
              <w:left w:val="single" w:sz="4" w:space="0" w:color="auto"/>
              <w:right w:val="single" w:sz="4" w:space="0" w:color="auto"/>
            </w:tcBorders>
          </w:tcPr>
          <w:p w:rsidR="00703E56" w:rsidRPr="00635BB8" w:rsidRDefault="00703E56" w:rsidP="000C1D84">
            <w:pPr>
              <w:pStyle w:val="CommentText"/>
              <w:rPr>
                <w:rFonts w:ascii="Lato" w:hAnsi="Lato"/>
              </w:rPr>
            </w:pPr>
          </w:p>
          <w:p w:rsidR="00703E56" w:rsidRPr="00635BB8" w:rsidRDefault="00703E56" w:rsidP="000C1D84">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703E56" w:rsidRPr="00635BB8" w:rsidRDefault="00703E56" w:rsidP="000C1D84">
            <w:pPr>
              <w:rPr>
                <w:rFonts w:ascii="Lato" w:hAnsi="Lato"/>
                <w:sz w:val="20"/>
                <w:szCs w:val="20"/>
              </w:rPr>
            </w:pPr>
          </w:p>
          <w:p w:rsidR="00703E56" w:rsidRPr="00635BB8" w:rsidRDefault="00703E56" w:rsidP="000C1D84">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703E56" w:rsidRPr="00635BB8" w:rsidRDefault="00703E56" w:rsidP="000C1D84">
            <w:pPr>
              <w:pStyle w:val="CommentText"/>
              <w:rPr>
                <w:rFonts w:ascii="Lato" w:hAnsi="Lato"/>
              </w:rPr>
            </w:pPr>
          </w:p>
          <w:p w:rsidR="00703E56" w:rsidRPr="00635BB8" w:rsidRDefault="00703E56" w:rsidP="000C1D84">
            <w:pPr>
              <w:pStyle w:val="CommentText"/>
              <w:rPr>
                <w:rFonts w:ascii="Lato" w:hAnsi="Lato"/>
              </w:rPr>
            </w:pPr>
            <w:r w:rsidRPr="00635BB8">
              <w:rPr>
                <w:rFonts w:ascii="Lato" w:hAnsi="Lato"/>
                <w:u w:val="single"/>
              </w:rPr>
              <w:t>DPI Comments</w:t>
            </w:r>
          </w:p>
        </w:tc>
        <w:tc>
          <w:tcPr>
            <w:tcW w:w="2430" w:type="dxa"/>
            <w:vMerge w:val="restart"/>
            <w:tcBorders>
              <w:left w:val="single" w:sz="4" w:space="0" w:color="auto"/>
              <w:right w:val="single" w:sz="4" w:space="0" w:color="auto"/>
            </w:tcBorders>
          </w:tcPr>
          <w:p w:rsidR="00703E56" w:rsidRPr="00635BB8" w:rsidRDefault="00703E56" w:rsidP="000C1D84">
            <w:pPr>
              <w:rPr>
                <w:rFonts w:ascii="Lato" w:hAnsi="Lato"/>
                <w:sz w:val="20"/>
                <w:szCs w:val="20"/>
              </w:rPr>
            </w:pPr>
          </w:p>
        </w:tc>
        <w:tc>
          <w:tcPr>
            <w:tcW w:w="2700" w:type="dxa"/>
            <w:vMerge w:val="restart"/>
            <w:tcBorders>
              <w:left w:val="single" w:sz="4" w:space="0" w:color="auto"/>
              <w:right w:val="single" w:sz="4" w:space="0" w:color="auto"/>
            </w:tcBorders>
          </w:tcPr>
          <w:p w:rsidR="00703E56" w:rsidRPr="00635BB8" w:rsidRDefault="00703E56" w:rsidP="000C1D84">
            <w:pPr>
              <w:rPr>
                <w:rFonts w:ascii="Lato" w:hAnsi="Lato"/>
                <w:sz w:val="20"/>
                <w:szCs w:val="20"/>
              </w:rPr>
            </w:pPr>
          </w:p>
          <w:p w:rsidR="00703E56" w:rsidRPr="00635BB8" w:rsidRDefault="00703E56" w:rsidP="000C1D84">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703E56" w:rsidRPr="00635BB8" w:rsidRDefault="00703E56" w:rsidP="000C1D84">
            <w:pPr>
              <w:rPr>
                <w:rFonts w:ascii="Lato" w:hAnsi="Lato"/>
                <w:sz w:val="20"/>
                <w:szCs w:val="20"/>
              </w:rPr>
            </w:pPr>
          </w:p>
          <w:p w:rsidR="00703E56" w:rsidRPr="00635BB8" w:rsidRDefault="00703E56" w:rsidP="000C1D84">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703E56" w:rsidRPr="00635BB8" w:rsidRDefault="00703E56" w:rsidP="000C1D84">
            <w:pPr>
              <w:pStyle w:val="CommentText"/>
              <w:rPr>
                <w:rFonts w:ascii="Lato" w:hAnsi="Lato"/>
              </w:rPr>
            </w:pPr>
          </w:p>
          <w:p w:rsidR="00703E56" w:rsidRPr="00635BB8" w:rsidRDefault="00703E56" w:rsidP="000C1D84">
            <w:pPr>
              <w:rPr>
                <w:rFonts w:ascii="Lato" w:hAnsi="Lato"/>
                <w:sz w:val="20"/>
                <w:szCs w:val="20"/>
              </w:rPr>
            </w:pPr>
            <w:r w:rsidRPr="00635BB8">
              <w:rPr>
                <w:rFonts w:ascii="Lato" w:hAnsi="Lato"/>
                <w:sz w:val="20"/>
                <w:szCs w:val="20"/>
                <w:u w:val="single"/>
              </w:rPr>
              <w:t>DPI Comments</w:t>
            </w:r>
          </w:p>
        </w:tc>
      </w:tr>
      <w:tr w:rsidR="00703E56" w:rsidRPr="00635BB8" w:rsidTr="00BD6B0E">
        <w:trPr>
          <w:trHeight w:val="145"/>
        </w:trPr>
        <w:tc>
          <w:tcPr>
            <w:tcW w:w="1758" w:type="dxa"/>
            <w:vMerge/>
            <w:tcBorders>
              <w:left w:val="single" w:sz="4" w:space="0" w:color="auto"/>
              <w:right w:val="single" w:sz="4" w:space="0" w:color="auto"/>
            </w:tcBorders>
          </w:tcPr>
          <w:p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03E56" w:rsidRPr="00635BB8" w:rsidRDefault="00EE2478" w:rsidP="00EE2478">
            <w:pPr>
              <w:spacing w:before="40" w:after="20"/>
              <w:rPr>
                <w:rFonts w:ascii="Lato" w:hAnsi="Lato"/>
                <w:sz w:val="20"/>
                <w:szCs w:val="20"/>
              </w:rPr>
            </w:pPr>
            <w:r w:rsidRPr="00635BB8">
              <w:rPr>
                <w:rFonts w:ascii="Lato" w:hAnsi="Lato" w:cs="Times"/>
                <w:color w:val="000000"/>
                <w:sz w:val="20"/>
                <w:szCs w:val="20"/>
                <w:lang w:val="en"/>
              </w:rPr>
              <w:t>(</w:t>
            </w:r>
            <w:proofErr w:type="gramStart"/>
            <w:r w:rsidRPr="00635BB8">
              <w:rPr>
                <w:rFonts w:ascii="Lato" w:hAnsi="Lato" w:cs="Times"/>
                <w:color w:val="000000"/>
                <w:sz w:val="20"/>
                <w:szCs w:val="20"/>
                <w:lang w:val="en"/>
              </w:rPr>
              <w:t>a</w:t>
            </w:r>
            <w:proofErr w:type="gramEnd"/>
            <w:r w:rsidRPr="00635BB8">
              <w:rPr>
                <w:rFonts w:ascii="Lato" w:hAnsi="Lato" w:cs="Times"/>
                <w:color w:val="000000"/>
                <w:sz w:val="20"/>
                <w:szCs w:val="20"/>
                <w:lang w:val="en"/>
              </w:rPr>
              <w:t>) Is developmental in scope and sequence.</w:t>
            </w:r>
          </w:p>
        </w:tc>
        <w:tc>
          <w:tcPr>
            <w:tcW w:w="2160" w:type="dxa"/>
            <w:vMerge/>
            <w:tcBorders>
              <w:left w:val="single" w:sz="4" w:space="0" w:color="auto"/>
              <w:right w:val="single" w:sz="4" w:space="0" w:color="auto"/>
            </w:tcBorders>
          </w:tcPr>
          <w:p w:rsidR="00703E56" w:rsidRPr="00635BB8" w:rsidRDefault="00703E56"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rsidR="00703E56" w:rsidRPr="00635BB8" w:rsidRDefault="00703E56" w:rsidP="000C1D84">
            <w:pPr>
              <w:rPr>
                <w:rFonts w:ascii="Lato" w:hAnsi="Lato"/>
              </w:rPr>
            </w:pPr>
          </w:p>
        </w:tc>
      </w:tr>
      <w:tr w:rsidR="00703E56" w:rsidRPr="00635BB8" w:rsidTr="00BD6B0E">
        <w:trPr>
          <w:trHeight w:val="145"/>
        </w:trPr>
        <w:tc>
          <w:tcPr>
            <w:tcW w:w="1758" w:type="dxa"/>
            <w:vMerge/>
            <w:tcBorders>
              <w:left w:val="single" w:sz="4" w:space="0" w:color="auto"/>
              <w:right w:val="single" w:sz="4" w:space="0" w:color="auto"/>
            </w:tcBorders>
          </w:tcPr>
          <w:p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03E56" w:rsidRPr="00635BB8" w:rsidRDefault="00EE2478" w:rsidP="000C1D84">
            <w:pPr>
              <w:spacing w:before="40" w:after="20"/>
              <w:rPr>
                <w:rFonts w:ascii="Lato" w:hAnsi="Lato"/>
                <w:sz w:val="20"/>
                <w:szCs w:val="20"/>
              </w:rPr>
            </w:pPr>
            <w:r w:rsidRPr="00635BB8">
              <w:rPr>
                <w:rFonts w:ascii="Lato" w:hAnsi="Lato" w:cs="Times"/>
                <w:color w:val="000000"/>
                <w:sz w:val="20"/>
                <w:szCs w:val="20"/>
                <w:lang w:val="en"/>
              </w:rPr>
              <w:t>(b) Occurs in school settings.</w:t>
            </w:r>
          </w:p>
        </w:tc>
        <w:tc>
          <w:tcPr>
            <w:tcW w:w="2160" w:type="dxa"/>
            <w:vMerge/>
            <w:tcBorders>
              <w:left w:val="single" w:sz="4" w:space="0" w:color="auto"/>
              <w:right w:val="single" w:sz="4" w:space="0" w:color="auto"/>
            </w:tcBorders>
          </w:tcPr>
          <w:p w:rsidR="00703E56" w:rsidRPr="00635BB8" w:rsidRDefault="00703E56"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rsidR="00703E56" w:rsidRPr="00635BB8" w:rsidRDefault="00703E56" w:rsidP="000C1D84">
            <w:pPr>
              <w:rPr>
                <w:rFonts w:ascii="Lato" w:hAnsi="Lato"/>
              </w:rPr>
            </w:pPr>
          </w:p>
        </w:tc>
      </w:tr>
      <w:tr w:rsidR="00703E56" w:rsidRPr="00635BB8" w:rsidTr="00BD6B0E">
        <w:trPr>
          <w:trHeight w:val="145"/>
        </w:trPr>
        <w:tc>
          <w:tcPr>
            <w:tcW w:w="1758" w:type="dxa"/>
            <w:vMerge/>
            <w:tcBorders>
              <w:left w:val="single" w:sz="4" w:space="0" w:color="auto"/>
              <w:right w:val="single" w:sz="4" w:space="0" w:color="auto"/>
            </w:tcBorders>
          </w:tcPr>
          <w:p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03E56" w:rsidRPr="00635BB8" w:rsidRDefault="00EE2478" w:rsidP="000C1D84">
            <w:pPr>
              <w:spacing w:before="40" w:after="20"/>
              <w:rPr>
                <w:rFonts w:ascii="Lato" w:hAnsi="Lato"/>
                <w:sz w:val="20"/>
                <w:szCs w:val="20"/>
              </w:rPr>
            </w:pPr>
            <w:r w:rsidRPr="00635BB8">
              <w:rPr>
                <w:rFonts w:ascii="Lato" w:hAnsi="Lato" w:cs="Times"/>
                <w:color w:val="000000"/>
                <w:sz w:val="20"/>
                <w:szCs w:val="20"/>
                <w:lang w:val="en"/>
              </w:rPr>
              <w:t xml:space="preserve">(c) Meets the statutory requirements under s. </w:t>
            </w:r>
            <w:hyperlink r:id="rId27" w:tooltip="Statutes 118.19(3)(a)" w:history="1">
              <w:r w:rsidRPr="00635BB8">
                <w:rPr>
                  <w:rStyle w:val="Hyperlink"/>
                  <w:rFonts w:ascii="Lato" w:hAnsi="Lato" w:cs="Times"/>
                  <w:sz w:val="20"/>
                  <w:szCs w:val="20"/>
                  <w:lang w:val="en"/>
                </w:rPr>
                <w:t>118.19 (3) (a)</w:t>
              </w:r>
            </w:hyperlink>
            <w:r w:rsidRPr="00635BB8">
              <w:rPr>
                <w:rFonts w:ascii="Lato" w:hAnsi="Lato" w:cs="Times"/>
                <w:color w:val="000000"/>
                <w:sz w:val="20"/>
                <w:szCs w:val="20"/>
                <w:lang w:val="en"/>
              </w:rPr>
              <w:t>, Stats.</w:t>
            </w:r>
          </w:p>
        </w:tc>
        <w:tc>
          <w:tcPr>
            <w:tcW w:w="2160" w:type="dxa"/>
            <w:vMerge/>
            <w:tcBorders>
              <w:left w:val="single" w:sz="4" w:space="0" w:color="auto"/>
              <w:right w:val="single" w:sz="4" w:space="0" w:color="auto"/>
            </w:tcBorders>
          </w:tcPr>
          <w:p w:rsidR="00703E56" w:rsidRPr="00635BB8" w:rsidRDefault="00703E56"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rsidR="00703E56" w:rsidRPr="00635BB8" w:rsidRDefault="00703E56" w:rsidP="000C1D84">
            <w:pPr>
              <w:rPr>
                <w:rFonts w:ascii="Lato" w:hAnsi="Lato"/>
              </w:rPr>
            </w:pPr>
          </w:p>
        </w:tc>
      </w:tr>
      <w:tr w:rsidR="00703E56" w:rsidRPr="00635BB8" w:rsidTr="00BD6B0E">
        <w:trPr>
          <w:trHeight w:val="145"/>
        </w:trPr>
        <w:tc>
          <w:tcPr>
            <w:tcW w:w="1758" w:type="dxa"/>
            <w:vMerge/>
            <w:tcBorders>
              <w:left w:val="single" w:sz="4" w:space="0" w:color="auto"/>
              <w:right w:val="single" w:sz="4" w:space="0" w:color="auto"/>
            </w:tcBorders>
          </w:tcPr>
          <w:p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03E56" w:rsidRPr="00635BB8" w:rsidRDefault="00EE2478" w:rsidP="000C1D84">
            <w:pPr>
              <w:spacing w:before="40" w:after="20"/>
              <w:rPr>
                <w:rFonts w:ascii="Lato" w:hAnsi="Lato"/>
                <w:sz w:val="20"/>
                <w:szCs w:val="20"/>
              </w:rPr>
            </w:pPr>
            <w:r w:rsidRPr="00635BB8">
              <w:rPr>
                <w:rFonts w:ascii="Lato" w:hAnsi="Lato" w:cs="Times"/>
                <w:color w:val="000000"/>
                <w:sz w:val="20"/>
                <w:szCs w:val="20"/>
                <w:lang w:val="en"/>
              </w:rPr>
              <w:t>(d) Provides the student opportunities to interact with and adapt instruction for children with disabilities.</w:t>
            </w:r>
          </w:p>
        </w:tc>
        <w:tc>
          <w:tcPr>
            <w:tcW w:w="2160" w:type="dxa"/>
            <w:vMerge/>
            <w:tcBorders>
              <w:left w:val="single" w:sz="4" w:space="0" w:color="auto"/>
              <w:right w:val="single" w:sz="4" w:space="0" w:color="auto"/>
            </w:tcBorders>
          </w:tcPr>
          <w:p w:rsidR="00703E56" w:rsidRPr="00635BB8" w:rsidRDefault="00703E56"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rsidR="00703E56" w:rsidRPr="00635BB8" w:rsidRDefault="00703E56" w:rsidP="000C1D84">
            <w:pPr>
              <w:rPr>
                <w:rFonts w:ascii="Lato" w:hAnsi="Lato"/>
              </w:rPr>
            </w:pPr>
          </w:p>
        </w:tc>
      </w:tr>
      <w:tr w:rsidR="00703E56" w:rsidRPr="00635BB8" w:rsidTr="00BD6B0E">
        <w:trPr>
          <w:trHeight w:val="145"/>
        </w:trPr>
        <w:tc>
          <w:tcPr>
            <w:tcW w:w="1758" w:type="dxa"/>
            <w:vMerge/>
            <w:tcBorders>
              <w:left w:val="single" w:sz="4" w:space="0" w:color="auto"/>
              <w:right w:val="single" w:sz="4" w:space="0" w:color="auto"/>
            </w:tcBorders>
          </w:tcPr>
          <w:p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03E56" w:rsidRPr="00635BB8" w:rsidRDefault="00EE2478" w:rsidP="000C1D84">
            <w:pPr>
              <w:spacing w:before="40" w:after="20"/>
              <w:rPr>
                <w:rFonts w:ascii="Lato" w:hAnsi="Lato"/>
                <w:sz w:val="20"/>
                <w:szCs w:val="20"/>
              </w:rPr>
            </w:pPr>
            <w:r w:rsidRPr="00635BB8">
              <w:rPr>
                <w:rFonts w:ascii="Lato" w:hAnsi="Lato" w:cs="Times"/>
                <w:color w:val="000000"/>
                <w:sz w:val="20"/>
                <w:szCs w:val="20"/>
                <w:lang w:val="en"/>
              </w:rPr>
              <w:t>(e) Assigns the student a cooperating teacher or team of cooperating teachers.</w:t>
            </w:r>
          </w:p>
        </w:tc>
        <w:tc>
          <w:tcPr>
            <w:tcW w:w="2160" w:type="dxa"/>
            <w:vMerge/>
            <w:tcBorders>
              <w:left w:val="single" w:sz="4" w:space="0" w:color="auto"/>
              <w:right w:val="single" w:sz="4" w:space="0" w:color="auto"/>
            </w:tcBorders>
          </w:tcPr>
          <w:p w:rsidR="00703E56" w:rsidRPr="00635BB8" w:rsidRDefault="00703E56"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rsidR="00703E56" w:rsidRPr="00635BB8" w:rsidRDefault="00703E56" w:rsidP="000C1D84">
            <w:pPr>
              <w:rPr>
                <w:rFonts w:ascii="Lato" w:hAnsi="Lato"/>
              </w:rPr>
            </w:pPr>
          </w:p>
        </w:tc>
      </w:tr>
      <w:tr w:rsidR="00703E56" w:rsidRPr="00635BB8" w:rsidTr="00BD6B0E">
        <w:trPr>
          <w:trHeight w:val="145"/>
        </w:trPr>
        <w:tc>
          <w:tcPr>
            <w:tcW w:w="1758" w:type="dxa"/>
            <w:vMerge/>
            <w:tcBorders>
              <w:left w:val="single" w:sz="4" w:space="0" w:color="auto"/>
              <w:right w:val="single" w:sz="4" w:space="0" w:color="auto"/>
            </w:tcBorders>
          </w:tcPr>
          <w:p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EE2478" w:rsidRPr="00635BB8" w:rsidRDefault="00EE2478" w:rsidP="00C60F05">
            <w:pPr>
              <w:rPr>
                <w:rFonts w:ascii="Lato" w:hAnsi="Lato"/>
                <w:sz w:val="20"/>
                <w:szCs w:val="20"/>
                <w:lang w:val="en"/>
              </w:rPr>
            </w:pPr>
            <w:r w:rsidRPr="00635BB8">
              <w:rPr>
                <w:rFonts w:ascii="Lato" w:hAnsi="Lato"/>
                <w:sz w:val="20"/>
                <w:szCs w:val="20"/>
                <w:lang w:val="en"/>
              </w:rPr>
              <w:t xml:space="preserve">(f) Has one of the following durations: </w:t>
            </w:r>
          </w:p>
          <w:p w:rsidR="00EE2478" w:rsidRPr="00635BB8" w:rsidRDefault="00EE2478" w:rsidP="00C60F05">
            <w:pPr>
              <w:rPr>
                <w:rFonts w:ascii="Lato" w:hAnsi="Lato"/>
                <w:sz w:val="20"/>
                <w:szCs w:val="20"/>
                <w:lang w:val="en"/>
              </w:rPr>
            </w:pPr>
            <w:r w:rsidRPr="00635BB8">
              <w:rPr>
                <w:rFonts w:ascii="Lato" w:hAnsi="Lato"/>
                <w:sz w:val="20"/>
                <w:szCs w:val="20"/>
                <w:lang w:val="en"/>
              </w:rPr>
              <w:t xml:space="preserve">1. </w:t>
            </w:r>
            <w:r w:rsidRPr="00635BB8">
              <w:rPr>
                <w:rFonts w:ascii="Lato" w:hAnsi="Lato"/>
                <w:vanish/>
                <w:sz w:val="20"/>
                <w:szCs w:val="20"/>
                <w:lang w:val="en"/>
              </w:rPr>
              <w:t>PI 34.023(2)(f)1.</w:t>
            </w:r>
            <w:r w:rsidRPr="00635BB8">
              <w:rPr>
                <w:rFonts w:ascii="Lato" w:hAnsi="Lato"/>
                <w:sz w:val="20"/>
                <w:szCs w:val="20"/>
                <w:lang w:val="en"/>
              </w:rPr>
              <w:t xml:space="preserve">For educator preparation programs leading to the student's first license, the student teaching shall be for full school days for a full semester of the cooperating school. </w:t>
            </w:r>
          </w:p>
          <w:p w:rsidR="00703E56" w:rsidRPr="00635BB8" w:rsidRDefault="00EE2478" w:rsidP="00C60F05">
            <w:pPr>
              <w:rPr>
                <w:rFonts w:ascii="Lato" w:hAnsi="Lato"/>
                <w:sz w:val="20"/>
                <w:szCs w:val="20"/>
                <w:lang w:val="en"/>
              </w:rPr>
            </w:pPr>
            <w:r w:rsidRPr="00635BB8">
              <w:rPr>
                <w:rFonts w:ascii="Lato" w:hAnsi="Lato"/>
                <w:sz w:val="20"/>
                <w:szCs w:val="20"/>
                <w:lang w:val="en"/>
              </w:rPr>
              <w:t xml:space="preserve">2. </w:t>
            </w:r>
            <w:r w:rsidRPr="00635BB8">
              <w:rPr>
                <w:rFonts w:ascii="Lato" w:hAnsi="Lato"/>
                <w:vanish/>
                <w:sz w:val="20"/>
                <w:szCs w:val="20"/>
                <w:lang w:val="en"/>
              </w:rPr>
              <w:t>PI 34.023(2)(f)2.</w:t>
            </w:r>
            <w:r w:rsidRPr="00635BB8">
              <w:rPr>
                <w:rFonts w:ascii="Lato" w:hAnsi="Lato"/>
                <w:sz w:val="20"/>
                <w:szCs w:val="20"/>
                <w:lang w:val="en"/>
              </w:rPr>
              <w:t xml:space="preserve">For educator preparation programs leading to the student obtaining an additional teacher license, the student teaching shall be for a duration determined by the educator preparation program to be necessary for the student to gain the necessary clinical experience for the additional license. </w:t>
            </w:r>
          </w:p>
        </w:tc>
        <w:tc>
          <w:tcPr>
            <w:tcW w:w="2160" w:type="dxa"/>
            <w:vMerge/>
            <w:tcBorders>
              <w:left w:val="single" w:sz="4" w:space="0" w:color="auto"/>
              <w:right w:val="single" w:sz="4" w:space="0" w:color="auto"/>
            </w:tcBorders>
          </w:tcPr>
          <w:p w:rsidR="00703E56" w:rsidRPr="00635BB8" w:rsidRDefault="00703E56"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rsidR="00703E56" w:rsidRPr="00635BB8" w:rsidRDefault="00703E56" w:rsidP="000C1D84">
            <w:pPr>
              <w:rPr>
                <w:rFonts w:ascii="Lato" w:hAnsi="Lato"/>
              </w:rPr>
            </w:pPr>
          </w:p>
        </w:tc>
      </w:tr>
      <w:tr w:rsidR="00703E56" w:rsidRPr="00635BB8" w:rsidTr="00BD6B0E">
        <w:trPr>
          <w:trHeight w:val="145"/>
        </w:trPr>
        <w:tc>
          <w:tcPr>
            <w:tcW w:w="1758" w:type="dxa"/>
            <w:vMerge/>
            <w:tcBorders>
              <w:left w:val="single" w:sz="4" w:space="0" w:color="auto"/>
              <w:right w:val="single" w:sz="4" w:space="0" w:color="auto"/>
            </w:tcBorders>
          </w:tcPr>
          <w:p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03E56" w:rsidRPr="00635BB8" w:rsidRDefault="00EE2478" w:rsidP="000C1D84">
            <w:pPr>
              <w:spacing w:before="40" w:after="20"/>
              <w:rPr>
                <w:rFonts w:ascii="Lato" w:hAnsi="Lato"/>
                <w:sz w:val="20"/>
                <w:szCs w:val="20"/>
              </w:rPr>
            </w:pPr>
            <w:r w:rsidRPr="00635BB8">
              <w:rPr>
                <w:rFonts w:ascii="Lato" w:hAnsi="Lato" w:cs="Times"/>
                <w:color w:val="000000"/>
                <w:sz w:val="20"/>
                <w:szCs w:val="20"/>
                <w:lang w:val="en"/>
              </w:rPr>
              <w:t xml:space="preserve">(g) Results in the student being able to demonstrate greater knowledge and understanding of the standards under s. </w:t>
            </w:r>
            <w:hyperlink r:id="rId28" w:tooltip="Admin. Code PI 34.002" w:history="1">
              <w:r w:rsidRPr="00635BB8">
                <w:rPr>
                  <w:rStyle w:val="Hyperlink"/>
                  <w:rFonts w:ascii="Lato" w:hAnsi="Lato" w:cs="Times"/>
                  <w:sz w:val="20"/>
                  <w:szCs w:val="20"/>
                  <w:lang w:val="en"/>
                </w:rPr>
                <w:t>PI 34.002</w:t>
              </w:r>
            </w:hyperlink>
            <w:r w:rsidRPr="00635BB8">
              <w:rPr>
                <w:rFonts w:ascii="Lato" w:hAnsi="Lato" w:cs="Times"/>
                <w:color w:val="000000"/>
                <w:sz w:val="20"/>
                <w:szCs w:val="20"/>
                <w:lang w:val="en"/>
              </w:rPr>
              <w:t xml:space="preserve">, as demonstrated by the assessments required under s. </w:t>
            </w:r>
            <w:hyperlink r:id="rId29" w:tooltip="Admin. Code PI 34.020" w:history="1">
              <w:r w:rsidRPr="00635BB8">
                <w:rPr>
                  <w:rStyle w:val="Hyperlink"/>
                  <w:rFonts w:ascii="Lato" w:hAnsi="Lato" w:cs="Times"/>
                  <w:sz w:val="20"/>
                  <w:szCs w:val="20"/>
                  <w:lang w:val="en"/>
                </w:rPr>
                <w:t>PI 34.020</w:t>
              </w:r>
            </w:hyperlink>
            <w:r w:rsidRPr="00635BB8">
              <w:rPr>
                <w:rFonts w:ascii="Lato" w:hAnsi="Lato" w:cs="Times"/>
                <w:color w:val="000000"/>
                <w:sz w:val="20"/>
                <w:szCs w:val="20"/>
                <w:lang w:val="en"/>
              </w:rPr>
              <w:t>.</w:t>
            </w:r>
          </w:p>
        </w:tc>
        <w:tc>
          <w:tcPr>
            <w:tcW w:w="2160" w:type="dxa"/>
            <w:vMerge/>
            <w:tcBorders>
              <w:left w:val="single" w:sz="4" w:space="0" w:color="auto"/>
              <w:right w:val="single" w:sz="4" w:space="0" w:color="auto"/>
            </w:tcBorders>
          </w:tcPr>
          <w:p w:rsidR="00703E56" w:rsidRPr="00635BB8" w:rsidRDefault="00703E56"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rsidR="00703E56" w:rsidRPr="00635BB8" w:rsidRDefault="00703E56" w:rsidP="000C1D84">
            <w:pPr>
              <w:rPr>
                <w:rFonts w:ascii="Lato" w:hAnsi="Lato"/>
              </w:rPr>
            </w:pPr>
          </w:p>
        </w:tc>
      </w:tr>
      <w:tr w:rsidR="00703E56" w:rsidRPr="00635BB8" w:rsidTr="00BD6B0E">
        <w:trPr>
          <w:trHeight w:val="145"/>
        </w:trPr>
        <w:tc>
          <w:tcPr>
            <w:tcW w:w="1758" w:type="dxa"/>
            <w:vMerge/>
            <w:tcBorders>
              <w:left w:val="single" w:sz="4" w:space="0" w:color="auto"/>
              <w:right w:val="single" w:sz="4" w:space="0" w:color="auto"/>
            </w:tcBorders>
          </w:tcPr>
          <w:p w:rsidR="00703E56" w:rsidRPr="00635BB8" w:rsidRDefault="00703E56"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EE2478" w:rsidRPr="00635BB8" w:rsidRDefault="00EE2478" w:rsidP="00C60F05">
            <w:pPr>
              <w:rPr>
                <w:rFonts w:ascii="Lato" w:hAnsi="Lato"/>
                <w:sz w:val="20"/>
                <w:szCs w:val="20"/>
                <w:lang w:val="en"/>
              </w:rPr>
            </w:pPr>
            <w:r w:rsidRPr="00635BB8">
              <w:rPr>
                <w:rFonts w:ascii="Lato" w:hAnsi="Lato"/>
                <w:sz w:val="20"/>
                <w:szCs w:val="20"/>
                <w:lang w:val="en"/>
              </w:rPr>
              <w:t xml:space="preserve">(h) Evaluates each student's performance using all of the following: </w:t>
            </w:r>
          </w:p>
          <w:p w:rsidR="00EE2478" w:rsidRPr="00611C55" w:rsidRDefault="00EE2478" w:rsidP="00C60F05">
            <w:pPr>
              <w:rPr>
                <w:rFonts w:ascii="Lato" w:hAnsi="Lato"/>
                <w:sz w:val="19"/>
                <w:szCs w:val="19"/>
                <w:lang w:val="en"/>
              </w:rPr>
            </w:pPr>
            <w:r w:rsidRPr="00635BB8">
              <w:rPr>
                <w:rFonts w:ascii="Lato" w:hAnsi="Lato"/>
                <w:sz w:val="20"/>
                <w:szCs w:val="20"/>
                <w:lang w:val="en"/>
              </w:rPr>
              <w:t xml:space="preserve">1. </w:t>
            </w:r>
            <w:r w:rsidRPr="00635BB8">
              <w:rPr>
                <w:rFonts w:ascii="Lato" w:hAnsi="Lato"/>
                <w:vanish/>
                <w:sz w:val="20"/>
                <w:szCs w:val="20"/>
                <w:lang w:val="en"/>
              </w:rPr>
              <w:t>PI 34.023(2)(h)1.</w:t>
            </w:r>
            <w:r w:rsidRPr="00635BB8">
              <w:rPr>
                <w:rFonts w:ascii="Lato" w:hAnsi="Lato"/>
                <w:sz w:val="20"/>
                <w:szCs w:val="20"/>
                <w:lang w:val="en"/>
              </w:rPr>
              <w:t xml:space="preserve">A minimum of 3 classroom observations, either in person or real-time virtual, by a program supervisor with relevant teaching experience. At least one </w:t>
            </w:r>
            <w:r w:rsidRPr="00611C55">
              <w:rPr>
                <w:rFonts w:ascii="Lato" w:hAnsi="Lato"/>
                <w:sz w:val="19"/>
                <w:szCs w:val="19"/>
                <w:lang w:val="en"/>
              </w:rPr>
              <w:t xml:space="preserve">observation shall be in person. </w:t>
            </w:r>
          </w:p>
          <w:p w:rsidR="00703E56" w:rsidRPr="00635BB8" w:rsidRDefault="00EE2478" w:rsidP="00C60F05">
            <w:pPr>
              <w:rPr>
                <w:rFonts w:ascii="Lato" w:hAnsi="Lato"/>
                <w:sz w:val="20"/>
                <w:szCs w:val="20"/>
                <w:lang w:val="en"/>
              </w:rPr>
            </w:pPr>
            <w:r w:rsidRPr="00611C55">
              <w:rPr>
                <w:rFonts w:ascii="Lato" w:hAnsi="Lato"/>
                <w:sz w:val="19"/>
                <w:szCs w:val="19"/>
                <w:lang w:val="en"/>
              </w:rPr>
              <w:t xml:space="preserve">2. </w:t>
            </w:r>
            <w:r w:rsidRPr="00611C55">
              <w:rPr>
                <w:rFonts w:ascii="Lato" w:hAnsi="Lato"/>
                <w:vanish/>
                <w:sz w:val="19"/>
                <w:szCs w:val="19"/>
                <w:lang w:val="en"/>
              </w:rPr>
              <w:t>PI 34.023(2)(h)2.</w:t>
            </w:r>
            <w:r w:rsidRPr="00611C55">
              <w:rPr>
                <w:rFonts w:ascii="Lato" w:hAnsi="Lato"/>
                <w:sz w:val="19"/>
                <w:szCs w:val="19"/>
                <w:lang w:val="en"/>
              </w:rPr>
              <w:t xml:space="preserve">At least 3 written evaluations of each student based upon classroom observations by the cooperating teacher or a supervisor approved by the educator preparation program. At least one written evaluation shall be done by the cooperating teacher. The procedures for the written evaluations shall include conferences with the student, cooperating teacher, and program supervisor. The student shall determine which evaluations are available to prospective employers. The written evaluations shall be kept as part of the student file required under s. </w:t>
            </w:r>
            <w:hyperlink r:id="rId30" w:tooltip="Admin. Code PI 34.016(3)(b)" w:history="1">
              <w:r w:rsidRPr="00611C55">
                <w:rPr>
                  <w:rStyle w:val="Hyperlink"/>
                  <w:rFonts w:ascii="Lato" w:hAnsi="Lato" w:cs="Times"/>
                  <w:sz w:val="19"/>
                  <w:szCs w:val="19"/>
                  <w:lang w:val="en"/>
                </w:rPr>
                <w:t>PI 34.016 (3) (b)</w:t>
              </w:r>
            </w:hyperlink>
            <w:r w:rsidRPr="00611C55">
              <w:rPr>
                <w:rFonts w:ascii="Lato" w:hAnsi="Lato"/>
                <w:sz w:val="19"/>
                <w:szCs w:val="19"/>
                <w:lang w:val="en"/>
              </w:rPr>
              <w:t>.</w:t>
            </w:r>
          </w:p>
        </w:tc>
        <w:tc>
          <w:tcPr>
            <w:tcW w:w="2160" w:type="dxa"/>
            <w:vMerge/>
            <w:tcBorders>
              <w:left w:val="single" w:sz="4" w:space="0" w:color="auto"/>
              <w:right w:val="single" w:sz="4" w:space="0" w:color="auto"/>
            </w:tcBorders>
          </w:tcPr>
          <w:p w:rsidR="00703E56" w:rsidRPr="00635BB8" w:rsidRDefault="00703E56"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rsidR="00703E56" w:rsidRPr="00635BB8" w:rsidRDefault="00703E56" w:rsidP="000C1D84">
            <w:pPr>
              <w:pStyle w:val="CommentText"/>
              <w:rPr>
                <w:rFonts w:ascii="Lato" w:hAnsi="Lato"/>
                <w:szCs w:val="24"/>
              </w:rPr>
            </w:pPr>
          </w:p>
        </w:tc>
        <w:tc>
          <w:tcPr>
            <w:tcW w:w="2430" w:type="dxa"/>
            <w:vMerge/>
            <w:tcBorders>
              <w:left w:val="single" w:sz="4" w:space="0" w:color="auto"/>
              <w:right w:val="single" w:sz="4" w:space="0" w:color="auto"/>
            </w:tcBorders>
          </w:tcPr>
          <w:p w:rsidR="00703E56" w:rsidRPr="00635BB8" w:rsidRDefault="00703E56" w:rsidP="000C1D84">
            <w:pPr>
              <w:rPr>
                <w:rFonts w:ascii="Lato" w:hAnsi="Lato"/>
              </w:rPr>
            </w:pPr>
          </w:p>
        </w:tc>
        <w:tc>
          <w:tcPr>
            <w:tcW w:w="2700" w:type="dxa"/>
            <w:vMerge/>
            <w:tcBorders>
              <w:left w:val="single" w:sz="4" w:space="0" w:color="auto"/>
              <w:right w:val="single" w:sz="4" w:space="0" w:color="auto"/>
            </w:tcBorders>
          </w:tcPr>
          <w:p w:rsidR="00703E56" w:rsidRPr="00635BB8" w:rsidRDefault="00703E56" w:rsidP="000C1D84">
            <w:pPr>
              <w:rPr>
                <w:rFonts w:ascii="Lato" w:hAnsi="Lato"/>
              </w:rPr>
            </w:pPr>
          </w:p>
        </w:tc>
      </w:tr>
      <w:tr w:rsidR="00715C7F" w:rsidRPr="00635BB8" w:rsidTr="00BD6B0E">
        <w:trPr>
          <w:trHeight w:val="327"/>
        </w:trPr>
        <w:tc>
          <w:tcPr>
            <w:tcW w:w="1758" w:type="dxa"/>
            <w:vMerge w:val="restart"/>
            <w:tcBorders>
              <w:left w:val="single" w:sz="4" w:space="0" w:color="auto"/>
              <w:right w:val="single" w:sz="4" w:space="0" w:color="auto"/>
            </w:tcBorders>
          </w:tcPr>
          <w:p w:rsidR="00715C7F" w:rsidRPr="00635BB8" w:rsidRDefault="00715C7F" w:rsidP="000C1D84">
            <w:pPr>
              <w:rPr>
                <w:rFonts w:ascii="Lato" w:hAnsi="Lato"/>
                <w:sz w:val="20"/>
                <w:szCs w:val="20"/>
                <w:u w:val="single"/>
              </w:rPr>
            </w:pPr>
          </w:p>
          <w:p w:rsidR="00715C7F" w:rsidRPr="00635BB8" w:rsidRDefault="00715C7F" w:rsidP="000C1D84">
            <w:pPr>
              <w:rPr>
                <w:rFonts w:ascii="Lato" w:hAnsi="Lato"/>
                <w:sz w:val="20"/>
                <w:szCs w:val="20"/>
                <w:u w:val="single"/>
              </w:rPr>
            </w:pPr>
            <w:r w:rsidRPr="00635BB8">
              <w:rPr>
                <w:rFonts w:ascii="Lato" w:hAnsi="Lato"/>
                <w:sz w:val="20"/>
                <w:szCs w:val="20"/>
                <w:u w:val="single"/>
              </w:rPr>
              <w:t>PI 34.023(3)</w:t>
            </w:r>
          </w:p>
          <w:p w:rsidR="00715C7F" w:rsidRPr="00635BB8" w:rsidRDefault="00715C7F" w:rsidP="000C1D84">
            <w:pPr>
              <w:rPr>
                <w:rFonts w:ascii="Lato" w:hAnsi="Lato"/>
                <w:sz w:val="20"/>
                <w:szCs w:val="20"/>
              </w:rPr>
            </w:pPr>
          </w:p>
          <w:p w:rsidR="00715C7F" w:rsidRPr="00635BB8" w:rsidRDefault="00715C7F" w:rsidP="000C1D84">
            <w:pPr>
              <w:rPr>
                <w:rFonts w:ascii="Lato" w:hAnsi="Lato"/>
                <w:sz w:val="20"/>
                <w:szCs w:val="20"/>
                <w:u w:val="single"/>
              </w:rPr>
            </w:pPr>
            <w:r w:rsidRPr="00635BB8">
              <w:rPr>
                <w:rFonts w:ascii="Lato" w:hAnsi="Lato"/>
                <w:sz w:val="20"/>
                <w:szCs w:val="20"/>
              </w:rPr>
              <w:t>Practicum Program</w:t>
            </w:r>
          </w:p>
        </w:tc>
        <w:tc>
          <w:tcPr>
            <w:tcW w:w="2359" w:type="dxa"/>
            <w:tcBorders>
              <w:top w:val="single" w:sz="4" w:space="0" w:color="auto"/>
              <w:left w:val="single" w:sz="4" w:space="0" w:color="auto"/>
              <w:bottom w:val="single" w:sz="4" w:space="0" w:color="auto"/>
              <w:right w:val="single" w:sz="4" w:space="0" w:color="auto"/>
            </w:tcBorders>
          </w:tcPr>
          <w:p w:rsidR="00715C7F" w:rsidRPr="00635BB8" w:rsidRDefault="00715C7F" w:rsidP="000C1D84">
            <w:pPr>
              <w:spacing w:before="40" w:after="20"/>
              <w:rPr>
                <w:rFonts w:ascii="Lato" w:hAnsi="Lato"/>
                <w:sz w:val="20"/>
                <w:szCs w:val="20"/>
              </w:rPr>
            </w:pPr>
            <w:r w:rsidRPr="00635BB8">
              <w:rPr>
                <w:rFonts w:ascii="Lato" w:hAnsi="Lato" w:cs="Times"/>
                <w:color w:val="000000"/>
                <w:sz w:val="20"/>
                <w:szCs w:val="20"/>
                <w:lang w:val="en"/>
              </w:rPr>
              <w:t>For educator preparation programs leading to a pupil services or administrative license, the clinical program shall include supervised practicums in the area of licensure that meets all of the following requirements:</w:t>
            </w:r>
          </w:p>
        </w:tc>
        <w:tc>
          <w:tcPr>
            <w:tcW w:w="2160" w:type="dxa"/>
            <w:vMerge w:val="restart"/>
            <w:tcBorders>
              <w:left w:val="single" w:sz="4" w:space="0" w:color="auto"/>
              <w:right w:val="single" w:sz="4" w:space="0" w:color="auto"/>
            </w:tcBorders>
          </w:tcPr>
          <w:p w:rsidR="00715C7F" w:rsidRPr="00635BB8" w:rsidRDefault="00715C7F" w:rsidP="000C1D84">
            <w:pPr>
              <w:spacing w:before="40" w:after="20"/>
              <w:rPr>
                <w:rFonts w:ascii="Lato" w:hAnsi="Lato"/>
                <w:b/>
                <w:sz w:val="20"/>
                <w:szCs w:val="20"/>
              </w:rPr>
            </w:pPr>
          </w:p>
        </w:tc>
        <w:tc>
          <w:tcPr>
            <w:tcW w:w="1980" w:type="dxa"/>
            <w:vMerge w:val="restart"/>
            <w:tcBorders>
              <w:left w:val="single" w:sz="4" w:space="0" w:color="auto"/>
              <w:right w:val="single" w:sz="4" w:space="0" w:color="auto"/>
            </w:tcBorders>
          </w:tcPr>
          <w:p w:rsidR="00715C7F" w:rsidRPr="00635BB8" w:rsidRDefault="00715C7F" w:rsidP="000C1D84">
            <w:pPr>
              <w:pStyle w:val="CommentText"/>
              <w:rPr>
                <w:rFonts w:ascii="Lato" w:hAnsi="Lato"/>
              </w:rPr>
            </w:pPr>
          </w:p>
          <w:p w:rsidR="00715C7F" w:rsidRPr="00635BB8" w:rsidRDefault="00715C7F" w:rsidP="000C1D84">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715C7F" w:rsidRPr="00635BB8" w:rsidRDefault="00715C7F" w:rsidP="000C1D84">
            <w:pPr>
              <w:rPr>
                <w:rFonts w:ascii="Lato" w:hAnsi="Lato"/>
                <w:sz w:val="20"/>
                <w:szCs w:val="20"/>
              </w:rPr>
            </w:pPr>
          </w:p>
          <w:p w:rsidR="00715C7F" w:rsidRPr="00635BB8" w:rsidRDefault="00715C7F" w:rsidP="000C1D84">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715C7F" w:rsidRPr="00635BB8" w:rsidRDefault="00715C7F" w:rsidP="000C1D84">
            <w:pPr>
              <w:pStyle w:val="CommentText"/>
              <w:rPr>
                <w:rFonts w:ascii="Lato" w:hAnsi="Lato"/>
              </w:rPr>
            </w:pPr>
          </w:p>
          <w:p w:rsidR="00715C7F" w:rsidRPr="00635BB8" w:rsidRDefault="00715C7F" w:rsidP="000C1D84">
            <w:pPr>
              <w:pStyle w:val="CommentText"/>
              <w:rPr>
                <w:rFonts w:ascii="Lato" w:hAnsi="Lato"/>
              </w:rPr>
            </w:pPr>
            <w:r w:rsidRPr="00635BB8">
              <w:rPr>
                <w:rFonts w:ascii="Lato" w:hAnsi="Lato"/>
                <w:u w:val="single"/>
              </w:rPr>
              <w:t>DPI Comments</w:t>
            </w:r>
          </w:p>
        </w:tc>
        <w:tc>
          <w:tcPr>
            <w:tcW w:w="2430" w:type="dxa"/>
            <w:vMerge w:val="restart"/>
            <w:tcBorders>
              <w:left w:val="single" w:sz="4" w:space="0" w:color="auto"/>
              <w:right w:val="single" w:sz="4" w:space="0" w:color="auto"/>
            </w:tcBorders>
          </w:tcPr>
          <w:p w:rsidR="00715C7F" w:rsidRPr="00635BB8" w:rsidRDefault="00715C7F" w:rsidP="000C1D84">
            <w:pPr>
              <w:rPr>
                <w:rFonts w:ascii="Lato" w:hAnsi="Lato"/>
                <w:sz w:val="20"/>
                <w:szCs w:val="20"/>
              </w:rPr>
            </w:pPr>
          </w:p>
        </w:tc>
        <w:tc>
          <w:tcPr>
            <w:tcW w:w="2700" w:type="dxa"/>
            <w:vMerge w:val="restart"/>
            <w:tcBorders>
              <w:left w:val="single" w:sz="4" w:space="0" w:color="auto"/>
              <w:right w:val="single" w:sz="4" w:space="0" w:color="auto"/>
            </w:tcBorders>
          </w:tcPr>
          <w:p w:rsidR="00715C7F" w:rsidRPr="00635BB8" w:rsidRDefault="00715C7F" w:rsidP="000C1D84">
            <w:pPr>
              <w:rPr>
                <w:rFonts w:ascii="Lato" w:hAnsi="Lato"/>
                <w:sz w:val="20"/>
                <w:szCs w:val="20"/>
              </w:rPr>
            </w:pPr>
          </w:p>
          <w:p w:rsidR="00715C7F" w:rsidRPr="00635BB8" w:rsidRDefault="00715C7F" w:rsidP="000C1D84">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715C7F" w:rsidRPr="00635BB8" w:rsidRDefault="00715C7F" w:rsidP="000C1D84">
            <w:pPr>
              <w:rPr>
                <w:rFonts w:ascii="Lato" w:hAnsi="Lato"/>
                <w:sz w:val="20"/>
                <w:szCs w:val="20"/>
              </w:rPr>
            </w:pPr>
          </w:p>
          <w:p w:rsidR="00715C7F" w:rsidRPr="00635BB8" w:rsidRDefault="00715C7F" w:rsidP="000C1D84">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715C7F" w:rsidRPr="00635BB8" w:rsidRDefault="00715C7F" w:rsidP="000C1D84">
            <w:pPr>
              <w:pStyle w:val="CommentText"/>
              <w:rPr>
                <w:rFonts w:ascii="Lato" w:hAnsi="Lato"/>
              </w:rPr>
            </w:pPr>
          </w:p>
          <w:p w:rsidR="00715C7F" w:rsidRPr="00635BB8" w:rsidRDefault="00715C7F" w:rsidP="000C1D84">
            <w:pPr>
              <w:rPr>
                <w:rFonts w:ascii="Lato" w:hAnsi="Lato"/>
                <w:sz w:val="20"/>
                <w:szCs w:val="20"/>
              </w:rPr>
            </w:pPr>
            <w:r w:rsidRPr="00635BB8">
              <w:rPr>
                <w:rFonts w:ascii="Lato" w:hAnsi="Lato"/>
                <w:sz w:val="20"/>
                <w:szCs w:val="20"/>
                <w:u w:val="single"/>
              </w:rPr>
              <w:t>DPI Comments</w:t>
            </w:r>
          </w:p>
        </w:tc>
      </w:tr>
      <w:tr w:rsidR="00715C7F" w:rsidRPr="00635BB8" w:rsidTr="00BD6B0E">
        <w:trPr>
          <w:trHeight w:val="326"/>
        </w:trPr>
        <w:tc>
          <w:tcPr>
            <w:tcW w:w="1758" w:type="dxa"/>
            <w:vMerge/>
            <w:tcBorders>
              <w:left w:val="single" w:sz="4" w:space="0" w:color="auto"/>
              <w:right w:val="single" w:sz="4" w:space="0" w:color="auto"/>
            </w:tcBorders>
          </w:tcPr>
          <w:p w:rsidR="00715C7F" w:rsidRPr="00635BB8" w:rsidRDefault="00715C7F"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15C7F" w:rsidRPr="00635BB8" w:rsidRDefault="005C51E7" w:rsidP="005C51E7">
            <w:pPr>
              <w:rPr>
                <w:rFonts w:ascii="Lato" w:hAnsi="Lato"/>
                <w:sz w:val="20"/>
                <w:szCs w:val="20"/>
              </w:rPr>
            </w:pPr>
            <w:r w:rsidRPr="00635BB8">
              <w:rPr>
                <w:rFonts w:ascii="Lato" w:hAnsi="Lato"/>
                <w:sz w:val="20"/>
                <w:szCs w:val="20"/>
                <w:lang w:val="en"/>
              </w:rPr>
              <w:t xml:space="preserve">(a) </w:t>
            </w:r>
            <w:r w:rsidR="00715C7F" w:rsidRPr="00635BB8">
              <w:rPr>
                <w:rFonts w:ascii="Lato" w:hAnsi="Lato"/>
                <w:sz w:val="20"/>
                <w:szCs w:val="20"/>
                <w:lang w:val="en"/>
              </w:rPr>
              <w:t>Are developmental in scope and sequence.</w:t>
            </w:r>
          </w:p>
        </w:tc>
        <w:tc>
          <w:tcPr>
            <w:tcW w:w="2160" w:type="dxa"/>
            <w:vMerge/>
            <w:tcBorders>
              <w:left w:val="single" w:sz="4" w:space="0" w:color="auto"/>
              <w:right w:val="single" w:sz="4" w:space="0" w:color="auto"/>
            </w:tcBorders>
          </w:tcPr>
          <w:p w:rsidR="00715C7F" w:rsidRPr="00635BB8" w:rsidRDefault="00715C7F"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rsidR="00715C7F" w:rsidRPr="00635BB8" w:rsidRDefault="00715C7F" w:rsidP="000C1D84">
            <w:pPr>
              <w:pStyle w:val="CommentText"/>
              <w:rPr>
                <w:rFonts w:ascii="Lato" w:hAnsi="Lato"/>
                <w:szCs w:val="24"/>
              </w:rPr>
            </w:pPr>
          </w:p>
        </w:tc>
        <w:tc>
          <w:tcPr>
            <w:tcW w:w="2430" w:type="dxa"/>
            <w:vMerge/>
            <w:tcBorders>
              <w:left w:val="single" w:sz="4" w:space="0" w:color="auto"/>
              <w:right w:val="single" w:sz="4" w:space="0" w:color="auto"/>
            </w:tcBorders>
          </w:tcPr>
          <w:p w:rsidR="00715C7F" w:rsidRPr="00635BB8" w:rsidRDefault="00715C7F" w:rsidP="000C1D84">
            <w:pPr>
              <w:rPr>
                <w:rFonts w:ascii="Lato" w:hAnsi="Lato"/>
              </w:rPr>
            </w:pPr>
          </w:p>
        </w:tc>
        <w:tc>
          <w:tcPr>
            <w:tcW w:w="2700" w:type="dxa"/>
            <w:vMerge/>
            <w:tcBorders>
              <w:left w:val="single" w:sz="4" w:space="0" w:color="auto"/>
              <w:right w:val="single" w:sz="4" w:space="0" w:color="auto"/>
            </w:tcBorders>
          </w:tcPr>
          <w:p w:rsidR="00715C7F" w:rsidRPr="00635BB8" w:rsidRDefault="00715C7F" w:rsidP="000C1D84">
            <w:pPr>
              <w:rPr>
                <w:rFonts w:ascii="Lato" w:hAnsi="Lato"/>
              </w:rPr>
            </w:pPr>
          </w:p>
        </w:tc>
      </w:tr>
      <w:tr w:rsidR="00715C7F" w:rsidRPr="00635BB8" w:rsidTr="00BD6B0E">
        <w:trPr>
          <w:trHeight w:val="326"/>
        </w:trPr>
        <w:tc>
          <w:tcPr>
            <w:tcW w:w="1758" w:type="dxa"/>
            <w:vMerge/>
            <w:tcBorders>
              <w:left w:val="single" w:sz="4" w:space="0" w:color="auto"/>
              <w:right w:val="single" w:sz="4" w:space="0" w:color="auto"/>
            </w:tcBorders>
          </w:tcPr>
          <w:p w:rsidR="00715C7F" w:rsidRPr="00635BB8" w:rsidRDefault="00715C7F"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715C7F" w:rsidRPr="00635BB8" w:rsidRDefault="005C51E7" w:rsidP="005C51E7">
            <w:pPr>
              <w:rPr>
                <w:rFonts w:ascii="Lato" w:hAnsi="Lato"/>
                <w:sz w:val="20"/>
                <w:szCs w:val="20"/>
              </w:rPr>
            </w:pPr>
            <w:r w:rsidRPr="00635BB8">
              <w:rPr>
                <w:rFonts w:ascii="Lato" w:hAnsi="Lato"/>
                <w:sz w:val="20"/>
                <w:szCs w:val="20"/>
                <w:lang w:val="en"/>
              </w:rPr>
              <w:t xml:space="preserve">(b) </w:t>
            </w:r>
            <w:r w:rsidR="00715C7F" w:rsidRPr="00635BB8">
              <w:rPr>
                <w:rFonts w:ascii="Lato" w:hAnsi="Lato"/>
                <w:sz w:val="20"/>
                <w:szCs w:val="20"/>
                <w:lang w:val="en"/>
              </w:rPr>
              <w:t xml:space="preserve">Results in the student being able to demonstrate knowledge and understanding of the standards under </w:t>
            </w:r>
            <w:proofErr w:type="spellStart"/>
            <w:r w:rsidR="00715C7F" w:rsidRPr="00635BB8">
              <w:rPr>
                <w:rFonts w:ascii="Lato" w:hAnsi="Lato"/>
                <w:sz w:val="20"/>
                <w:szCs w:val="20"/>
                <w:lang w:val="en"/>
              </w:rPr>
              <w:t>subch</w:t>
            </w:r>
            <w:proofErr w:type="spellEnd"/>
            <w:r w:rsidR="00715C7F" w:rsidRPr="00635BB8">
              <w:rPr>
                <w:rFonts w:ascii="Lato" w:hAnsi="Lato"/>
                <w:sz w:val="20"/>
                <w:szCs w:val="20"/>
                <w:lang w:val="en"/>
              </w:rPr>
              <w:t xml:space="preserve">. </w:t>
            </w:r>
            <w:hyperlink r:id="rId31" w:tooltip="Admin. Code subch. II of ch. PI 34" w:history="1">
              <w:r w:rsidR="00715C7F" w:rsidRPr="00635BB8">
                <w:rPr>
                  <w:rStyle w:val="Hyperlink"/>
                  <w:rFonts w:ascii="Lato" w:hAnsi="Lato" w:cs="Times"/>
                  <w:sz w:val="20"/>
                  <w:szCs w:val="20"/>
                  <w:lang w:val="en"/>
                </w:rPr>
                <w:t>II</w:t>
              </w:r>
            </w:hyperlink>
            <w:r w:rsidR="00715C7F" w:rsidRPr="00635BB8">
              <w:rPr>
                <w:rFonts w:ascii="Lato" w:hAnsi="Lato"/>
                <w:sz w:val="20"/>
                <w:szCs w:val="20"/>
                <w:lang w:val="en"/>
              </w:rPr>
              <w:t>, as applicable.</w:t>
            </w:r>
          </w:p>
        </w:tc>
        <w:tc>
          <w:tcPr>
            <w:tcW w:w="2160" w:type="dxa"/>
            <w:vMerge/>
            <w:tcBorders>
              <w:left w:val="single" w:sz="4" w:space="0" w:color="auto"/>
              <w:right w:val="single" w:sz="4" w:space="0" w:color="auto"/>
            </w:tcBorders>
          </w:tcPr>
          <w:p w:rsidR="00715C7F" w:rsidRPr="00635BB8" w:rsidRDefault="00715C7F"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rsidR="00715C7F" w:rsidRPr="00635BB8" w:rsidRDefault="00715C7F" w:rsidP="000C1D84">
            <w:pPr>
              <w:pStyle w:val="CommentText"/>
              <w:rPr>
                <w:rFonts w:ascii="Lato" w:hAnsi="Lato"/>
                <w:szCs w:val="24"/>
              </w:rPr>
            </w:pPr>
          </w:p>
        </w:tc>
        <w:tc>
          <w:tcPr>
            <w:tcW w:w="2430" w:type="dxa"/>
            <w:vMerge/>
            <w:tcBorders>
              <w:left w:val="single" w:sz="4" w:space="0" w:color="auto"/>
              <w:right w:val="single" w:sz="4" w:space="0" w:color="auto"/>
            </w:tcBorders>
          </w:tcPr>
          <w:p w:rsidR="00715C7F" w:rsidRPr="00635BB8" w:rsidRDefault="00715C7F" w:rsidP="000C1D84">
            <w:pPr>
              <w:rPr>
                <w:rFonts w:ascii="Lato" w:hAnsi="Lato"/>
              </w:rPr>
            </w:pPr>
          </w:p>
        </w:tc>
        <w:tc>
          <w:tcPr>
            <w:tcW w:w="2700" w:type="dxa"/>
            <w:vMerge/>
            <w:tcBorders>
              <w:left w:val="single" w:sz="4" w:space="0" w:color="auto"/>
              <w:right w:val="single" w:sz="4" w:space="0" w:color="auto"/>
            </w:tcBorders>
          </w:tcPr>
          <w:p w:rsidR="00715C7F" w:rsidRPr="00635BB8" w:rsidRDefault="00715C7F" w:rsidP="000C1D84">
            <w:pPr>
              <w:rPr>
                <w:rFonts w:ascii="Lato" w:hAnsi="Lato"/>
              </w:rPr>
            </w:pPr>
          </w:p>
        </w:tc>
      </w:tr>
      <w:tr w:rsidR="00715C7F" w:rsidRPr="00635BB8" w:rsidTr="00BD6B0E">
        <w:trPr>
          <w:trHeight w:val="326"/>
        </w:trPr>
        <w:tc>
          <w:tcPr>
            <w:tcW w:w="1758" w:type="dxa"/>
            <w:vMerge/>
            <w:tcBorders>
              <w:left w:val="single" w:sz="4" w:space="0" w:color="auto"/>
              <w:right w:val="single" w:sz="4" w:space="0" w:color="auto"/>
            </w:tcBorders>
          </w:tcPr>
          <w:p w:rsidR="00715C7F" w:rsidRPr="00635BB8" w:rsidRDefault="00715C7F"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5C51E7" w:rsidRPr="00635BB8" w:rsidRDefault="005C51E7" w:rsidP="005C51E7">
            <w:pPr>
              <w:rPr>
                <w:rFonts w:ascii="Lato" w:hAnsi="Lato"/>
                <w:sz w:val="20"/>
                <w:szCs w:val="20"/>
                <w:lang w:val="en"/>
              </w:rPr>
            </w:pPr>
            <w:r w:rsidRPr="00635BB8">
              <w:rPr>
                <w:rFonts w:ascii="Lato" w:hAnsi="Lato"/>
                <w:sz w:val="20"/>
                <w:szCs w:val="20"/>
                <w:lang w:val="en"/>
              </w:rPr>
              <w:t xml:space="preserve">(c) </w:t>
            </w:r>
            <w:r w:rsidR="00715C7F" w:rsidRPr="00635BB8">
              <w:rPr>
                <w:rFonts w:ascii="Lato" w:hAnsi="Lato"/>
                <w:sz w:val="20"/>
                <w:szCs w:val="20"/>
                <w:lang w:val="en"/>
              </w:rPr>
              <w:t>Evaluates each student's performa</w:t>
            </w:r>
            <w:r w:rsidRPr="00635BB8">
              <w:rPr>
                <w:rFonts w:ascii="Lato" w:hAnsi="Lato"/>
                <w:sz w:val="20"/>
                <w:szCs w:val="20"/>
                <w:lang w:val="en"/>
              </w:rPr>
              <w:t>nce using all of the following:</w:t>
            </w:r>
          </w:p>
          <w:p w:rsidR="00715C7F" w:rsidRPr="00611C55" w:rsidRDefault="005C51E7" w:rsidP="005C51E7">
            <w:pPr>
              <w:rPr>
                <w:rFonts w:ascii="Lato" w:hAnsi="Lato"/>
                <w:sz w:val="19"/>
                <w:szCs w:val="19"/>
                <w:lang w:val="en"/>
              </w:rPr>
            </w:pPr>
            <w:r w:rsidRPr="00635BB8">
              <w:rPr>
                <w:rFonts w:ascii="Lato" w:hAnsi="Lato"/>
                <w:sz w:val="20"/>
                <w:szCs w:val="20"/>
                <w:lang w:val="en"/>
              </w:rPr>
              <w:t xml:space="preserve">1. </w:t>
            </w:r>
            <w:r w:rsidR="00715C7F" w:rsidRPr="00635BB8">
              <w:rPr>
                <w:rFonts w:ascii="Lato" w:hAnsi="Lato" w:cs="Times"/>
                <w:vanish/>
                <w:sz w:val="20"/>
                <w:szCs w:val="20"/>
                <w:lang w:val="en"/>
              </w:rPr>
              <w:t>PI 34.023(3)(c)1.</w:t>
            </w:r>
            <w:r w:rsidR="00715C7F" w:rsidRPr="00635BB8">
              <w:rPr>
                <w:rFonts w:ascii="Lato" w:hAnsi="Lato"/>
                <w:sz w:val="20"/>
                <w:szCs w:val="20"/>
                <w:lang w:val="en"/>
              </w:rPr>
              <w:t xml:space="preserve">At least 2 written evaluations by the school-based supervisor for student-based </w:t>
            </w:r>
            <w:r w:rsidR="00715C7F" w:rsidRPr="00611C55">
              <w:rPr>
                <w:rFonts w:ascii="Lato" w:hAnsi="Lato"/>
                <w:sz w:val="19"/>
                <w:szCs w:val="19"/>
                <w:lang w:val="en"/>
              </w:rPr>
              <w:t xml:space="preserve">observations. The written evaluations shall be kept as part of the student file required under s. </w:t>
            </w:r>
            <w:hyperlink r:id="rId32" w:tooltip="Admin. Code PI 34.016(3)(b)" w:history="1">
              <w:r w:rsidR="00715C7F" w:rsidRPr="00611C55">
                <w:rPr>
                  <w:rStyle w:val="Hyperlink"/>
                  <w:rFonts w:ascii="Lato" w:hAnsi="Lato" w:cs="Times"/>
                  <w:sz w:val="19"/>
                  <w:szCs w:val="19"/>
                  <w:lang w:val="en"/>
                </w:rPr>
                <w:t>PI 34.016 (3) (b)</w:t>
              </w:r>
            </w:hyperlink>
            <w:r w:rsidR="00715C7F" w:rsidRPr="00611C55">
              <w:rPr>
                <w:rFonts w:ascii="Lato" w:hAnsi="Lato"/>
                <w:sz w:val="19"/>
                <w:szCs w:val="19"/>
                <w:lang w:val="en"/>
              </w:rPr>
              <w:t>.</w:t>
            </w:r>
          </w:p>
          <w:p w:rsidR="00715C7F" w:rsidRPr="00611C55" w:rsidRDefault="005C51E7" w:rsidP="005C51E7">
            <w:pPr>
              <w:rPr>
                <w:rFonts w:ascii="Lato" w:hAnsi="Lato"/>
                <w:sz w:val="19"/>
                <w:szCs w:val="19"/>
                <w:lang w:val="en"/>
              </w:rPr>
            </w:pPr>
            <w:r w:rsidRPr="00611C55">
              <w:rPr>
                <w:rFonts w:ascii="Lato" w:hAnsi="Lato"/>
                <w:sz w:val="19"/>
                <w:szCs w:val="19"/>
                <w:lang w:val="en"/>
              </w:rPr>
              <w:t xml:space="preserve">2. </w:t>
            </w:r>
            <w:r w:rsidR="00715C7F" w:rsidRPr="00611C55">
              <w:rPr>
                <w:rFonts w:ascii="Lato" w:hAnsi="Lato" w:cs="Times"/>
                <w:vanish/>
                <w:sz w:val="19"/>
                <w:szCs w:val="19"/>
                <w:lang w:val="en"/>
              </w:rPr>
              <w:t>PI 34.023(3)(c)2.</w:t>
            </w:r>
            <w:r w:rsidR="00715C7F" w:rsidRPr="00611C55">
              <w:rPr>
                <w:rFonts w:ascii="Lato" w:hAnsi="Lato"/>
                <w:sz w:val="19"/>
                <w:szCs w:val="19"/>
                <w:lang w:val="en"/>
              </w:rPr>
              <w:t xml:space="preserve">At least 2 written evaluations by the program supervisor. The written evaluations shall be kept as part of the student file required under s. </w:t>
            </w:r>
            <w:hyperlink r:id="rId33" w:tooltip="Admin. Code PI 34.016(3)(b)" w:history="1">
              <w:r w:rsidR="00715C7F" w:rsidRPr="00611C55">
                <w:rPr>
                  <w:rStyle w:val="Hyperlink"/>
                  <w:rFonts w:ascii="Lato" w:hAnsi="Lato" w:cs="Times"/>
                  <w:sz w:val="19"/>
                  <w:szCs w:val="19"/>
                  <w:lang w:val="en"/>
                </w:rPr>
                <w:t>PI 34.016 (3) (b)</w:t>
              </w:r>
            </w:hyperlink>
            <w:r w:rsidR="00715C7F" w:rsidRPr="00611C55">
              <w:rPr>
                <w:rFonts w:ascii="Lato" w:hAnsi="Lato"/>
                <w:sz w:val="19"/>
                <w:szCs w:val="19"/>
                <w:lang w:val="en"/>
              </w:rPr>
              <w:t>.</w:t>
            </w:r>
          </w:p>
          <w:p w:rsidR="00715C7F" w:rsidRPr="00635BB8" w:rsidRDefault="00747E21" w:rsidP="005C51E7">
            <w:pPr>
              <w:rPr>
                <w:rFonts w:ascii="Lato" w:hAnsi="Lato"/>
                <w:sz w:val="20"/>
                <w:szCs w:val="20"/>
                <w:lang w:val="en"/>
              </w:rPr>
            </w:pPr>
            <w:hyperlink r:id="rId34" w:history="1">
              <w:r w:rsidR="00715C7F" w:rsidRPr="00611C55">
                <w:rPr>
                  <w:rStyle w:val="Hyperlink"/>
                  <w:rFonts w:ascii="Lato" w:hAnsi="Lato" w:cs="Times"/>
                  <w:b/>
                  <w:vanish/>
                  <w:sz w:val="19"/>
                  <w:szCs w:val="19"/>
                  <w:u w:val="single"/>
                  <w:lang w:val="en"/>
                </w:rPr>
                <w:t>PI 34.023(3)(c)3.</w:t>
              </w:r>
            </w:hyperlink>
            <w:r w:rsidR="00715C7F" w:rsidRPr="00611C55">
              <w:rPr>
                <w:rStyle w:val="qsnumsubdnum1"/>
                <w:rFonts w:ascii="Lato" w:hAnsi="Lato"/>
                <w:b w:val="0"/>
                <w:sz w:val="19"/>
                <w:szCs w:val="19"/>
                <w:lang w:val="en"/>
              </w:rPr>
              <w:t xml:space="preserve"> 3.</w:t>
            </w:r>
            <w:r w:rsidR="00715C7F" w:rsidRPr="00611C55">
              <w:rPr>
                <w:rFonts w:ascii="Lato" w:hAnsi="Lato"/>
                <w:sz w:val="19"/>
                <w:szCs w:val="19"/>
                <w:lang w:val="en"/>
              </w:rPr>
              <w:t xml:space="preserve"> At least 2 conferences involving the school-based supervisor, the program supervisor, and the student.</w:t>
            </w:r>
            <w:r w:rsidR="00715C7F" w:rsidRPr="00635BB8">
              <w:rPr>
                <w:rFonts w:ascii="Lato" w:hAnsi="Lato"/>
                <w:sz w:val="20"/>
                <w:szCs w:val="20"/>
                <w:lang w:val="en"/>
              </w:rPr>
              <w:t xml:space="preserve"> </w:t>
            </w:r>
          </w:p>
        </w:tc>
        <w:tc>
          <w:tcPr>
            <w:tcW w:w="2160" w:type="dxa"/>
            <w:vMerge/>
            <w:tcBorders>
              <w:left w:val="single" w:sz="4" w:space="0" w:color="auto"/>
              <w:right w:val="single" w:sz="4" w:space="0" w:color="auto"/>
            </w:tcBorders>
          </w:tcPr>
          <w:p w:rsidR="00715C7F" w:rsidRPr="00635BB8" w:rsidRDefault="00715C7F" w:rsidP="000C1D84">
            <w:pPr>
              <w:spacing w:before="40" w:after="20"/>
              <w:rPr>
                <w:rFonts w:ascii="Lato" w:hAnsi="Lato"/>
                <w:b/>
                <w:sz w:val="20"/>
                <w:szCs w:val="20"/>
              </w:rPr>
            </w:pPr>
          </w:p>
        </w:tc>
        <w:tc>
          <w:tcPr>
            <w:tcW w:w="1980" w:type="dxa"/>
            <w:vMerge/>
            <w:tcBorders>
              <w:left w:val="single" w:sz="4" w:space="0" w:color="auto"/>
              <w:right w:val="single" w:sz="4" w:space="0" w:color="auto"/>
            </w:tcBorders>
          </w:tcPr>
          <w:p w:rsidR="00715C7F" w:rsidRPr="00635BB8" w:rsidRDefault="00715C7F" w:rsidP="000C1D84">
            <w:pPr>
              <w:pStyle w:val="CommentText"/>
              <w:rPr>
                <w:rFonts w:ascii="Lato" w:hAnsi="Lato"/>
                <w:szCs w:val="24"/>
              </w:rPr>
            </w:pPr>
          </w:p>
        </w:tc>
        <w:tc>
          <w:tcPr>
            <w:tcW w:w="2430" w:type="dxa"/>
            <w:vMerge/>
            <w:tcBorders>
              <w:left w:val="single" w:sz="4" w:space="0" w:color="auto"/>
              <w:right w:val="single" w:sz="4" w:space="0" w:color="auto"/>
            </w:tcBorders>
          </w:tcPr>
          <w:p w:rsidR="00715C7F" w:rsidRPr="00635BB8" w:rsidRDefault="00715C7F" w:rsidP="000C1D84">
            <w:pPr>
              <w:rPr>
                <w:rFonts w:ascii="Lato" w:hAnsi="Lato"/>
              </w:rPr>
            </w:pPr>
          </w:p>
        </w:tc>
        <w:tc>
          <w:tcPr>
            <w:tcW w:w="2700" w:type="dxa"/>
            <w:vMerge/>
            <w:tcBorders>
              <w:left w:val="single" w:sz="4" w:space="0" w:color="auto"/>
              <w:right w:val="single" w:sz="4" w:space="0" w:color="auto"/>
            </w:tcBorders>
          </w:tcPr>
          <w:p w:rsidR="00715C7F" w:rsidRPr="00635BB8" w:rsidRDefault="00715C7F" w:rsidP="000C1D84">
            <w:pPr>
              <w:rPr>
                <w:rFonts w:ascii="Lato" w:hAnsi="Lato"/>
              </w:rPr>
            </w:pPr>
          </w:p>
        </w:tc>
      </w:tr>
      <w:tr w:rsidR="0029482B" w:rsidRPr="00635BB8" w:rsidTr="00BD6B0E">
        <w:trPr>
          <w:trHeight w:val="276"/>
        </w:trPr>
        <w:tc>
          <w:tcPr>
            <w:tcW w:w="1758" w:type="dxa"/>
            <w:vMerge w:val="restart"/>
            <w:tcBorders>
              <w:left w:val="single" w:sz="4" w:space="0" w:color="auto"/>
              <w:right w:val="single" w:sz="4" w:space="0" w:color="auto"/>
            </w:tcBorders>
          </w:tcPr>
          <w:p w:rsidR="0029482B" w:rsidRPr="00635BB8" w:rsidRDefault="0029482B" w:rsidP="0029482B">
            <w:pPr>
              <w:rPr>
                <w:rFonts w:ascii="Lato" w:hAnsi="Lato"/>
                <w:sz w:val="20"/>
                <w:szCs w:val="20"/>
                <w:u w:val="single"/>
              </w:rPr>
            </w:pPr>
          </w:p>
          <w:p w:rsidR="0029482B" w:rsidRPr="00635BB8" w:rsidRDefault="0029482B" w:rsidP="0029482B">
            <w:pPr>
              <w:rPr>
                <w:rFonts w:ascii="Lato" w:hAnsi="Lato"/>
                <w:sz w:val="20"/>
                <w:szCs w:val="20"/>
                <w:u w:val="single"/>
              </w:rPr>
            </w:pPr>
            <w:r w:rsidRPr="00635BB8">
              <w:rPr>
                <w:rFonts w:ascii="Lato" w:hAnsi="Lato"/>
                <w:sz w:val="20"/>
                <w:szCs w:val="20"/>
                <w:u w:val="single"/>
              </w:rPr>
              <w:t>PI 34.023(4)</w:t>
            </w:r>
          </w:p>
          <w:p w:rsidR="0029482B" w:rsidRPr="00635BB8" w:rsidRDefault="0029482B" w:rsidP="0029482B">
            <w:pPr>
              <w:rPr>
                <w:rFonts w:ascii="Lato" w:hAnsi="Lato"/>
                <w:sz w:val="20"/>
                <w:szCs w:val="20"/>
              </w:rPr>
            </w:pPr>
          </w:p>
          <w:p w:rsidR="0029482B" w:rsidRPr="00635BB8" w:rsidRDefault="0029482B" w:rsidP="0029482B">
            <w:pPr>
              <w:rPr>
                <w:rFonts w:ascii="Lato" w:hAnsi="Lato"/>
                <w:sz w:val="20"/>
                <w:szCs w:val="20"/>
                <w:u w:val="single"/>
              </w:rPr>
            </w:pPr>
            <w:r w:rsidRPr="00635BB8">
              <w:rPr>
                <w:rFonts w:ascii="Lato" w:hAnsi="Lato"/>
                <w:sz w:val="20"/>
                <w:szCs w:val="20"/>
              </w:rPr>
              <w:t>Cooperating Teachers and School-based Supervisors</w:t>
            </w:r>
          </w:p>
        </w:tc>
        <w:tc>
          <w:tcPr>
            <w:tcW w:w="2359" w:type="dxa"/>
            <w:tcBorders>
              <w:top w:val="single" w:sz="4" w:space="0" w:color="auto"/>
              <w:left w:val="single" w:sz="4" w:space="0" w:color="auto"/>
              <w:bottom w:val="single" w:sz="4" w:space="0" w:color="auto"/>
              <w:right w:val="single" w:sz="4" w:space="0" w:color="auto"/>
            </w:tcBorders>
          </w:tcPr>
          <w:p w:rsidR="0029482B" w:rsidRPr="00611C55" w:rsidRDefault="0029482B" w:rsidP="0029482B">
            <w:pPr>
              <w:spacing w:before="40" w:after="20"/>
              <w:rPr>
                <w:rFonts w:ascii="Lato" w:hAnsi="Lato" w:cs="Times"/>
                <w:color w:val="000000"/>
                <w:sz w:val="19"/>
                <w:szCs w:val="19"/>
                <w:lang w:val="en"/>
              </w:rPr>
            </w:pPr>
            <w:r w:rsidRPr="00611C55">
              <w:rPr>
                <w:rFonts w:ascii="Lato" w:hAnsi="Lato" w:cs="Times"/>
                <w:color w:val="000000"/>
                <w:sz w:val="19"/>
                <w:szCs w:val="19"/>
                <w:lang w:val="en"/>
              </w:rPr>
              <w:t>The clinical program may only use cooperating teachers and school-based supervisors who meet all of the following requirements:</w:t>
            </w:r>
          </w:p>
        </w:tc>
        <w:tc>
          <w:tcPr>
            <w:tcW w:w="2160" w:type="dxa"/>
            <w:vMerge w:val="restart"/>
            <w:tcBorders>
              <w:left w:val="single" w:sz="4" w:space="0" w:color="auto"/>
              <w:right w:val="single" w:sz="4" w:space="0" w:color="auto"/>
            </w:tcBorders>
          </w:tcPr>
          <w:p w:rsidR="0029482B" w:rsidRPr="00635BB8" w:rsidRDefault="0029482B" w:rsidP="0029482B">
            <w:pPr>
              <w:spacing w:before="40" w:after="20"/>
              <w:rPr>
                <w:rFonts w:ascii="Lato" w:hAnsi="Lato"/>
                <w:b/>
                <w:sz w:val="20"/>
                <w:szCs w:val="20"/>
              </w:rPr>
            </w:pPr>
          </w:p>
        </w:tc>
        <w:tc>
          <w:tcPr>
            <w:tcW w:w="1980" w:type="dxa"/>
            <w:vMerge w:val="restart"/>
            <w:tcBorders>
              <w:left w:val="single" w:sz="4" w:space="0" w:color="auto"/>
              <w:right w:val="single" w:sz="4" w:space="0" w:color="auto"/>
            </w:tcBorders>
          </w:tcPr>
          <w:p w:rsidR="0029482B" w:rsidRPr="00635BB8" w:rsidRDefault="0029482B" w:rsidP="0029482B">
            <w:pPr>
              <w:rPr>
                <w:rFonts w:ascii="Lato" w:hAnsi="Lato"/>
                <w:sz w:val="20"/>
                <w:szCs w:val="20"/>
              </w:rPr>
            </w:pPr>
          </w:p>
          <w:p w:rsidR="0029482B" w:rsidRPr="00635BB8" w:rsidRDefault="0029482B" w:rsidP="0029482B">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29482B" w:rsidRPr="00635BB8" w:rsidRDefault="0029482B" w:rsidP="0029482B">
            <w:pPr>
              <w:rPr>
                <w:rFonts w:ascii="Lato" w:hAnsi="Lato"/>
                <w:sz w:val="20"/>
                <w:szCs w:val="20"/>
              </w:rPr>
            </w:pPr>
          </w:p>
          <w:p w:rsidR="0029482B" w:rsidRPr="00635BB8" w:rsidRDefault="0029482B" w:rsidP="0029482B">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29482B" w:rsidRPr="00635BB8" w:rsidRDefault="0029482B" w:rsidP="0029482B">
            <w:pPr>
              <w:pStyle w:val="CommentText"/>
              <w:rPr>
                <w:rFonts w:ascii="Lato" w:hAnsi="Lato"/>
              </w:rPr>
            </w:pPr>
          </w:p>
          <w:p w:rsidR="0029482B" w:rsidRPr="00635BB8" w:rsidRDefault="0029482B" w:rsidP="0029482B">
            <w:pPr>
              <w:rPr>
                <w:rFonts w:ascii="Lato" w:hAnsi="Lato"/>
                <w:sz w:val="20"/>
                <w:szCs w:val="20"/>
              </w:rPr>
            </w:pPr>
            <w:r w:rsidRPr="00635BB8">
              <w:rPr>
                <w:rFonts w:ascii="Lato" w:hAnsi="Lato"/>
                <w:sz w:val="20"/>
                <w:szCs w:val="20"/>
                <w:u w:val="single"/>
              </w:rPr>
              <w:t>DPI Comments</w:t>
            </w:r>
          </w:p>
        </w:tc>
        <w:tc>
          <w:tcPr>
            <w:tcW w:w="2430" w:type="dxa"/>
            <w:vMerge w:val="restart"/>
            <w:tcBorders>
              <w:left w:val="single" w:sz="4" w:space="0" w:color="auto"/>
              <w:right w:val="single" w:sz="4" w:space="0" w:color="auto"/>
            </w:tcBorders>
          </w:tcPr>
          <w:p w:rsidR="0029482B" w:rsidRPr="00635BB8" w:rsidRDefault="0029482B" w:rsidP="0029482B">
            <w:pPr>
              <w:rPr>
                <w:rFonts w:ascii="Lato" w:hAnsi="Lato"/>
                <w:sz w:val="20"/>
                <w:szCs w:val="20"/>
              </w:rPr>
            </w:pPr>
          </w:p>
        </w:tc>
        <w:tc>
          <w:tcPr>
            <w:tcW w:w="2700" w:type="dxa"/>
            <w:vMerge w:val="restart"/>
            <w:tcBorders>
              <w:left w:val="single" w:sz="4" w:space="0" w:color="auto"/>
              <w:right w:val="single" w:sz="4" w:space="0" w:color="auto"/>
            </w:tcBorders>
          </w:tcPr>
          <w:p w:rsidR="0029482B" w:rsidRPr="00635BB8" w:rsidRDefault="0029482B" w:rsidP="0029482B">
            <w:pPr>
              <w:rPr>
                <w:rFonts w:ascii="Lato" w:hAnsi="Lato"/>
                <w:sz w:val="20"/>
                <w:szCs w:val="20"/>
              </w:rPr>
            </w:pPr>
          </w:p>
          <w:p w:rsidR="0029482B" w:rsidRPr="00635BB8" w:rsidRDefault="0029482B" w:rsidP="0029482B">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29482B" w:rsidRPr="00635BB8" w:rsidRDefault="0029482B" w:rsidP="0029482B">
            <w:pPr>
              <w:rPr>
                <w:rFonts w:ascii="Lato" w:hAnsi="Lato"/>
                <w:sz w:val="20"/>
                <w:szCs w:val="20"/>
              </w:rPr>
            </w:pPr>
          </w:p>
          <w:p w:rsidR="0029482B" w:rsidRPr="00635BB8" w:rsidRDefault="0029482B" w:rsidP="0029482B">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29482B" w:rsidRPr="00635BB8" w:rsidRDefault="0029482B" w:rsidP="0029482B">
            <w:pPr>
              <w:pStyle w:val="CommentText"/>
              <w:rPr>
                <w:rFonts w:ascii="Lato" w:hAnsi="Lato"/>
              </w:rPr>
            </w:pPr>
          </w:p>
          <w:p w:rsidR="0029482B" w:rsidRPr="00635BB8" w:rsidRDefault="0029482B" w:rsidP="0029482B">
            <w:pPr>
              <w:rPr>
                <w:rFonts w:ascii="Lato" w:hAnsi="Lato"/>
                <w:sz w:val="20"/>
                <w:szCs w:val="20"/>
              </w:rPr>
            </w:pPr>
            <w:r w:rsidRPr="00635BB8">
              <w:rPr>
                <w:rFonts w:ascii="Lato" w:hAnsi="Lato"/>
                <w:sz w:val="20"/>
                <w:szCs w:val="20"/>
                <w:u w:val="single"/>
              </w:rPr>
              <w:t>DPI Comments</w:t>
            </w:r>
          </w:p>
        </w:tc>
      </w:tr>
      <w:tr w:rsidR="0029482B" w:rsidRPr="00635BB8" w:rsidTr="00BD6B0E">
        <w:trPr>
          <w:trHeight w:val="276"/>
        </w:trPr>
        <w:tc>
          <w:tcPr>
            <w:tcW w:w="1758" w:type="dxa"/>
            <w:vMerge/>
            <w:tcBorders>
              <w:left w:val="single" w:sz="4" w:space="0" w:color="auto"/>
              <w:right w:val="single" w:sz="4" w:space="0" w:color="auto"/>
            </w:tcBorders>
          </w:tcPr>
          <w:p w:rsidR="0029482B" w:rsidRPr="00635BB8" w:rsidRDefault="0029482B" w:rsidP="0029482B">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29482B" w:rsidRPr="00611C55" w:rsidRDefault="0029482B" w:rsidP="0029482B">
            <w:pPr>
              <w:spacing w:before="40" w:after="20"/>
              <w:rPr>
                <w:rFonts w:ascii="Lato" w:hAnsi="Lato" w:cs="Times"/>
                <w:color w:val="000000"/>
                <w:sz w:val="19"/>
                <w:szCs w:val="19"/>
                <w:lang w:val="en"/>
              </w:rPr>
            </w:pPr>
            <w:r w:rsidRPr="00611C55">
              <w:rPr>
                <w:rFonts w:ascii="Lato" w:hAnsi="Lato" w:cs="Times"/>
                <w:color w:val="000000"/>
                <w:sz w:val="19"/>
                <w:szCs w:val="19"/>
                <w:lang w:val="en"/>
              </w:rPr>
              <w:t>Holds a valid Wisconsin license, or an equivalent license if the clinical program is located outside of Wisconsin.</w:t>
            </w:r>
          </w:p>
        </w:tc>
        <w:tc>
          <w:tcPr>
            <w:tcW w:w="2160" w:type="dxa"/>
            <w:vMerge/>
            <w:tcBorders>
              <w:left w:val="single" w:sz="4" w:space="0" w:color="auto"/>
              <w:right w:val="single" w:sz="4" w:space="0" w:color="auto"/>
            </w:tcBorders>
          </w:tcPr>
          <w:p w:rsidR="0029482B" w:rsidRPr="00635BB8" w:rsidRDefault="0029482B" w:rsidP="0029482B">
            <w:pPr>
              <w:spacing w:before="40" w:after="20"/>
              <w:rPr>
                <w:rFonts w:ascii="Lato" w:hAnsi="Lato"/>
                <w:b/>
                <w:sz w:val="20"/>
                <w:szCs w:val="20"/>
              </w:rPr>
            </w:pPr>
          </w:p>
        </w:tc>
        <w:tc>
          <w:tcPr>
            <w:tcW w:w="1980" w:type="dxa"/>
            <w:vMerge/>
            <w:tcBorders>
              <w:left w:val="single" w:sz="4" w:space="0" w:color="auto"/>
              <w:right w:val="single" w:sz="4" w:space="0" w:color="auto"/>
            </w:tcBorders>
          </w:tcPr>
          <w:p w:rsidR="0029482B" w:rsidRPr="00635BB8" w:rsidRDefault="0029482B" w:rsidP="0029482B">
            <w:pPr>
              <w:pStyle w:val="CommentText"/>
              <w:rPr>
                <w:rFonts w:ascii="Lato" w:hAnsi="Lato"/>
                <w:szCs w:val="24"/>
              </w:rPr>
            </w:pPr>
          </w:p>
        </w:tc>
        <w:tc>
          <w:tcPr>
            <w:tcW w:w="2430" w:type="dxa"/>
            <w:vMerge/>
            <w:tcBorders>
              <w:left w:val="single" w:sz="4" w:space="0" w:color="auto"/>
              <w:right w:val="single" w:sz="4" w:space="0" w:color="auto"/>
            </w:tcBorders>
          </w:tcPr>
          <w:p w:rsidR="0029482B" w:rsidRPr="00635BB8" w:rsidRDefault="0029482B" w:rsidP="0029482B">
            <w:pPr>
              <w:rPr>
                <w:rFonts w:ascii="Lato" w:hAnsi="Lato"/>
              </w:rPr>
            </w:pPr>
          </w:p>
        </w:tc>
        <w:tc>
          <w:tcPr>
            <w:tcW w:w="2700" w:type="dxa"/>
            <w:vMerge/>
            <w:tcBorders>
              <w:left w:val="single" w:sz="4" w:space="0" w:color="auto"/>
              <w:right w:val="single" w:sz="4" w:space="0" w:color="auto"/>
            </w:tcBorders>
          </w:tcPr>
          <w:p w:rsidR="0029482B" w:rsidRPr="00635BB8" w:rsidRDefault="0029482B" w:rsidP="0029482B">
            <w:pPr>
              <w:rPr>
                <w:rFonts w:ascii="Lato" w:hAnsi="Lato"/>
              </w:rPr>
            </w:pPr>
          </w:p>
        </w:tc>
      </w:tr>
      <w:tr w:rsidR="0029482B" w:rsidRPr="00635BB8" w:rsidTr="00BD6B0E">
        <w:trPr>
          <w:trHeight w:val="276"/>
        </w:trPr>
        <w:tc>
          <w:tcPr>
            <w:tcW w:w="1758" w:type="dxa"/>
            <w:vMerge/>
            <w:tcBorders>
              <w:left w:val="single" w:sz="4" w:space="0" w:color="auto"/>
              <w:right w:val="single" w:sz="4" w:space="0" w:color="auto"/>
            </w:tcBorders>
          </w:tcPr>
          <w:p w:rsidR="0029482B" w:rsidRPr="00635BB8" w:rsidRDefault="0029482B" w:rsidP="0029482B">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29482B" w:rsidRPr="00611C55" w:rsidRDefault="0029482B" w:rsidP="0029482B">
            <w:pPr>
              <w:spacing w:before="40" w:after="20"/>
              <w:rPr>
                <w:rFonts w:ascii="Lato" w:hAnsi="Lato" w:cs="Times"/>
                <w:color w:val="000000"/>
                <w:sz w:val="19"/>
                <w:szCs w:val="19"/>
                <w:lang w:val="en"/>
              </w:rPr>
            </w:pPr>
            <w:r w:rsidRPr="00611C55">
              <w:rPr>
                <w:rFonts w:ascii="Lato" w:hAnsi="Lato" w:cs="Times"/>
                <w:color w:val="000000"/>
                <w:sz w:val="19"/>
                <w:szCs w:val="19"/>
                <w:lang w:val="en"/>
              </w:rPr>
              <w:t>Volunteered for an assignment as a cooperating teacher or school-based supervisor.</w:t>
            </w:r>
          </w:p>
        </w:tc>
        <w:tc>
          <w:tcPr>
            <w:tcW w:w="2160" w:type="dxa"/>
            <w:vMerge/>
            <w:tcBorders>
              <w:left w:val="single" w:sz="4" w:space="0" w:color="auto"/>
              <w:right w:val="single" w:sz="4" w:space="0" w:color="auto"/>
            </w:tcBorders>
          </w:tcPr>
          <w:p w:rsidR="0029482B" w:rsidRPr="00635BB8" w:rsidRDefault="0029482B" w:rsidP="0029482B">
            <w:pPr>
              <w:spacing w:before="40" w:after="20"/>
              <w:rPr>
                <w:rFonts w:ascii="Lato" w:hAnsi="Lato"/>
                <w:b/>
                <w:sz w:val="20"/>
                <w:szCs w:val="20"/>
              </w:rPr>
            </w:pPr>
          </w:p>
        </w:tc>
        <w:tc>
          <w:tcPr>
            <w:tcW w:w="1980" w:type="dxa"/>
            <w:vMerge/>
            <w:tcBorders>
              <w:left w:val="single" w:sz="4" w:space="0" w:color="auto"/>
              <w:right w:val="single" w:sz="4" w:space="0" w:color="auto"/>
            </w:tcBorders>
          </w:tcPr>
          <w:p w:rsidR="0029482B" w:rsidRPr="00635BB8" w:rsidRDefault="0029482B" w:rsidP="0029482B">
            <w:pPr>
              <w:pStyle w:val="CommentText"/>
              <w:rPr>
                <w:rFonts w:ascii="Lato" w:hAnsi="Lato"/>
                <w:szCs w:val="24"/>
              </w:rPr>
            </w:pPr>
          </w:p>
        </w:tc>
        <w:tc>
          <w:tcPr>
            <w:tcW w:w="2430" w:type="dxa"/>
            <w:vMerge/>
            <w:tcBorders>
              <w:left w:val="single" w:sz="4" w:space="0" w:color="auto"/>
              <w:right w:val="single" w:sz="4" w:space="0" w:color="auto"/>
            </w:tcBorders>
          </w:tcPr>
          <w:p w:rsidR="0029482B" w:rsidRPr="00635BB8" w:rsidRDefault="0029482B" w:rsidP="0029482B">
            <w:pPr>
              <w:rPr>
                <w:rFonts w:ascii="Lato" w:hAnsi="Lato"/>
              </w:rPr>
            </w:pPr>
          </w:p>
        </w:tc>
        <w:tc>
          <w:tcPr>
            <w:tcW w:w="2700" w:type="dxa"/>
            <w:vMerge/>
            <w:tcBorders>
              <w:left w:val="single" w:sz="4" w:space="0" w:color="auto"/>
              <w:right w:val="single" w:sz="4" w:space="0" w:color="auto"/>
            </w:tcBorders>
          </w:tcPr>
          <w:p w:rsidR="0029482B" w:rsidRPr="00635BB8" w:rsidRDefault="0029482B" w:rsidP="0029482B">
            <w:pPr>
              <w:rPr>
                <w:rFonts w:ascii="Lato" w:hAnsi="Lato"/>
              </w:rPr>
            </w:pPr>
          </w:p>
        </w:tc>
      </w:tr>
      <w:tr w:rsidR="0029482B" w:rsidRPr="00635BB8" w:rsidTr="00BD6B0E">
        <w:trPr>
          <w:trHeight w:val="276"/>
        </w:trPr>
        <w:tc>
          <w:tcPr>
            <w:tcW w:w="1758" w:type="dxa"/>
            <w:vMerge/>
            <w:tcBorders>
              <w:left w:val="single" w:sz="4" w:space="0" w:color="auto"/>
              <w:right w:val="single" w:sz="4" w:space="0" w:color="auto"/>
            </w:tcBorders>
          </w:tcPr>
          <w:p w:rsidR="0029482B" w:rsidRPr="00635BB8" w:rsidRDefault="0029482B" w:rsidP="0029482B">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29482B" w:rsidRPr="00611C55" w:rsidRDefault="0029482B" w:rsidP="0029482B">
            <w:pPr>
              <w:spacing w:before="40" w:after="20"/>
              <w:rPr>
                <w:rFonts w:ascii="Lato" w:hAnsi="Lato" w:cs="Times"/>
                <w:color w:val="000000"/>
                <w:sz w:val="19"/>
                <w:szCs w:val="19"/>
                <w:lang w:val="en"/>
              </w:rPr>
            </w:pPr>
            <w:r w:rsidRPr="00611C55">
              <w:rPr>
                <w:rFonts w:ascii="Lato" w:hAnsi="Lato" w:cs="Times"/>
                <w:color w:val="000000"/>
                <w:sz w:val="19"/>
                <w:szCs w:val="19"/>
                <w:lang w:val="en"/>
              </w:rPr>
              <w:t>Has at least 3 years of teaching experience, including one year of experience at the current place of employment, or at least 3 years of pupil services or administrator experience, including one year of experience at the current place of employment.</w:t>
            </w:r>
          </w:p>
        </w:tc>
        <w:tc>
          <w:tcPr>
            <w:tcW w:w="2160" w:type="dxa"/>
            <w:vMerge/>
            <w:tcBorders>
              <w:left w:val="single" w:sz="4" w:space="0" w:color="auto"/>
              <w:right w:val="single" w:sz="4" w:space="0" w:color="auto"/>
            </w:tcBorders>
          </w:tcPr>
          <w:p w:rsidR="0029482B" w:rsidRPr="00635BB8" w:rsidRDefault="0029482B" w:rsidP="0029482B">
            <w:pPr>
              <w:spacing w:before="40" w:after="20"/>
              <w:rPr>
                <w:rFonts w:ascii="Lato" w:hAnsi="Lato"/>
                <w:b/>
                <w:sz w:val="20"/>
                <w:szCs w:val="20"/>
              </w:rPr>
            </w:pPr>
          </w:p>
        </w:tc>
        <w:tc>
          <w:tcPr>
            <w:tcW w:w="1980" w:type="dxa"/>
            <w:vMerge/>
            <w:tcBorders>
              <w:left w:val="single" w:sz="4" w:space="0" w:color="auto"/>
              <w:right w:val="single" w:sz="4" w:space="0" w:color="auto"/>
            </w:tcBorders>
          </w:tcPr>
          <w:p w:rsidR="0029482B" w:rsidRPr="00635BB8" w:rsidRDefault="0029482B" w:rsidP="0029482B">
            <w:pPr>
              <w:pStyle w:val="CommentText"/>
              <w:rPr>
                <w:rFonts w:ascii="Lato" w:hAnsi="Lato"/>
                <w:szCs w:val="24"/>
              </w:rPr>
            </w:pPr>
          </w:p>
        </w:tc>
        <w:tc>
          <w:tcPr>
            <w:tcW w:w="2430" w:type="dxa"/>
            <w:vMerge/>
            <w:tcBorders>
              <w:left w:val="single" w:sz="4" w:space="0" w:color="auto"/>
              <w:right w:val="single" w:sz="4" w:space="0" w:color="auto"/>
            </w:tcBorders>
          </w:tcPr>
          <w:p w:rsidR="0029482B" w:rsidRPr="00635BB8" w:rsidRDefault="0029482B" w:rsidP="0029482B">
            <w:pPr>
              <w:rPr>
                <w:rFonts w:ascii="Lato" w:hAnsi="Lato"/>
              </w:rPr>
            </w:pPr>
          </w:p>
        </w:tc>
        <w:tc>
          <w:tcPr>
            <w:tcW w:w="2700" w:type="dxa"/>
            <w:vMerge/>
            <w:tcBorders>
              <w:left w:val="single" w:sz="4" w:space="0" w:color="auto"/>
              <w:right w:val="single" w:sz="4" w:space="0" w:color="auto"/>
            </w:tcBorders>
          </w:tcPr>
          <w:p w:rsidR="0029482B" w:rsidRPr="00635BB8" w:rsidRDefault="0029482B" w:rsidP="0029482B">
            <w:pPr>
              <w:rPr>
                <w:rFonts w:ascii="Lato" w:hAnsi="Lato"/>
              </w:rPr>
            </w:pPr>
          </w:p>
        </w:tc>
      </w:tr>
      <w:tr w:rsidR="0029482B" w:rsidRPr="00635BB8" w:rsidTr="00BD6B0E">
        <w:trPr>
          <w:trHeight w:val="276"/>
        </w:trPr>
        <w:tc>
          <w:tcPr>
            <w:tcW w:w="1758" w:type="dxa"/>
            <w:vMerge/>
            <w:tcBorders>
              <w:left w:val="single" w:sz="4" w:space="0" w:color="auto"/>
              <w:bottom w:val="single" w:sz="4" w:space="0" w:color="auto"/>
              <w:right w:val="single" w:sz="4" w:space="0" w:color="auto"/>
            </w:tcBorders>
          </w:tcPr>
          <w:p w:rsidR="0029482B" w:rsidRPr="00635BB8" w:rsidRDefault="0029482B" w:rsidP="0029482B">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29482B" w:rsidRPr="00611C55" w:rsidRDefault="0029482B" w:rsidP="0029482B">
            <w:pPr>
              <w:spacing w:before="40" w:after="20"/>
              <w:rPr>
                <w:rFonts w:ascii="Lato" w:hAnsi="Lato" w:cs="Times"/>
                <w:color w:val="000000"/>
                <w:sz w:val="19"/>
                <w:szCs w:val="19"/>
                <w:lang w:val="en"/>
              </w:rPr>
            </w:pPr>
            <w:r w:rsidRPr="00611C55">
              <w:rPr>
                <w:rFonts w:ascii="Lato" w:hAnsi="Lato" w:cs="Times"/>
                <w:color w:val="000000"/>
                <w:sz w:val="19"/>
                <w:szCs w:val="19"/>
                <w:lang w:val="en"/>
              </w:rPr>
              <w:t xml:space="preserve">Has completed training in the supervision of clinical students and the applicable standards under </w:t>
            </w:r>
            <w:proofErr w:type="spellStart"/>
            <w:r w:rsidRPr="00611C55">
              <w:rPr>
                <w:rFonts w:ascii="Lato" w:hAnsi="Lato" w:cs="Times"/>
                <w:color w:val="000000"/>
                <w:sz w:val="19"/>
                <w:szCs w:val="19"/>
                <w:lang w:val="en"/>
              </w:rPr>
              <w:t>subch</w:t>
            </w:r>
            <w:proofErr w:type="spellEnd"/>
            <w:r w:rsidRPr="00611C55">
              <w:rPr>
                <w:rFonts w:ascii="Lato" w:hAnsi="Lato" w:cs="Times"/>
                <w:color w:val="000000"/>
                <w:sz w:val="19"/>
                <w:szCs w:val="19"/>
                <w:lang w:val="en"/>
              </w:rPr>
              <w:t xml:space="preserve">. </w:t>
            </w:r>
            <w:hyperlink r:id="rId35" w:tooltip="Admin. Code subch. II of ch. PI 34" w:history="1">
              <w:r w:rsidRPr="00611C55">
                <w:rPr>
                  <w:rStyle w:val="Hyperlink"/>
                  <w:rFonts w:ascii="Lato" w:hAnsi="Lato" w:cs="Times"/>
                  <w:sz w:val="19"/>
                  <w:szCs w:val="19"/>
                  <w:lang w:val="en"/>
                </w:rPr>
                <w:t>II</w:t>
              </w:r>
            </w:hyperlink>
            <w:r w:rsidRPr="00611C55">
              <w:rPr>
                <w:rFonts w:ascii="Lato" w:hAnsi="Lato" w:cs="Times"/>
                <w:color w:val="000000"/>
                <w:sz w:val="19"/>
                <w:szCs w:val="19"/>
                <w:lang w:val="en"/>
              </w:rPr>
              <w:t>.</w:t>
            </w:r>
          </w:p>
        </w:tc>
        <w:tc>
          <w:tcPr>
            <w:tcW w:w="2160" w:type="dxa"/>
            <w:vMerge/>
            <w:tcBorders>
              <w:left w:val="single" w:sz="4" w:space="0" w:color="auto"/>
              <w:bottom w:val="single" w:sz="4" w:space="0" w:color="auto"/>
              <w:right w:val="single" w:sz="4" w:space="0" w:color="auto"/>
            </w:tcBorders>
          </w:tcPr>
          <w:p w:rsidR="0029482B" w:rsidRPr="00635BB8" w:rsidRDefault="0029482B" w:rsidP="0029482B">
            <w:pPr>
              <w:spacing w:before="40" w:after="20"/>
              <w:rPr>
                <w:rFonts w:ascii="Lato" w:hAnsi="Lato"/>
                <w:b/>
                <w:sz w:val="20"/>
                <w:szCs w:val="20"/>
              </w:rPr>
            </w:pPr>
          </w:p>
        </w:tc>
        <w:tc>
          <w:tcPr>
            <w:tcW w:w="1980" w:type="dxa"/>
            <w:vMerge/>
            <w:tcBorders>
              <w:left w:val="single" w:sz="4" w:space="0" w:color="auto"/>
              <w:bottom w:val="single" w:sz="4" w:space="0" w:color="auto"/>
              <w:right w:val="single" w:sz="4" w:space="0" w:color="auto"/>
            </w:tcBorders>
          </w:tcPr>
          <w:p w:rsidR="0029482B" w:rsidRPr="00635BB8" w:rsidRDefault="0029482B" w:rsidP="0029482B">
            <w:pPr>
              <w:pStyle w:val="CommentText"/>
              <w:rPr>
                <w:rFonts w:ascii="Lato" w:hAnsi="Lato"/>
                <w:szCs w:val="24"/>
              </w:rPr>
            </w:pPr>
          </w:p>
        </w:tc>
        <w:tc>
          <w:tcPr>
            <w:tcW w:w="2430" w:type="dxa"/>
            <w:vMerge/>
            <w:tcBorders>
              <w:left w:val="single" w:sz="4" w:space="0" w:color="auto"/>
              <w:bottom w:val="single" w:sz="4" w:space="0" w:color="auto"/>
              <w:right w:val="single" w:sz="4" w:space="0" w:color="auto"/>
            </w:tcBorders>
          </w:tcPr>
          <w:p w:rsidR="0029482B" w:rsidRPr="00635BB8" w:rsidRDefault="0029482B" w:rsidP="0029482B">
            <w:pPr>
              <w:rPr>
                <w:rFonts w:ascii="Lato" w:hAnsi="Lato"/>
              </w:rPr>
            </w:pPr>
          </w:p>
        </w:tc>
        <w:tc>
          <w:tcPr>
            <w:tcW w:w="2700" w:type="dxa"/>
            <w:vMerge/>
            <w:tcBorders>
              <w:left w:val="single" w:sz="4" w:space="0" w:color="auto"/>
              <w:bottom w:val="single" w:sz="4" w:space="0" w:color="auto"/>
              <w:right w:val="single" w:sz="4" w:space="0" w:color="auto"/>
            </w:tcBorders>
          </w:tcPr>
          <w:p w:rsidR="0029482B" w:rsidRPr="00635BB8" w:rsidRDefault="0029482B" w:rsidP="0029482B">
            <w:pPr>
              <w:rPr>
                <w:rFonts w:ascii="Lato" w:hAnsi="Lato"/>
              </w:rPr>
            </w:pPr>
          </w:p>
        </w:tc>
      </w:tr>
    </w:tbl>
    <w:p w:rsidR="00B4206D" w:rsidRPr="00635BB8" w:rsidRDefault="00B4206D" w:rsidP="00D23295">
      <w:pPr>
        <w:jc w:val="center"/>
        <w:rPr>
          <w:rFonts w:ascii="Lato" w:hAnsi="Lato" w:cs="Arial"/>
          <w:b/>
          <w:caps/>
          <w:color w:val="1F497D"/>
          <w:sz w:val="16"/>
          <w:szCs w:val="16"/>
        </w:rPr>
      </w:pPr>
    </w:p>
    <w:p w:rsidR="006D55B9" w:rsidRDefault="00C60F05" w:rsidP="00611C55">
      <w:pPr>
        <w:spacing w:line="228" w:lineRule="auto"/>
        <w:rPr>
          <w:rFonts w:ascii="Lato" w:hAnsi="Lato" w:cs="Arial"/>
          <w:b/>
          <w:caps/>
          <w:color w:val="1F497D"/>
        </w:rPr>
      </w:pPr>
      <w:r w:rsidRPr="00635BB8">
        <w:rPr>
          <w:rFonts w:ascii="Lato" w:hAnsi="Lato"/>
          <w:sz w:val="22"/>
          <w:szCs w:val="22"/>
        </w:rPr>
        <w:t>Summary and Recommendations for PI 34.023: Clinical Program</w:t>
      </w:r>
      <w:r w:rsidR="006D55B9">
        <w:rPr>
          <w:rFonts w:ascii="Lato" w:hAnsi="Lato" w:cs="Arial"/>
          <w:b/>
          <w:caps/>
          <w:color w:val="1F497D"/>
        </w:rPr>
        <w:br w:type="page"/>
      </w:r>
    </w:p>
    <w:p w:rsidR="0011552E" w:rsidRPr="00635BB8" w:rsidRDefault="0011552E" w:rsidP="009645EA">
      <w:pPr>
        <w:spacing w:line="228" w:lineRule="auto"/>
        <w:jc w:val="center"/>
        <w:rPr>
          <w:rFonts w:ascii="Lato" w:hAnsi="Lato"/>
          <w:sz w:val="22"/>
          <w:szCs w:val="22"/>
        </w:rPr>
      </w:pPr>
      <w:r w:rsidRPr="00635BB8">
        <w:rPr>
          <w:rFonts w:ascii="Lato" w:hAnsi="Lato" w:cs="Arial"/>
          <w:b/>
          <w:caps/>
          <w:color w:val="1F497D"/>
        </w:rPr>
        <w:t>PI 34.024</w:t>
      </w:r>
      <w:r w:rsidR="009645EA" w:rsidRPr="00635BB8">
        <w:rPr>
          <w:rFonts w:ascii="Lato" w:hAnsi="Lato" w:cs="Arial"/>
          <w:b/>
          <w:caps/>
          <w:color w:val="1F497D"/>
        </w:rPr>
        <w:t>: educator preparation program evaluation</w:t>
      </w:r>
    </w:p>
    <w:p w:rsidR="0011552E" w:rsidRPr="00635BB8" w:rsidRDefault="0011552E" w:rsidP="00D23295">
      <w:pPr>
        <w:jc w:val="center"/>
        <w:rPr>
          <w:rFonts w:ascii="Lato" w:hAnsi="Lato" w:cs="Arial"/>
          <w:b/>
          <w:caps/>
          <w:color w:val="1F497D"/>
        </w:rPr>
      </w:pPr>
    </w:p>
    <w:p w:rsidR="000D060D" w:rsidRPr="00635BB8" w:rsidRDefault="000D060D" w:rsidP="00B11498">
      <w:pPr>
        <w:rPr>
          <w:rFonts w:ascii="Lato" w:hAnsi="Lato" w:cs="Arial"/>
          <w:b/>
          <w:i/>
          <w:caps/>
          <w:color w:val="1F497D"/>
        </w:rPr>
      </w:pPr>
      <w:r w:rsidRPr="00635BB8">
        <w:rPr>
          <w:rFonts w:ascii="Lato" w:hAnsi="Lato" w:cs="Times"/>
          <w:b/>
          <w:i/>
          <w:color w:val="000000"/>
          <w:sz w:val="22"/>
          <w:szCs w:val="22"/>
          <w:lang w:val="en"/>
        </w:rPr>
        <w:t>An educator preparation program's conceptual framework shall include the entity's follow-up plan to evaluate the performance of individuals who completed the educator preparation program. The plan shall include all of the following:</w:t>
      </w:r>
    </w:p>
    <w:p w:rsidR="000D060D" w:rsidRPr="00635BB8" w:rsidRDefault="000D060D" w:rsidP="000D060D">
      <w:pPr>
        <w:rPr>
          <w:rFonts w:ascii="Lato" w:hAnsi="Lato" w:cs="Arial"/>
          <w:b/>
          <w:caps/>
          <w:color w:val="1F497D"/>
        </w:rPr>
      </w:pPr>
    </w:p>
    <w:tbl>
      <w:tblPr>
        <w:tblW w:w="13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59"/>
        <w:gridCol w:w="2160"/>
        <w:gridCol w:w="1980"/>
        <w:gridCol w:w="2430"/>
        <w:gridCol w:w="2700"/>
      </w:tblGrid>
      <w:tr w:rsidR="00612418" w:rsidRPr="00635BB8" w:rsidTr="002E577E">
        <w:trPr>
          <w:tblHeader/>
        </w:trPr>
        <w:tc>
          <w:tcPr>
            <w:tcW w:w="10687" w:type="dxa"/>
            <w:gridSpan w:val="5"/>
            <w:tcBorders>
              <w:top w:val="single" w:sz="4" w:space="0" w:color="auto"/>
              <w:left w:val="single" w:sz="4" w:space="0" w:color="auto"/>
              <w:bottom w:val="single" w:sz="4" w:space="0" w:color="auto"/>
              <w:right w:val="single" w:sz="4" w:space="0" w:color="auto"/>
            </w:tcBorders>
            <w:shd w:val="clear" w:color="auto" w:fill="C6D9F1"/>
            <w:hideMark/>
          </w:tcPr>
          <w:p w:rsidR="00612418" w:rsidRPr="00635BB8" w:rsidRDefault="00612418" w:rsidP="000C1D84">
            <w:pPr>
              <w:pStyle w:val="Heading7"/>
              <w:rPr>
                <w:rFonts w:ascii="Lato" w:hAnsi="Lato"/>
                <w:b w:val="0"/>
                <w:szCs w:val="22"/>
              </w:rPr>
            </w:pPr>
            <w:r w:rsidRPr="00635BB8">
              <w:rPr>
                <w:rFonts w:ascii="Lato" w:hAnsi="Lato"/>
              </w:rPr>
              <w:t>PI 34.0</w:t>
            </w:r>
            <w:r w:rsidR="0011552E" w:rsidRPr="00635BB8">
              <w:rPr>
                <w:rFonts w:ascii="Lato" w:hAnsi="Lato"/>
              </w:rPr>
              <w:t>24 Educator Preparation Program Evaluation</w:t>
            </w:r>
            <w:r w:rsidR="000D060D" w:rsidRPr="00635BB8">
              <w:rPr>
                <w:rFonts w:ascii="Lato" w:hAnsi="Lato"/>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C6D9F1"/>
          </w:tcPr>
          <w:p w:rsidR="00612418" w:rsidRPr="00635BB8" w:rsidRDefault="00612418" w:rsidP="000C1D84">
            <w:pPr>
              <w:pStyle w:val="Heading7"/>
              <w:rPr>
                <w:rFonts w:ascii="Lato" w:hAnsi="Lato"/>
              </w:rPr>
            </w:pPr>
          </w:p>
        </w:tc>
      </w:tr>
      <w:tr w:rsidR="00612418" w:rsidRPr="00635BB8" w:rsidTr="002E577E">
        <w:trPr>
          <w:tblHeader/>
        </w:trPr>
        <w:tc>
          <w:tcPr>
            <w:tcW w:w="1758" w:type="dxa"/>
            <w:tcBorders>
              <w:top w:val="single" w:sz="4" w:space="0" w:color="auto"/>
              <w:left w:val="single" w:sz="4" w:space="0" w:color="auto"/>
              <w:bottom w:val="single" w:sz="4" w:space="0" w:color="auto"/>
              <w:right w:val="single" w:sz="4" w:space="0" w:color="auto"/>
            </w:tcBorders>
            <w:hideMark/>
          </w:tcPr>
          <w:p w:rsidR="00612418" w:rsidRPr="00635BB8" w:rsidRDefault="00612418" w:rsidP="000C1D84">
            <w:pPr>
              <w:rPr>
                <w:rFonts w:ascii="Lato" w:hAnsi="Lato"/>
                <w:b/>
                <w:sz w:val="22"/>
                <w:szCs w:val="22"/>
              </w:rPr>
            </w:pPr>
            <w:r w:rsidRPr="00635BB8">
              <w:rPr>
                <w:rFonts w:ascii="Lato" w:hAnsi="Lato"/>
                <w:b/>
                <w:sz w:val="22"/>
                <w:szCs w:val="22"/>
              </w:rPr>
              <w:t>PI 34 Item</w:t>
            </w:r>
          </w:p>
        </w:tc>
        <w:tc>
          <w:tcPr>
            <w:tcW w:w="2359" w:type="dxa"/>
            <w:tcBorders>
              <w:top w:val="single" w:sz="4" w:space="0" w:color="auto"/>
              <w:left w:val="single" w:sz="4" w:space="0" w:color="auto"/>
              <w:bottom w:val="single" w:sz="4" w:space="0" w:color="auto"/>
              <w:right w:val="single" w:sz="4" w:space="0" w:color="auto"/>
            </w:tcBorders>
            <w:hideMark/>
          </w:tcPr>
          <w:p w:rsidR="00612418" w:rsidRPr="00635BB8" w:rsidRDefault="00612418" w:rsidP="000C1D84">
            <w:pPr>
              <w:rPr>
                <w:rFonts w:ascii="Lato" w:hAnsi="Lato"/>
                <w:b/>
                <w:sz w:val="22"/>
                <w:szCs w:val="22"/>
              </w:rPr>
            </w:pPr>
            <w:r w:rsidRPr="00635BB8">
              <w:rPr>
                <w:rFonts w:ascii="Lato" w:hAnsi="Lato"/>
                <w:b/>
                <w:sz w:val="22"/>
                <w:szCs w:val="22"/>
              </w:rPr>
              <w:t>Requirement</w:t>
            </w:r>
          </w:p>
          <w:p w:rsidR="000D060D" w:rsidRPr="00635BB8" w:rsidRDefault="000D060D" w:rsidP="000C1D84">
            <w:pPr>
              <w:rPr>
                <w:rFonts w:ascii="Lato" w:hAnsi="Lato"/>
                <w:b/>
                <w:sz w:val="22"/>
                <w:szCs w:val="22"/>
              </w:rPr>
            </w:pPr>
          </w:p>
          <w:p w:rsidR="000D060D" w:rsidRPr="00635BB8" w:rsidRDefault="000D060D" w:rsidP="000C1D84">
            <w:pPr>
              <w:rPr>
                <w:rFonts w:ascii="Lato" w:hAnsi="Lato"/>
                <w:b/>
                <w:sz w:val="22"/>
                <w:szCs w:val="22"/>
              </w:rPr>
            </w:pPr>
          </w:p>
          <w:p w:rsidR="000D060D" w:rsidRPr="00635BB8" w:rsidRDefault="000D060D" w:rsidP="000C1D84">
            <w:pPr>
              <w:rPr>
                <w:rFonts w:ascii="Lato" w:hAnsi="Lato"/>
                <w:b/>
                <w:sz w:val="22"/>
                <w:szCs w:val="22"/>
              </w:rPr>
            </w:pPr>
          </w:p>
          <w:p w:rsidR="000D060D" w:rsidRPr="00635BB8" w:rsidRDefault="000D060D" w:rsidP="000C1D84">
            <w:pPr>
              <w:rPr>
                <w:rFonts w:ascii="Lato" w:hAnsi="Lato"/>
                <w:b/>
                <w:sz w:val="22"/>
                <w:szCs w:val="22"/>
              </w:rPr>
            </w:pPr>
          </w:p>
          <w:p w:rsidR="000D060D" w:rsidRPr="00635BB8" w:rsidRDefault="000D060D" w:rsidP="000C1D84">
            <w:pPr>
              <w:rPr>
                <w:rFonts w:ascii="Lato" w:hAnsi="Lato"/>
                <w:b/>
                <w:sz w:val="22"/>
                <w:szCs w:val="22"/>
              </w:rPr>
            </w:pPr>
          </w:p>
        </w:tc>
        <w:tc>
          <w:tcPr>
            <w:tcW w:w="2160" w:type="dxa"/>
            <w:tcBorders>
              <w:top w:val="single" w:sz="4" w:space="0" w:color="auto"/>
              <w:left w:val="single" w:sz="4" w:space="0" w:color="auto"/>
              <w:bottom w:val="single" w:sz="4" w:space="0" w:color="auto"/>
              <w:right w:val="single" w:sz="4" w:space="0" w:color="auto"/>
            </w:tcBorders>
            <w:hideMark/>
          </w:tcPr>
          <w:p w:rsidR="00612418" w:rsidRPr="00635BB8" w:rsidRDefault="00612418" w:rsidP="000C1D84">
            <w:pPr>
              <w:rPr>
                <w:rFonts w:ascii="Lato" w:hAnsi="Lato"/>
                <w:b/>
                <w:sz w:val="22"/>
                <w:szCs w:val="22"/>
              </w:rPr>
            </w:pPr>
            <w:r w:rsidRPr="00635BB8">
              <w:rPr>
                <w:rFonts w:ascii="Lato" w:hAnsi="Lato"/>
                <w:b/>
                <w:sz w:val="22"/>
                <w:szCs w:val="22"/>
              </w:rPr>
              <w:t xml:space="preserve">Institutional Evidence </w:t>
            </w:r>
          </w:p>
          <w:p w:rsidR="00612418" w:rsidRPr="00635BB8" w:rsidRDefault="00612418" w:rsidP="000C1D84">
            <w:pPr>
              <w:rPr>
                <w:rFonts w:ascii="Lato" w:hAnsi="Lato"/>
                <w:b/>
                <w:sz w:val="22"/>
                <w:szCs w:val="22"/>
              </w:rPr>
            </w:pPr>
          </w:p>
          <w:p w:rsidR="00612418" w:rsidRPr="00635BB8" w:rsidRDefault="00612418" w:rsidP="000C1D84">
            <w:pPr>
              <w:rPr>
                <w:rFonts w:ascii="Lato" w:hAnsi="Lato"/>
                <w:b/>
                <w:sz w:val="22"/>
                <w:szCs w:val="22"/>
              </w:rPr>
            </w:pPr>
            <w:r w:rsidRPr="00635BB8">
              <w:rPr>
                <w:rFonts w:ascii="Lato" w:hAnsi="Lato"/>
                <w:b/>
                <w:sz w:val="22"/>
                <w:szCs w:val="22"/>
              </w:rPr>
              <w:t>Initial Application</w:t>
            </w:r>
          </w:p>
          <w:p w:rsidR="00612418" w:rsidRPr="00635BB8" w:rsidRDefault="00612418" w:rsidP="000C1D84">
            <w:pPr>
              <w:rPr>
                <w:rFonts w:ascii="Lato" w:hAnsi="Lato"/>
                <w:b/>
                <w:sz w:val="22"/>
                <w:szCs w:val="22"/>
              </w:rPr>
            </w:pPr>
          </w:p>
          <w:p w:rsidR="00612418" w:rsidRPr="00635BB8" w:rsidRDefault="00612418" w:rsidP="000C1D84">
            <w:pPr>
              <w:rPr>
                <w:rFonts w:ascii="Lato" w:hAnsi="Lato"/>
                <w:b/>
                <w:sz w:val="22"/>
                <w:szCs w:val="22"/>
              </w:rPr>
            </w:pPr>
          </w:p>
          <w:p w:rsidR="00612418" w:rsidRPr="00635BB8" w:rsidRDefault="00612418" w:rsidP="000C1D84">
            <w:pPr>
              <w:rPr>
                <w:rFonts w:ascii="Lato" w:hAnsi="Lato"/>
                <w:i/>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rsidR="00612418" w:rsidRPr="00635BB8" w:rsidRDefault="00612418" w:rsidP="000C1D84">
            <w:pPr>
              <w:rPr>
                <w:rFonts w:ascii="Lato" w:hAnsi="Lato"/>
                <w:b/>
                <w:sz w:val="22"/>
                <w:szCs w:val="22"/>
              </w:rPr>
            </w:pPr>
            <w:r w:rsidRPr="00635BB8">
              <w:rPr>
                <w:rFonts w:ascii="Lato" w:hAnsi="Lato"/>
                <w:b/>
                <w:sz w:val="22"/>
                <w:szCs w:val="22"/>
              </w:rPr>
              <w:t>Compliance Status</w:t>
            </w:r>
          </w:p>
          <w:p w:rsidR="00612418" w:rsidRPr="00635BB8" w:rsidRDefault="00612418" w:rsidP="000C1D84">
            <w:pPr>
              <w:rPr>
                <w:rFonts w:ascii="Lato" w:hAnsi="Lato"/>
                <w:b/>
                <w:sz w:val="22"/>
                <w:szCs w:val="22"/>
              </w:rPr>
            </w:pPr>
          </w:p>
          <w:p w:rsidR="00612418" w:rsidRPr="00635BB8" w:rsidRDefault="00612418" w:rsidP="000C1D84">
            <w:pPr>
              <w:rPr>
                <w:rFonts w:ascii="Lato" w:hAnsi="Lato"/>
                <w:b/>
                <w:sz w:val="22"/>
                <w:szCs w:val="22"/>
              </w:rPr>
            </w:pPr>
            <w:r w:rsidRPr="00635BB8">
              <w:rPr>
                <w:rFonts w:ascii="Lato" w:hAnsi="Lato"/>
                <w:b/>
                <w:sz w:val="22"/>
                <w:szCs w:val="22"/>
              </w:rPr>
              <w:t>Initial Application</w:t>
            </w:r>
          </w:p>
          <w:p w:rsidR="00612418" w:rsidRPr="00635BB8" w:rsidRDefault="00612418" w:rsidP="000C1D84">
            <w:pPr>
              <w:rPr>
                <w:rFonts w:ascii="Lato" w:hAnsi="Lato"/>
                <w:b/>
                <w:sz w:val="22"/>
                <w:szCs w:val="22"/>
              </w:rPr>
            </w:pPr>
          </w:p>
          <w:p w:rsidR="00612418" w:rsidRPr="00635BB8" w:rsidRDefault="00612418" w:rsidP="000C1D84">
            <w:pPr>
              <w:rPr>
                <w:rFonts w:ascii="Lato" w:hAnsi="Lato"/>
                <w:b/>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rsidR="00612418" w:rsidRPr="00635BB8" w:rsidRDefault="00612418" w:rsidP="000C1D84">
            <w:pPr>
              <w:rPr>
                <w:rFonts w:ascii="Lato" w:hAnsi="Lato"/>
                <w:b/>
                <w:sz w:val="22"/>
                <w:szCs w:val="22"/>
              </w:rPr>
            </w:pPr>
            <w:r w:rsidRPr="00635BB8">
              <w:rPr>
                <w:rFonts w:ascii="Lato" w:hAnsi="Lato"/>
                <w:b/>
                <w:sz w:val="22"/>
                <w:szCs w:val="22"/>
              </w:rPr>
              <w:t>Institutional Evidence</w:t>
            </w:r>
          </w:p>
          <w:p w:rsidR="00612418" w:rsidRDefault="00612418" w:rsidP="000C1D84">
            <w:pPr>
              <w:rPr>
                <w:rFonts w:ascii="Lato" w:hAnsi="Lato"/>
                <w:b/>
                <w:sz w:val="22"/>
                <w:szCs w:val="22"/>
              </w:rPr>
            </w:pPr>
          </w:p>
          <w:p w:rsidR="00BD6B0E" w:rsidRPr="00635BB8" w:rsidRDefault="00BD6B0E" w:rsidP="000C1D84">
            <w:pPr>
              <w:rPr>
                <w:rFonts w:ascii="Lato" w:hAnsi="Lato"/>
                <w:b/>
                <w:sz w:val="22"/>
                <w:szCs w:val="22"/>
              </w:rPr>
            </w:pPr>
          </w:p>
          <w:p w:rsidR="00612418" w:rsidRPr="00635BB8" w:rsidRDefault="00612418" w:rsidP="000C1D84">
            <w:pPr>
              <w:rPr>
                <w:rFonts w:ascii="Lato" w:hAnsi="Lato"/>
                <w:b/>
                <w:sz w:val="22"/>
                <w:szCs w:val="22"/>
              </w:rPr>
            </w:pPr>
            <w:r w:rsidRPr="00635BB8">
              <w:rPr>
                <w:rFonts w:ascii="Lato" w:hAnsi="Lato"/>
                <w:b/>
                <w:sz w:val="22"/>
                <w:szCs w:val="22"/>
              </w:rPr>
              <w:t>Annual Review Year</w:t>
            </w:r>
          </w:p>
          <w:p w:rsidR="00612418" w:rsidRPr="00635BB8" w:rsidRDefault="00612418" w:rsidP="000C1D84">
            <w:pPr>
              <w:rPr>
                <w:rFonts w:ascii="Lato" w:hAnsi="Lato"/>
                <w:b/>
                <w:sz w:val="22"/>
                <w:szCs w:val="22"/>
              </w:rPr>
            </w:pPr>
          </w:p>
          <w:p w:rsidR="00612418" w:rsidRPr="00635BB8" w:rsidRDefault="00612418" w:rsidP="000C1D84">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5</w:t>
            </w:r>
          </w:p>
          <w:p w:rsidR="00612418" w:rsidRPr="00635BB8" w:rsidRDefault="00612418" w:rsidP="000C1D84">
            <w:pPr>
              <w:rPr>
                <w:rFonts w:ascii="Lato" w:hAnsi="Lato"/>
                <w:b/>
                <w:sz w:val="22"/>
                <w:szCs w:val="22"/>
              </w:rPr>
            </w:pPr>
          </w:p>
          <w:p w:rsidR="00612418" w:rsidRPr="00635BB8" w:rsidRDefault="00612418" w:rsidP="000C1D84">
            <w:pPr>
              <w:rPr>
                <w:rFonts w:ascii="Lato" w:hAnsi="Lato"/>
                <w:i/>
                <w:sz w:val="22"/>
                <w:szCs w:val="22"/>
              </w:rPr>
            </w:pPr>
            <w:r w:rsidRPr="00635BB8">
              <w:rPr>
                <w:rFonts w:ascii="Lato" w:hAnsi="Lato"/>
                <w:i/>
                <w:sz w:val="22"/>
                <w:szCs w:val="22"/>
              </w:rPr>
              <w:t>Identify changes if any from initial application.</w:t>
            </w:r>
          </w:p>
        </w:tc>
        <w:tc>
          <w:tcPr>
            <w:tcW w:w="2700" w:type="dxa"/>
            <w:tcBorders>
              <w:top w:val="single" w:sz="4" w:space="0" w:color="auto"/>
              <w:left w:val="single" w:sz="4" w:space="0" w:color="auto"/>
              <w:bottom w:val="single" w:sz="4" w:space="0" w:color="auto"/>
              <w:right w:val="single" w:sz="4" w:space="0" w:color="auto"/>
            </w:tcBorders>
          </w:tcPr>
          <w:p w:rsidR="00612418" w:rsidRPr="00635BB8" w:rsidRDefault="00612418" w:rsidP="000C1D84">
            <w:pPr>
              <w:rPr>
                <w:rFonts w:ascii="Lato" w:hAnsi="Lato"/>
                <w:b/>
                <w:sz w:val="22"/>
                <w:szCs w:val="22"/>
              </w:rPr>
            </w:pPr>
            <w:r w:rsidRPr="00635BB8">
              <w:rPr>
                <w:rFonts w:ascii="Lato" w:hAnsi="Lato"/>
                <w:b/>
                <w:sz w:val="22"/>
                <w:szCs w:val="22"/>
              </w:rPr>
              <w:t>Compliance Status</w:t>
            </w:r>
          </w:p>
          <w:p w:rsidR="00612418" w:rsidRDefault="00612418" w:rsidP="000C1D84">
            <w:pPr>
              <w:rPr>
                <w:rFonts w:ascii="Lato" w:hAnsi="Lato"/>
                <w:b/>
                <w:sz w:val="22"/>
                <w:szCs w:val="22"/>
              </w:rPr>
            </w:pPr>
          </w:p>
          <w:p w:rsidR="00BD6B0E" w:rsidRPr="00635BB8" w:rsidRDefault="00BD6B0E" w:rsidP="000C1D84">
            <w:pPr>
              <w:rPr>
                <w:rFonts w:ascii="Lato" w:hAnsi="Lato"/>
                <w:b/>
                <w:sz w:val="22"/>
                <w:szCs w:val="22"/>
              </w:rPr>
            </w:pPr>
          </w:p>
          <w:p w:rsidR="00612418" w:rsidRPr="00635BB8" w:rsidRDefault="00612418" w:rsidP="000C1D84">
            <w:pPr>
              <w:rPr>
                <w:rFonts w:ascii="Lato" w:hAnsi="Lato"/>
                <w:b/>
                <w:sz w:val="22"/>
                <w:szCs w:val="22"/>
              </w:rPr>
            </w:pPr>
            <w:r w:rsidRPr="00635BB8">
              <w:rPr>
                <w:rFonts w:ascii="Lato" w:hAnsi="Lato"/>
                <w:b/>
                <w:sz w:val="22"/>
                <w:szCs w:val="22"/>
              </w:rPr>
              <w:t>Annual Review Year</w:t>
            </w:r>
          </w:p>
          <w:p w:rsidR="00612418" w:rsidRPr="00635BB8" w:rsidRDefault="00612418" w:rsidP="000C1D84">
            <w:pPr>
              <w:rPr>
                <w:rFonts w:ascii="Lato" w:hAnsi="Lato"/>
                <w:b/>
                <w:sz w:val="22"/>
                <w:szCs w:val="22"/>
              </w:rPr>
            </w:pPr>
          </w:p>
          <w:p w:rsidR="00612418" w:rsidRPr="00635BB8" w:rsidRDefault="00612418" w:rsidP="000C1D84">
            <w:pPr>
              <w:rPr>
                <w:rFonts w:ascii="Lato" w:hAnsi="Lato"/>
                <w:b/>
                <w:sz w:val="22"/>
                <w:szCs w:val="22"/>
              </w:rPr>
            </w:pPr>
            <w:r w:rsidRPr="00635BB8">
              <w:rPr>
                <w:rFonts w:ascii="Lato" w:hAnsi="Lato"/>
                <w:b/>
                <w:sz w:val="22"/>
                <w:szCs w:val="22"/>
              </w:rPr>
              <w:fldChar w:fldCharType="begin">
                <w:ffData>
                  <w:name w:val="Check9"/>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1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2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3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Pr="00635BB8">
              <w:rPr>
                <w:rFonts w:ascii="Lato" w:hAnsi="Lato"/>
                <w:b/>
                <w:sz w:val="22"/>
                <w:szCs w:val="22"/>
              </w:rPr>
              <w:t xml:space="preserve">4 </w:t>
            </w:r>
            <w:r w:rsidRPr="00635BB8">
              <w:rPr>
                <w:rFonts w:ascii="Lato" w:hAnsi="Lato"/>
                <w:b/>
                <w:sz w:val="22"/>
                <w:szCs w:val="22"/>
              </w:rPr>
              <w:fldChar w:fldCharType="begin">
                <w:ffData>
                  <w:name w:val=""/>
                  <w:enabled/>
                  <w:calcOnExit w:val="0"/>
                  <w:checkBox>
                    <w:sizeAuto/>
                    <w:default w:val="0"/>
                  </w:checkBox>
                </w:ffData>
              </w:fldChar>
            </w:r>
            <w:r w:rsidRPr="00635BB8">
              <w:rPr>
                <w:rFonts w:ascii="Lato" w:hAnsi="Lato"/>
                <w:b/>
                <w:sz w:val="22"/>
                <w:szCs w:val="22"/>
              </w:rPr>
              <w:instrText xml:space="preserve"> FORMCHECKBOX </w:instrText>
            </w:r>
            <w:r w:rsidR="00747E21">
              <w:rPr>
                <w:rFonts w:ascii="Lato" w:hAnsi="Lato"/>
                <w:b/>
                <w:sz w:val="22"/>
                <w:szCs w:val="22"/>
              </w:rPr>
            </w:r>
            <w:r w:rsidR="00747E21">
              <w:rPr>
                <w:rFonts w:ascii="Lato" w:hAnsi="Lato"/>
                <w:b/>
                <w:sz w:val="22"/>
                <w:szCs w:val="22"/>
              </w:rPr>
              <w:fldChar w:fldCharType="separate"/>
            </w:r>
            <w:r w:rsidRPr="00635BB8">
              <w:rPr>
                <w:rFonts w:ascii="Lato" w:hAnsi="Lato"/>
                <w:b/>
                <w:sz w:val="22"/>
                <w:szCs w:val="22"/>
              </w:rPr>
              <w:fldChar w:fldCharType="end"/>
            </w:r>
            <w:r w:rsidR="00BD6B0E" w:rsidRPr="00635BB8">
              <w:rPr>
                <w:rFonts w:ascii="Lato" w:hAnsi="Lato"/>
                <w:b/>
                <w:sz w:val="22"/>
                <w:szCs w:val="22"/>
              </w:rPr>
              <w:t>5</w:t>
            </w:r>
          </w:p>
        </w:tc>
      </w:tr>
      <w:tr w:rsidR="00612418" w:rsidRPr="00635BB8" w:rsidTr="00BD6B0E">
        <w:trPr>
          <w:trHeight w:val="1493"/>
        </w:trPr>
        <w:tc>
          <w:tcPr>
            <w:tcW w:w="1758" w:type="dxa"/>
            <w:tcBorders>
              <w:top w:val="single" w:sz="4" w:space="0" w:color="auto"/>
              <w:left w:val="single" w:sz="4" w:space="0" w:color="auto"/>
              <w:bottom w:val="single" w:sz="4" w:space="0" w:color="auto"/>
              <w:right w:val="single" w:sz="4" w:space="0" w:color="auto"/>
            </w:tcBorders>
            <w:hideMark/>
          </w:tcPr>
          <w:p w:rsidR="00612418" w:rsidRPr="00635BB8" w:rsidRDefault="00612418" w:rsidP="000C1D84">
            <w:pPr>
              <w:rPr>
                <w:rFonts w:ascii="Lato" w:hAnsi="Lato"/>
                <w:sz w:val="20"/>
                <w:szCs w:val="20"/>
                <w:u w:val="single"/>
              </w:rPr>
            </w:pPr>
          </w:p>
          <w:p w:rsidR="00612418" w:rsidRPr="00635BB8" w:rsidRDefault="00612418" w:rsidP="000C1D84">
            <w:pPr>
              <w:rPr>
                <w:rFonts w:ascii="Lato" w:hAnsi="Lato"/>
                <w:sz w:val="20"/>
                <w:szCs w:val="20"/>
                <w:u w:val="single"/>
              </w:rPr>
            </w:pPr>
            <w:r w:rsidRPr="00635BB8">
              <w:rPr>
                <w:rFonts w:ascii="Lato" w:hAnsi="Lato"/>
                <w:sz w:val="20"/>
                <w:szCs w:val="20"/>
                <w:u w:val="single"/>
              </w:rPr>
              <w:t>PI 34</w:t>
            </w:r>
            <w:r w:rsidR="0011552E" w:rsidRPr="00635BB8">
              <w:rPr>
                <w:rFonts w:ascii="Lato" w:hAnsi="Lato"/>
                <w:sz w:val="20"/>
                <w:szCs w:val="20"/>
                <w:u w:val="single"/>
              </w:rPr>
              <w:t>.024</w:t>
            </w:r>
            <w:r w:rsidRPr="00635BB8">
              <w:rPr>
                <w:rFonts w:ascii="Lato" w:hAnsi="Lato"/>
                <w:sz w:val="20"/>
                <w:szCs w:val="20"/>
                <w:u w:val="single"/>
              </w:rPr>
              <w:t>(1)</w:t>
            </w:r>
          </w:p>
          <w:p w:rsidR="00612418" w:rsidRPr="00635BB8" w:rsidRDefault="00612418" w:rsidP="000C1D84">
            <w:pPr>
              <w:rPr>
                <w:rFonts w:ascii="Lato" w:hAnsi="Lato"/>
                <w:sz w:val="20"/>
                <w:szCs w:val="20"/>
              </w:rPr>
            </w:pPr>
          </w:p>
          <w:p w:rsidR="00612418" w:rsidRPr="00635BB8" w:rsidRDefault="00612418" w:rsidP="000C1D84">
            <w:pPr>
              <w:rPr>
                <w:rFonts w:ascii="Lato" w:hAnsi="Lato"/>
                <w:sz w:val="20"/>
                <w:szCs w:val="20"/>
              </w:rPr>
            </w:pPr>
          </w:p>
        </w:tc>
        <w:tc>
          <w:tcPr>
            <w:tcW w:w="2359" w:type="dxa"/>
            <w:tcBorders>
              <w:top w:val="single" w:sz="4" w:space="0" w:color="auto"/>
              <w:left w:val="single" w:sz="4" w:space="0" w:color="auto"/>
              <w:bottom w:val="single" w:sz="4" w:space="0" w:color="auto"/>
              <w:right w:val="single" w:sz="4" w:space="0" w:color="auto"/>
            </w:tcBorders>
            <w:hideMark/>
          </w:tcPr>
          <w:p w:rsidR="00612418" w:rsidRPr="00635BB8" w:rsidRDefault="000D060D" w:rsidP="000C1D84">
            <w:pPr>
              <w:spacing w:before="40" w:after="20"/>
              <w:ind w:left="15"/>
              <w:rPr>
                <w:rFonts w:ascii="Lato" w:hAnsi="Lato"/>
                <w:sz w:val="20"/>
                <w:szCs w:val="20"/>
              </w:rPr>
            </w:pPr>
            <w:r w:rsidRPr="00635BB8">
              <w:rPr>
                <w:rFonts w:ascii="Lato" w:hAnsi="Lato" w:cs="Times"/>
                <w:color w:val="000000"/>
                <w:sz w:val="20"/>
                <w:szCs w:val="20"/>
                <w:lang w:val="en"/>
              </w:rPr>
              <w:t>The methods the entity will use to obtain information from individuals who completed the program, employers, teachers, and other relevant individuals.</w:t>
            </w:r>
          </w:p>
        </w:tc>
        <w:tc>
          <w:tcPr>
            <w:tcW w:w="2160" w:type="dxa"/>
            <w:tcBorders>
              <w:top w:val="single" w:sz="4" w:space="0" w:color="auto"/>
              <w:left w:val="single" w:sz="4" w:space="0" w:color="auto"/>
              <w:bottom w:val="single" w:sz="4" w:space="0" w:color="auto"/>
              <w:right w:val="single" w:sz="4" w:space="0" w:color="auto"/>
            </w:tcBorders>
            <w:hideMark/>
          </w:tcPr>
          <w:p w:rsidR="00612418" w:rsidRPr="00635BB8" w:rsidRDefault="00612418" w:rsidP="000C1D84">
            <w:pPr>
              <w:spacing w:after="20"/>
              <w:rPr>
                <w:rFonts w:ascii="Lato" w:hAnsi="Lato"/>
                <w:sz w:val="20"/>
                <w:szCs w:val="20"/>
              </w:rPr>
            </w:pPr>
          </w:p>
          <w:p w:rsidR="00612418" w:rsidRPr="00635BB8" w:rsidRDefault="00612418" w:rsidP="000C1D84">
            <w:pPr>
              <w:rPr>
                <w:rFonts w:ascii="Lato" w:hAnsi="Lato"/>
                <w:sz w:val="20"/>
                <w:szCs w:val="20"/>
              </w:rPr>
            </w:pPr>
          </w:p>
          <w:p w:rsidR="00612418" w:rsidRPr="00635BB8" w:rsidRDefault="00612418" w:rsidP="000C1D84">
            <w:pPr>
              <w:rPr>
                <w:rFonts w:ascii="Lato" w:hAnsi="Lato"/>
                <w:sz w:val="20"/>
                <w:szCs w:val="20"/>
              </w:rPr>
            </w:pPr>
          </w:p>
          <w:p w:rsidR="00612418" w:rsidRPr="00635BB8" w:rsidRDefault="00612418" w:rsidP="000C1D84">
            <w:pPr>
              <w:jc w:val="right"/>
              <w:rPr>
                <w:rFonts w:ascii="Lato" w:hAnsi="Lato"/>
                <w:sz w:val="20"/>
                <w:szCs w:val="20"/>
              </w:rPr>
            </w:pPr>
          </w:p>
          <w:p w:rsidR="00612418" w:rsidRPr="00635BB8" w:rsidRDefault="00612418" w:rsidP="000C1D84">
            <w:pPr>
              <w:jc w:val="right"/>
              <w:rPr>
                <w:rFonts w:ascii="Lato" w:hAnsi="Lato"/>
                <w:sz w:val="20"/>
                <w:szCs w:val="20"/>
              </w:rPr>
            </w:pPr>
          </w:p>
          <w:p w:rsidR="00612418" w:rsidRPr="00635BB8" w:rsidRDefault="00612418" w:rsidP="000C1D84">
            <w:pPr>
              <w:jc w:val="right"/>
              <w:rPr>
                <w:rFonts w:ascii="Lato" w:hAnsi="Lato"/>
                <w:sz w:val="20"/>
                <w:szCs w:val="20"/>
              </w:rPr>
            </w:pPr>
          </w:p>
        </w:tc>
        <w:tc>
          <w:tcPr>
            <w:tcW w:w="1980" w:type="dxa"/>
            <w:tcBorders>
              <w:top w:val="single" w:sz="4" w:space="0" w:color="auto"/>
              <w:left w:val="single" w:sz="4" w:space="0" w:color="auto"/>
              <w:bottom w:val="single" w:sz="4" w:space="0" w:color="auto"/>
              <w:right w:val="single" w:sz="4" w:space="0" w:color="auto"/>
            </w:tcBorders>
          </w:tcPr>
          <w:p w:rsidR="00612418" w:rsidRPr="00635BB8" w:rsidRDefault="00612418" w:rsidP="000C1D84">
            <w:pPr>
              <w:pStyle w:val="CommentText"/>
              <w:rPr>
                <w:rFonts w:ascii="Lato" w:hAnsi="Lato"/>
              </w:rPr>
            </w:pPr>
          </w:p>
          <w:p w:rsidR="00612418" w:rsidRPr="00635BB8" w:rsidRDefault="00612418" w:rsidP="000C1D84">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612418" w:rsidRPr="00635BB8" w:rsidRDefault="00612418" w:rsidP="000C1D84">
            <w:pPr>
              <w:rPr>
                <w:rFonts w:ascii="Lato" w:hAnsi="Lato"/>
                <w:sz w:val="20"/>
                <w:szCs w:val="20"/>
              </w:rPr>
            </w:pPr>
          </w:p>
          <w:p w:rsidR="00612418" w:rsidRPr="00635BB8" w:rsidRDefault="00612418" w:rsidP="000C1D84">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612418" w:rsidRPr="00635BB8" w:rsidRDefault="00612418" w:rsidP="000C1D84">
            <w:pPr>
              <w:pStyle w:val="CommentText"/>
              <w:rPr>
                <w:rFonts w:ascii="Lato" w:hAnsi="Lato"/>
              </w:rPr>
            </w:pPr>
          </w:p>
          <w:p w:rsidR="00612418" w:rsidRPr="00635BB8" w:rsidRDefault="00612418" w:rsidP="000C1D84">
            <w:pPr>
              <w:pStyle w:val="CommentText"/>
              <w:rPr>
                <w:rFonts w:ascii="Lato" w:hAnsi="Lato"/>
                <w:u w:val="single"/>
              </w:rPr>
            </w:pPr>
            <w:r w:rsidRPr="00635BB8">
              <w:rPr>
                <w:rFonts w:ascii="Lato" w:hAnsi="Lato"/>
                <w:u w:val="single"/>
              </w:rPr>
              <w:t>DPI Comments</w:t>
            </w:r>
          </w:p>
          <w:p w:rsidR="00F46342" w:rsidRPr="00635BB8" w:rsidRDefault="00F46342" w:rsidP="000C1D84">
            <w:pPr>
              <w:pStyle w:val="CommentText"/>
              <w:rPr>
                <w:rFonts w:ascii="Lato" w:hAnsi="Lato"/>
                <w:u w:val="single"/>
              </w:rPr>
            </w:pPr>
          </w:p>
        </w:tc>
        <w:tc>
          <w:tcPr>
            <w:tcW w:w="2430" w:type="dxa"/>
            <w:tcBorders>
              <w:top w:val="single" w:sz="4" w:space="0" w:color="auto"/>
              <w:left w:val="single" w:sz="4" w:space="0" w:color="auto"/>
              <w:bottom w:val="single" w:sz="4" w:space="0" w:color="auto"/>
              <w:right w:val="single" w:sz="4" w:space="0" w:color="auto"/>
            </w:tcBorders>
          </w:tcPr>
          <w:p w:rsidR="00612418" w:rsidRPr="00635BB8" w:rsidRDefault="00612418" w:rsidP="000C1D84">
            <w:pPr>
              <w:rPr>
                <w:rFonts w:ascii="Lato" w:hAnsi="Lato"/>
                <w:sz w:val="20"/>
                <w:szCs w:val="20"/>
              </w:rPr>
            </w:pPr>
          </w:p>
        </w:tc>
        <w:tc>
          <w:tcPr>
            <w:tcW w:w="2700" w:type="dxa"/>
            <w:tcBorders>
              <w:top w:val="single" w:sz="4" w:space="0" w:color="auto"/>
              <w:left w:val="single" w:sz="4" w:space="0" w:color="auto"/>
              <w:bottom w:val="single" w:sz="4" w:space="0" w:color="auto"/>
              <w:right w:val="single" w:sz="4" w:space="0" w:color="auto"/>
            </w:tcBorders>
          </w:tcPr>
          <w:p w:rsidR="00612418" w:rsidRPr="00635BB8" w:rsidRDefault="00612418" w:rsidP="000C1D84">
            <w:pPr>
              <w:rPr>
                <w:rFonts w:ascii="Lato" w:hAnsi="Lato"/>
                <w:sz w:val="20"/>
                <w:szCs w:val="20"/>
              </w:rPr>
            </w:pPr>
          </w:p>
          <w:p w:rsidR="00612418" w:rsidRPr="00635BB8" w:rsidRDefault="00612418" w:rsidP="000C1D84">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612418" w:rsidRPr="00635BB8" w:rsidRDefault="00612418" w:rsidP="000C1D84">
            <w:pPr>
              <w:rPr>
                <w:rFonts w:ascii="Lato" w:hAnsi="Lato"/>
                <w:sz w:val="20"/>
                <w:szCs w:val="20"/>
              </w:rPr>
            </w:pPr>
          </w:p>
          <w:p w:rsidR="00612418" w:rsidRPr="00635BB8" w:rsidRDefault="00612418" w:rsidP="000C1D84">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612418" w:rsidRPr="00635BB8" w:rsidRDefault="00612418" w:rsidP="000C1D84">
            <w:pPr>
              <w:pStyle w:val="CommentText"/>
              <w:rPr>
                <w:rFonts w:ascii="Lato" w:hAnsi="Lato"/>
              </w:rPr>
            </w:pPr>
          </w:p>
          <w:p w:rsidR="00612418" w:rsidRPr="00635BB8" w:rsidRDefault="00612418" w:rsidP="000C1D84">
            <w:pPr>
              <w:rPr>
                <w:rFonts w:ascii="Lato" w:hAnsi="Lato"/>
                <w:sz w:val="20"/>
                <w:szCs w:val="20"/>
              </w:rPr>
            </w:pPr>
            <w:r w:rsidRPr="00635BB8">
              <w:rPr>
                <w:rFonts w:ascii="Lato" w:hAnsi="Lato"/>
                <w:sz w:val="20"/>
                <w:szCs w:val="20"/>
                <w:u w:val="single"/>
              </w:rPr>
              <w:t>DPI Comments</w:t>
            </w:r>
          </w:p>
        </w:tc>
      </w:tr>
      <w:tr w:rsidR="00612418" w:rsidRPr="00635BB8" w:rsidTr="00BD6B0E">
        <w:trPr>
          <w:trHeight w:val="228"/>
        </w:trPr>
        <w:tc>
          <w:tcPr>
            <w:tcW w:w="1758" w:type="dxa"/>
            <w:tcBorders>
              <w:left w:val="single" w:sz="4" w:space="0" w:color="auto"/>
              <w:right w:val="single" w:sz="4" w:space="0" w:color="auto"/>
            </w:tcBorders>
          </w:tcPr>
          <w:p w:rsidR="00612418" w:rsidRPr="00635BB8" w:rsidRDefault="00612418" w:rsidP="000C1D84">
            <w:pPr>
              <w:rPr>
                <w:rFonts w:ascii="Lato" w:hAnsi="Lato"/>
                <w:sz w:val="20"/>
                <w:szCs w:val="20"/>
                <w:u w:val="single"/>
              </w:rPr>
            </w:pPr>
          </w:p>
          <w:p w:rsidR="00612418" w:rsidRPr="00635BB8" w:rsidRDefault="0011552E" w:rsidP="000C1D84">
            <w:pPr>
              <w:rPr>
                <w:rFonts w:ascii="Lato" w:hAnsi="Lato"/>
                <w:sz w:val="20"/>
                <w:szCs w:val="20"/>
                <w:u w:val="single"/>
              </w:rPr>
            </w:pPr>
            <w:r w:rsidRPr="00635BB8">
              <w:rPr>
                <w:rFonts w:ascii="Lato" w:hAnsi="Lato"/>
                <w:sz w:val="20"/>
                <w:szCs w:val="20"/>
                <w:u w:val="single"/>
              </w:rPr>
              <w:t>PI 34.024</w:t>
            </w:r>
            <w:r w:rsidR="00612418" w:rsidRPr="00635BB8">
              <w:rPr>
                <w:rFonts w:ascii="Lato" w:hAnsi="Lato"/>
                <w:sz w:val="20"/>
                <w:szCs w:val="20"/>
                <w:u w:val="single"/>
              </w:rPr>
              <w:t>(2)</w:t>
            </w:r>
          </w:p>
          <w:p w:rsidR="00612418" w:rsidRPr="00635BB8" w:rsidRDefault="00612418" w:rsidP="000C1D84">
            <w:pPr>
              <w:rPr>
                <w:rFonts w:ascii="Lato" w:hAnsi="Lato"/>
                <w:sz w:val="20"/>
                <w:szCs w:val="20"/>
                <w:u w:val="single"/>
              </w:rPr>
            </w:pPr>
          </w:p>
        </w:tc>
        <w:tc>
          <w:tcPr>
            <w:tcW w:w="2359" w:type="dxa"/>
            <w:tcBorders>
              <w:top w:val="single" w:sz="4" w:space="0" w:color="auto"/>
              <w:left w:val="single" w:sz="4" w:space="0" w:color="auto"/>
              <w:bottom w:val="single" w:sz="4" w:space="0" w:color="auto"/>
              <w:right w:val="single" w:sz="4" w:space="0" w:color="auto"/>
            </w:tcBorders>
          </w:tcPr>
          <w:p w:rsidR="00612418" w:rsidRPr="00635BB8" w:rsidRDefault="000D060D" w:rsidP="000C1D84">
            <w:pPr>
              <w:spacing w:before="40" w:after="20"/>
              <w:rPr>
                <w:rFonts w:ascii="Lato" w:hAnsi="Lato"/>
                <w:sz w:val="20"/>
                <w:szCs w:val="20"/>
              </w:rPr>
            </w:pPr>
            <w:r w:rsidRPr="00635BB8">
              <w:rPr>
                <w:rFonts w:ascii="Lato" w:hAnsi="Lato" w:cs="Times"/>
                <w:color w:val="000000"/>
                <w:sz w:val="20"/>
                <w:szCs w:val="20"/>
                <w:lang w:val="en"/>
              </w:rPr>
              <w:t>How the entity will use the information to assess the educator preparation program.</w:t>
            </w:r>
          </w:p>
        </w:tc>
        <w:tc>
          <w:tcPr>
            <w:tcW w:w="2160" w:type="dxa"/>
            <w:tcBorders>
              <w:left w:val="single" w:sz="4" w:space="0" w:color="auto"/>
              <w:right w:val="single" w:sz="4" w:space="0" w:color="auto"/>
            </w:tcBorders>
          </w:tcPr>
          <w:p w:rsidR="00612418" w:rsidRPr="00635BB8" w:rsidRDefault="00612418" w:rsidP="000C1D84">
            <w:pPr>
              <w:spacing w:before="40" w:after="20"/>
              <w:rPr>
                <w:rFonts w:ascii="Lato" w:hAnsi="Lato"/>
                <w:b/>
                <w:sz w:val="20"/>
                <w:szCs w:val="20"/>
              </w:rPr>
            </w:pPr>
          </w:p>
        </w:tc>
        <w:tc>
          <w:tcPr>
            <w:tcW w:w="1980" w:type="dxa"/>
            <w:tcBorders>
              <w:left w:val="single" w:sz="4" w:space="0" w:color="auto"/>
              <w:right w:val="single" w:sz="4" w:space="0" w:color="auto"/>
            </w:tcBorders>
          </w:tcPr>
          <w:p w:rsidR="00612418" w:rsidRPr="00635BB8" w:rsidRDefault="00612418" w:rsidP="000C1D84">
            <w:pPr>
              <w:pStyle w:val="CommentText"/>
              <w:rPr>
                <w:rFonts w:ascii="Lato" w:hAnsi="Lato"/>
              </w:rPr>
            </w:pPr>
          </w:p>
          <w:p w:rsidR="00612418" w:rsidRPr="00635BB8" w:rsidRDefault="00612418" w:rsidP="000C1D84">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612418" w:rsidRPr="00635BB8" w:rsidRDefault="00612418" w:rsidP="000C1D84">
            <w:pPr>
              <w:rPr>
                <w:rFonts w:ascii="Lato" w:hAnsi="Lato"/>
                <w:sz w:val="20"/>
                <w:szCs w:val="20"/>
              </w:rPr>
            </w:pPr>
          </w:p>
          <w:p w:rsidR="00612418" w:rsidRPr="00635BB8" w:rsidRDefault="00612418" w:rsidP="000C1D84">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612418" w:rsidRPr="00635BB8" w:rsidRDefault="00612418" w:rsidP="000C1D84">
            <w:pPr>
              <w:pStyle w:val="CommentText"/>
              <w:rPr>
                <w:rFonts w:ascii="Lato" w:hAnsi="Lato"/>
              </w:rPr>
            </w:pPr>
          </w:p>
          <w:p w:rsidR="00612418" w:rsidRPr="00635BB8" w:rsidRDefault="00612418" w:rsidP="000C1D84">
            <w:pPr>
              <w:pStyle w:val="CommentText"/>
              <w:rPr>
                <w:rFonts w:ascii="Lato" w:hAnsi="Lato"/>
                <w:u w:val="single"/>
              </w:rPr>
            </w:pPr>
            <w:r w:rsidRPr="00635BB8">
              <w:rPr>
                <w:rFonts w:ascii="Lato" w:hAnsi="Lato"/>
                <w:u w:val="single"/>
              </w:rPr>
              <w:t>DPI Comments</w:t>
            </w:r>
          </w:p>
          <w:p w:rsidR="00F46342" w:rsidRPr="00635BB8" w:rsidRDefault="00F46342" w:rsidP="000C1D84">
            <w:pPr>
              <w:pStyle w:val="CommentText"/>
              <w:rPr>
                <w:rFonts w:ascii="Lato" w:hAnsi="Lato"/>
              </w:rPr>
            </w:pPr>
          </w:p>
        </w:tc>
        <w:tc>
          <w:tcPr>
            <w:tcW w:w="2430" w:type="dxa"/>
            <w:tcBorders>
              <w:left w:val="single" w:sz="4" w:space="0" w:color="auto"/>
              <w:right w:val="single" w:sz="4" w:space="0" w:color="auto"/>
            </w:tcBorders>
          </w:tcPr>
          <w:p w:rsidR="00612418" w:rsidRPr="00635BB8" w:rsidRDefault="00612418" w:rsidP="000C1D84">
            <w:pPr>
              <w:rPr>
                <w:rFonts w:ascii="Lato" w:hAnsi="Lato"/>
                <w:sz w:val="20"/>
                <w:szCs w:val="20"/>
              </w:rPr>
            </w:pPr>
          </w:p>
        </w:tc>
        <w:tc>
          <w:tcPr>
            <w:tcW w:w="2700" w:type="dxa"/>
            <w:tcBorders>
              <w:left w:val="single" w:sz="4" w:space="0" w:color="auto"/>
              <w:right w:val="single" w:sz="4" w:space="0" w:color="auto"/>
            </w:tcBorders>
          </w:tcPr>
          <w:p w:rsidR="00612418" w:rsidRPr="00635BB8" w:rsidRDefault="00612418" w:rsidP="000C1D84">
            <w:pPr>
              <w:rPr>
                <w:rFonts w:ascii="Lato" w:hAnsi="Lato"/>
                <w:sz w:val="20"/>
                <w:szCs w:val="20"/>
              </w:rPr>
            </w:pPr>
          </w:p>
          <w:p w:rsidR="00612418" w:rsidRPr="00635BB8" w:rsidRDefault="00612418" w:rsidP="000C1D84">
            <w:pPr>
              <w:pStyle w:val="CommentText"/>
              <w:rPr>
                <w:rFonts w:ascii="Lato" w:hAnsi="Lato"/>
              </w:rPr>
            </w:pPr>
            <w:r w:rsidRPr="00635BB8">
              <w:rPr>
                <w:rFonts w:ascii="Lato" w:hAnsi="Lato"/>
              </w:rPr>
              <w:fldChar w:fldCharType="begin">
                <w:ffData>
                  <w:name w:val="Check9"/>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Yes</w:t>
            </w:r>
          </w:p>
          <w:p w:rsidR="00612418" w:rsidRPr="00635BB8" w:rsidRDefault="00612418" w:rsidP="000C1D84">
            <w:pPr>
              <w:rPr>
                <w:rFonts w:ascii="Lato" w:hAnsi="Lato"/>
                <w:sz w:val="20"/>
                <w:szCs w:val="20"/>
              </w:rPr>
            </w:pPr>
          </w:p>
          <w:p w:rsidR="00612418" w:rsidRPr="00635BB8" w:rsidRDefault="00612418" w:rsidP="000C1D84">
            <w:pPr>
              <w:pStyle w:val="CommentText"/>
              <w:rPr>
                <w:rFonts w:ascii="Lato" w:hAnsi="Lato"/>
              </w:rPr>
            </w:pPr>
            <w:r w:rsidRPr="00635BB8">
              <w:rPr>
                <w:rFonts w:ascii="Lato" w:hAnsi="Lato"/>
              </w:rPr>
              <w:fldChar w:fldCharType="begin">
                <w:ffData>
                  <w:name w:val="Check3"/>
                  <w:enabled/>
                  <w:calcOnExit w:val="0"/>
                  <w:checkBox>
                    <w:sizeAuto/>
                    <w:default w:val="0"/>
                    <w:checked w:val="0"/>
                  </w:checkBox>
                </w:ffData>
              </w:fldChar>
            </w:r>
            <w:r w:rsidRPr="00635BB8">
              <w:rPr>
                <w:rFonts w:ascii="Lato" w:hAnsi="Lato"/>
              </w:rPr>
              <w:instrText xml:space="preserve"> FORMCHECKBOX </w:instrText>
            </w:r>
            <w:r w:rsidR="00747E21">
              <w:rPr>
                <w:rFonts w:ascii="Lato" w:hAnsi="Lato"/>
              </w:rPr>
            </w:r>
            <w:r w:rsidR="00747E21">
              <w:rPr>
                <w:rFonts w:ascii="Lato" w:hAnsi="Lato"/>
              </w:rPr>
              <w:fldChar w:fldCharType="separate"/>
            </w:r>
            <w:r w:rsidRPr="00635BB8">
              <w:rPr>
                <w:rFonts w:ascii="Lato" w:hAnsi="Lato"/>
              </w:rPr>
              <w:fldChar w:fldCharType="end"/>
            </w:r>
            <w:r w:rsidRPr="00635BB8">
              <w:rPr>
                <w:rFonts w:ascii="Lato" w:hAnsi="Lato"/>
              </w:rPr>
              <w:t>No</w:t>
            </w:r>
          </w:p>
          <w:p w:rsidR="00612418" w:rsidRPr="00635BB8" w:rsidRDefault="00612418" w:rsidP="000C1D84">
            <w:pPr>
              <w:pStyle w:val="CommentText"/>
              <w:rPr>
                <w:rFonts w:ascii="Lato" w:hAnsi="Lato"/>
              </w:rPr>
            </w:pPr>
          </w:p>
          <w:p w:rsidR="00612418" w:rsidRPr="00635BB8" w:rsidRDefault="00612418" w:rsidP="000C1D84">
            <w:pPr>
              <w:rPr>
                <w:rFonts w:ascii="Lato" w:hAnsi="Lato"/>
                <w:sz w:val="20"/>
                <w:szCs w:val="20"/>
              </w:rPr>
            </w:pPr>
            <w:r w:rsidRPr="00635BB8">
              <w:rPr>
                <w:rFonts w:ascii="Lato" w:hAnsi="Lato"/>
                <w:sz w:val="20"/>
                <w:szCs w:val="20"/>
                <w:u w:val="single"/>
              </w:rPr>
              <w:t>DPI Comments</w:t>
            </w:r>
          </w:p>
        </w:tc>
      </w:tr>
    </w:tbl>
    <w:p w:rsidR="00612418" w:rsidRPr="00635BB8" w:rsidRDefault="00612418" w:rsidP="00D23295">
      <w:pPr>
        <w:jc w:val="center"/>
        <w:rPr>
          <w:rFonts w:ascii="Lato" w:hAnsi="Lato" w:cs="Arial"/>
          <w:b/>
          <w:caps/>
          <w:color w:val="1F497D"/>
        </w:rPr>
      </w:pPr>
    </w:p>
    <w:p w:rsidR="00890C4F" w:rsidRDefault="009645EA" w:rsidP="0089795E">
      <w:pPr>
        <w:spacing w:line="228" w:lineRule="auto"/>
        <w:rPr>
          <w:rFonts w:ascii="Lato" w:hAnsi="Lato"/>
          <w:sz w:val="22"/>
          <w:szCs w:val="22"/>
        </w:rPr>
      </w:pPr>
      <w:r w:rsidRPr="00635BB8">
        <w:rPr>
          <w:rFonts w:ascii="Lato" w:hAnsi="Lato"/>
          <w:sz w:val="22"/>
          <w:szCs w:val="22"/>
        </w:rPr>
        <w:t>Summary and Recommendations for PI 34.024: Educator Preparation Program Evaluation</w:t>
      </w:r>
    </w:p>
    <w:p w:rsidR="00CC6207" w:rsidRDefault="00CC6207">
      <w:pPr>
        <w:rPr>
          <w:rFonts w:ascii="Lato" w:hAnsi="Lato"/>
          <w:sz w:val="22"/>
          <w:szCs w:val="22"/>
        </w:rPr>
      </w:pPr>
      <w:r>
        <w:rPr>
          <w:rFonts w:ascii="Lato" w:hAnsi="Lato"/>
          <w:sz w:val="22"/>
          <w:szCs w:val="22"/>
        </w:rPr>
        <w:br w:type="page"/>
      </w:r>
    </w:p>
    <w:p w:rsidR="00CC6207" w:rsidRDefault="00CC6207" w:rsidP="00CC6207">
      <w:pPr>
        <w:rPr>
          <w:rFonts w:ascii="Lato" w:hAnsi="Lato" w:cs="Arial"/>
          <w:b/>
          <w:caps/>
          <w:color w:val="1F497D"/>
        </w:rPr>
      </w:pPr>
    </w:p>
    <w:p w:rsidR="00CC6207" w:rsidRDefault="00CC6207" w:rsidP="00CC6207">
      <w:pPr>
        <w:rPr>
          <w:rFonts w:ascii="Lato" w:hAnsi="Lato" w:cs="Arial"/>
          <w:b/>
          <w:caps/>
          <w:color w:val="1F497D"/>
        </w:rPr>
      </w:pPr>
    </w:p>
    <w:p w:rsidR="00CC6207" w:rsidRDefault="00CC6207" w:rsidP="00CC6207">
      <w:pPr>
        <w:rPr>
          <w:rFonts w:ascii="Lato" w:hAnsi="Lato" w:cs="Arial"/>
          <w:b/>
          <w:caps/>
          <w:color w:val="1F497D"/>
        </w:rPr>
      </w:pPr>
    </w:p>
    <w:p w:rsidR="00CC6207" w:rsidRDefault="00CC6207" w:rsidP="00CC6207">
      <w:pPr>
        <w:rPr>
          <w:rFonts w:ascii="Lato" w:hAnsi="Lato" w:cs="Arial"/>
          <w:b/>
          <w:caps/>
          <w:color w:val="1F497D"/>
        </w:rPr>
      </w:pPr>
    </w:p>
    <w:p w:rsidR="00CC6207" w:rsidRDefault="00CC6207" w:rsidP="00CC6207">
      <w:pPr>
        <w:rPr>
          <w:rFonts w:ascii="Lato" w:hAnsi="Lato" w:cs="Arial"/>
          <w:b/>
          <w:caps/>
          <w:color w:val="1F497D"/>
        </w:rPr>
      </w:pPr>
    </w:p>
    <w:p w:rsidR="00CC6207" w:rsidRDefault="00CC6207" w:rsidP="00CC6207">
      <w:pPr>
        <w:rPr>
          <w:rFonts w:ascii="Lato" w:hAnsi="Lato" w:cs="Arial"/>
          <w:b/>
          <w:caps/>
          <w:color w:val="1F497D"/>
        </w:rPr>
      </w:pPr>
    </w:p>
    <w:p w:rsidR="00CC6207" w:rsidRDefault="00CC6207" w:rsidP="00CC6207">
      <w:pPr>
        <w:rPr>
          <w:rFonts w:ascii="Lato" w:hAnsi="Lato" w:cs="Arial"/>
          <w:b/>
          <w:caps/>
          <w:color w:val="1F497D"/>
        </w:rPr>
      </w:pPr>
    </w:p>
    <w:p w:rsidR="00CC6207" w:rsidRDefault="00CC6207" w:rsidP="00CC6207">
      <w:pPr>
        <w:rPr>
          <w:rFonts w:ascii="Lato" w:hAnsi="Lato" w:cs="Arial"/>
          <w:b/>
          <w:caps/>
          <w:color w:val="1F497D"/>
        </w:rPr>
      </w:pPr>
    </w:p>
    <w:p w:rsidR="00CC6207" w:rsidRDefault="00CC6207" w:rsidP="00CC6207">
      <w:pPr>
        <w:rPr>
          <w:rFonts w:ascii="Lato" w:hAnsi="Lato" w:cs="Arial"/>
          <w:b/>
          <w:caps/>
          <w:color w:val="1F497D"/>
        </w:rPr>
      </w:pPr>
    </w:p>
    <w:p w:rsidR="00CC6207" w:rsidRPr="002C045A" w:rsidRDefault="00CC6207" w:rsidP="00CC6207">
      <w:pPr>
        <w:rPr>
          <w:rFonts w:ascii="Lato" w:hAnsi="Lato" w:cs="Arial"/>
          <w:b/>
          <w:caps/>
          <w:color w:val="1F497D"/>
          <w:sz w:val="22"/>
          <w:szCs w:val="22"/>
        </w:rPr>
      </w:pPr>
    </w:p>
    <w:p w:rsidR="00CC6207" w:rsidRPr="002C045A" w:rsidRDefault="00CC6207" w:rsidP="00CC6207">
      <w:pPr>
        <w:tabs>
          <w:tab w:val="center" w:pos="6480"/>
        </w:tabs>
        <w:spacing w:line="228" w:lineRule="auto"/>
        <w:rPr>
          <w:rFonts w:ascii="Lato" w:hAnsi="Lato"/>
          <w:sz w:val="22"/>
          <w:szCs w:val="22"/>
        </w:rPr>
      </w:pPr>
      <w:r w:rsidRPr="002C045A">
        <w:rPr>
          <w:rFonts w:ascii="Lato" w:hAnsi="Lato" w:cs="Arial"/>
          <w:b/>
          <w:caps/>
          <w:color w:val="1F497D"/>
          <w:sz w:val="22"/>
          <w:szCs w:val="22"/>
        </w:rPr>
        <w:tab/>
        <w:t>tHIS PAGE INTENTIONALLY LEFT BLANK</w:t>
      </w:r>
    </w:p>
    <w:sectPr w:rsidR="00CC6207" w:rsidRPr="002C045A" w:rsidSect="005B7AEC">
      <w:headerReference w:type="even" r:id="rId36"/>
      <w:headerReference w:type="default" r:id="rId37"/>
      <w:footerReference w:type="even" r:id="rId38"/>
      <w:footerReference w:type="default" r:id="rId39"/>
      <w:headerReference w:type="first" r:id="rId40"/>
      <w:footerReference w:type="first" r:id="rId41"/>
      <w:pgSz w:w="15840" w:h="12240" w:orient="landscape"/>
      <w:pgMar w:top="1728"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21" w:rsidRDefault="00747E21" w:rsidP="00D23EAB">
      <w:r>
        <w:separator/>
      </w:r>
    </w:p>
  </w:endnote>
  <w:endnote w:type="continuationSeparator" w:id="0">
    <w:p w:rsidR="00747E21" w:rsidRDefault="00747E21" w:rsidP="00D2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21" w:rsidRDefault="00747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21" w:rsidRPr="00F77F1A" w:rsidRDefault="00747E21" w:rsidP="00F77F1A">
    <w:pPr>
      <w:pStyle w:val="Footer"/>
      <w:tabs>
        <w:tab w:val="clear" w:pos="9360"/>
        <w:tab w:val="right" w:pos="12780"/>
      </w:tabs>
      <w:rPr>
        <w:rFonts w:ascii="Lato" w:hAnsi="Lato"/>
      </w:rPr>
    </w:pPr>
    <w:r>
      <w:tab/>
    </w:r>
    <w:r>
      <w:tab/>
    </w:r>
    <w:r w:rsidRPr="00F77F1A">
      <w:rPr>
        <w:rFonts w:ascii="Lato" w:hAnsi="Lato"/>
      </w:rPr>
      <w:t>A</w:t>
    </w:r>
    <w:r w:rsidRPr="00F77F1A">
      <w:rPr>
        <w:rFonts w:ascii="Lato" w:hAnsi="Lato"/>
      </w:rPr>
      <w:fldChar w:fldCharType="begin"/>
    </w:r>
    <w:r w:rsidRPr="00F77F1A">
      <w:rPr>
        <w:rFonts w:ascii="Lato" w:hAnsi="Lato"/>
      </w:rPr>
      <w:instrText xml:space="preserve"> PAGE   \* MERGEFORMAT </w:instrText>
    </w:r>
    <w:r w:rsidRPr="00F77F1A">
      <w:rPr>
        <w:rFonts w:ascii="Lato" w:hAnsi="Lato"/>
      </w:rPr>
      <w:fldChar w:fldCharType="separate"/>
    </w:r>
    <w:r w:rsidR="005B2206">
      <w:rPr>
        <w:rFonts w:ascii="Lato" w:hAnsi="Lato"/>
        <w:noProof/>
      </w:rPr>
      <w:t>24</w:t>
    </w:r>
    <w:r w:rsidRPr="00F77F1A">
      <w:rPr>
        <w:rFonts w:ascii="Lato" w:hAnsi="Lato"/>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21" w:rsidRDefault="0074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21" w:rsidRDefault="00747E21" w:rsidP="00D23EAB">
      <w:r>
        <w:separator/>
      </w:r>
    </w:p>
  </w:footnote>
  <w:footnote w:type="continuationSeparator" w:id="0">
    <w:p w:rsidR="00747E21" w:rsidRDefault="00747E21" w:rsidP="00D23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21" w:rsidRDefault="0074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21" w:rsidRPr="00F77F1A" w:rsidRDefault="00747E21" w:rsidP="00F77F1A">
    <w:pPr>
      <w:pStyle w:val="Header"/>
      <w:tabs>
        <w:tab w:val="clear" w:pos="9360"/>
        <w:tab w:val="right" w:pos="12780"/>
      </w:tabs>
      <w:rPr>
        <w:rFonts w:ascii="Lato" w:hAnsi="Lato"/>
      </w:rPr>
    </w:pPr>
    <w:r>
      <w:tab/>
    </w:r>
    <w:r>
      <w:tab/>
    </w:r>
    <w:r w:rsidRPr="00F77F1A">
      <w:rPr>
        <w:rFonts w:ascii="Lato" w:hAnsi="Lato"/>
      </w:rPr>
      <w:t>APPENDIX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21" w:rsidRDefault="0074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5AA"/>
    <w:multiLevelType w:val="hybridMultilevel"/>
    <w:tmpl w:val="2488025C"/>
    <w:lvl w:ilvl="0" w:tplc="C95E9928">
      <w:start w:val="1"/>
      <w:numFmt w:val="decimal"/>
      <w:lvlText w:val="%1."/>
      <w:lvlJc w:val="left"/>
      <w:pPr>
        <w:ind w:left="375" w:hanging="360"/>
      </w:pPr>
      <w:rPr>
        <w:rFonts w:ascii="Times" w:hAnsi="Times" w:cs="Times" w:hint="default"/>
        <w:color w:val="000000"/>
        <w:sz w:val="22"/>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 w15:restartNumberingAfterBreak="0">
    <w:nsid w:val="085E2C7E"/>
    <w:multiLevelType w:val="hybridMultilevel"/>
    <w:tmpl w:val="00E6C02A"/>
    <w:lvl w:ilvl="0" w:tplc="AC025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2211A"/>
    <w:multiLevelType w:val="hybridMultilevel"/>
    <w:tmpl w:val="BA421F66"/>
    <w:lvl w:ilvl="0" w:tplc="282CA454">
      <w:start w:val="1"/>
      <w:numFmt w:val="lowerLetter"/>
      <w:lvlText w:val="(%1)"/>
      <w:lvlJc w:val="left"/>
      <w:pPr>
        <w:ind w:left="720" w:hanging="360"/>
      </w:pPr>
      <w:rPr>
        <w:rFonts w:ascii="Times" w:hAnsi="Times" w:cs="Time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B0AE4"/>
    <w:multiLevelType w:val="hybridMultilevel"/>
    <w:tmpl w:val="CE1ECAB0"/>
    <w:lvl w:ilvl="0" w:tplc="E5A0B4F0">
      <w:start w:val="1"/>
      <w:numFmt w:val="lowerLetter"/>
      <w:lvlText w:val="(%1)"/>
      <w:lvlJc w:val="left"/>
      <w:pPr>
        <w:ind w:left="375" w:hanging="360"/>
      </w:pPr>
      <w:rPr>
        <w:rFonts w:ascii="Times" w:hAnsi="Times" w:cs="Times" w:hint="default"/>
        <w:color w:val="000000"/>
        <w:sz w:val="22"/>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 w15:restartNumberingAfterBreak="0">
    <w:nsid w:val="0BE46B2E"/>
    <w:multiLevelType w:val="hybridMultilevel"/>
    <w:tmpl w:val="D4AEA202"/>
    <w:lvl w:ilvl="0" w:tplc="AC8C1242">
      <w:start w:val="1"/>
      <w:numFmt w:val="lowerLetter"/>
      <w:lvlText w:val="(%1)"/>
      <w:lvlJc w:val="left"/>
      <w:pPr>
        <w:ind w:left="720" w:hanging="360"/>
      </w:pPr>
      <w:rPr>
        <w:rFonts w:ascii="Times" w:hAnsi="Times" w:cs="Time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B4CAA"/>
    <w:multiLevelType w:val="hybridMultilevel"/>
    <w:tmpl w:val="E0AA7C22"/>
    <w:lvl w:ilvl="0" w:tplc="E738F9E2">
      <w:start w:val="1"/>
      <w:numFmt w:val="lowerLetter"/>
      <w:lvlText w:val="(%1)"/>
      <w:lvlJc w:val="left"/>
      <w:pPr>
        <w:ind w:left="375" w:hanging="360"/>
      </w:pPr>
      <w:rPr>
        <w:rFonts w:ascii="Times" w:hAnsi="Times" w:cs="Times" w:hint="default"/>
        <w:color w:val="000000"/>
        <w:sz w:val="22"/>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6" w15:restartNumberingAfterBreak="0">
    <w:nsid w:val="11D259F7"/>
    <w:multiLevelType w:val="multilevel"/>
    <w:tmpl w:val="52A4C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C5545B"/>
    <w:multiLevelType w:val="hybridMultilevel"/>
    <w:tmpl w:val="141E2D44"/>
    <w:lvl w:ilvl="0" w:tplc="6CE871A4">
      <w:start w:val="1"/>
      <w:numFmt w:val="lowerLetter"/>
      <w:lvlText w:val="(%1)"/>
      <w:lvlJc w:val="left"/>
      <w:pPr>
        <w:ind w:left="720" w:hanging="360"/>
      </w:pPr>
      <w:rPr>
        <w:rFonts w:ascii="Times" w:hAnsi="Times" w:cs="Time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F3E85"/>
    <w:multiLevelType w:val="hybridMultilevel"/>
    <w:tmpl w:val="07E2BCF6"/>
    <w:lvl w:ilvl="0" w:tplc="053E8F26">
      <w:start w:val="1"/>
      <w:numFmt w:val="lowerLetter"/>
      <w:lvlText w:val="(%1)"/>
      <w:lvlJc w:val="left"/>
      <w:pPr>
        <w:ind w:left="375" w:hanging="360"/>
      </w:pPr>
      <w:rPr>
        <w:rFonts w:ascii="Times" w:hAnsi="Times" w:cs="Times" w:hint="default"/>
        <w:color w:val="000000"/>
        <w:sz w:val="22"/>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9" w15:restartNumberingAfterBreak="0">
    <w:nsid w:val="187B4CE5"/>
    <w:multiLevelType w:val="hybridMultilevel"/>
    <w:tmpl w:val="9DE4E2A2"/>
    <w:lvl w:ilvl="0" w:tplc="F3165998">
      <w:start w:val="1"/>
      <w:numFmt w:val="lowerLetter"/>
      <w:lvlText w:val="(%1)"/>
      <w:lvlJc w:val="left"/>
      <w:pPr>
        <w:ind w:left="720" w:hanging="360"/>
      </w:pPr>
      <w:rPr>
        <w:rFonts w:ascii="Times" w:hAnsi="Times" w:cs="Time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64AA6"/>
    <w:multiLevelType w:val="hybridMultilevel"/>
    <w:tmpl w:val="5D5AA3A6"/>
    <w:lvl w:ilvl="0" w:tplc="E58E072C">
      <w:start w:val="1"/>
      <w:numFmt w:val="lowerLetter"/>
      <w:lvlText w:val="(%1)"/>
      <w:lvlJc w:val="left"/>
      <w:pPr>
        <w:ind w:left="720" w:hanging="360"/>
      </w:pPr>
      <w:rPr>
        <w:rFonts w:ascii="Times" w:hAnsi="Times" w:cs="Time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F244E"/>
    <w:multiLevelType w:val="hybridMultilevel"/>
    <w:tmpl w:val="FF66AD58"/>
    <w:lvl w:ilvl="0" w:tplc="29CA914E">
      <w:start w:val="1"/>
      <w:numFmt w:val="lowerLetter"/>
      <w:lvlText w:val="(%1)"/>
      <w:lvlJc w:val="left"/>
      <w:pPr>
        <w:ind w:left="720" w:hanging="360"/>
      </w:pPr>
      <w:rPr>
        <w:rFonts w:ascii="Times" w:hAnsi="Times" w:cs="Time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3077A"/>
    <w:multiLevelType w:val="hybridMultilevel"/>
    <w:tmpl w:val="5D5857E8"/>
    <w:lvl w:ilvl="0" w:tplc="9C60B028">
      <w:start w:val="1"/>
      <w:numFmt w:val="lowerLetter"/>
      <w:lvlText w:val="(%1)"/>
      <w:lvlJc w:val="left"/>
      <w:pPr>
        <w:ind w:left="720" w:hanging="360"/>
      </w:pPr>
      <w:rPr>
        <w:rFonts w:ascii="Times" w:hAnsi="Times" w:cs="Time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63FD8"/>
    <w:multiLevelType w:val="hybridMultilevel"/>
    <w:tmpl w:val="B5B095B6"/>
    <w:lvl w:ilvl="0" w:tplc="44585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E696F"/>
    <w:multiLevelType w:val="hybridMultilevel"/>
    <w:tmpl w:val="8D9CFBCE"/>
    <w:lvl w:ilvl="0" w:tplc="58949494">
      <w:start w:val="1"/>
      <w:numFmt w:val="lowerLetter"/>
      <w:lvlText w:val="(%1)"/>
      <w:lvlJc w:val="left"/>
      <w:pPr>
        <w:ind w:left="720" w:hanging="360"/>
      </w:pPr>
      <w:rPr>
        <w:rFonts w:ascii="Times"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C688B"/>
    <w:multiLevelType w:val="hybridMultilevel"/>
    <w:tmpl w:val="EA9AAD44"/>
    <w:lvl w:ilvl="0" w:tplc="DD4C2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40268"/>
    <w:multiLevelType w:val="hybridMultilevel"/>
    <w:tmpl w:val="107E0380"/>
    <w:lvl w:ilvl="0" w:tplc="64F80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72035"/>
    <w:multiLevelType w:val="hybridMultilevel"/>
    <w:tmpl w:val="DF60120E"/>
    <w:lvl w:ilvl="0" w:tplc="09A668FA">
      <w:start w:val="1"/>
      <w:numFmt w:val="lowerLetter"/>
      <w:lvlText w:val="(%1)"/>
      <w:lvlJc w:val="left"/>
      <w:pPr>
        <w:ind w:left="375" w:hanging="360"/>
      </w:pPr>
      <w:rPr>
        <w:rFonts w:ascii="Times" w:hAnsi="Times" w:cs="Times" w:hint="default"/>
        <w:color w:val="000000"/>
        <w:sz w:val="22"/>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8" w15:restartNumberingAfterBreak="0">
    <w:nsid w:val="565E197C"/>
    <w:multiLevelType w:val="hybridMultilevel"/>
    <w:tmpl w:val="4A146EAA"/>
    <w:lvl w:ilvl="0" w:tplc="FA3A1F18">
      <w:start w:val="1"/>
      <w:numFmt w:val="lowerLetter"/>
      <w:lvlText w:val="(%1)"/>
      <w:lvlJc w:val="left"/>
      <w:pPr>
        <w:ind w:left="375" w:hanging="360"/>
      </w:pPr>
      <w:rPr>
        <w:rFonts w:ascii="Times" w:hAnsi="Times" w:cs="Times" w:hint="default"/>
        <w:color w:val="00000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9" w15:restartNumberingAfterBreak="0">
    <w:nsid w:val="580F7E1C"/>
    <w:multiLevelType w:val="hybridMultilevel"/>
    <w:tmpl w:val="916A1A44"/>
    <w:lvl w:ilvl="0" w:tplc="3CD2C5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D6FFF"/>
    <w:multiLevelType w:val="hybridMultilevel"/>
    <w:tmpl w:val="319EF978"/>
    <w:lvl w:ilvl="0" w:tplc="76D07BC2">
      <w:start w:val="1"/>
      <w:numFmt w:val="lowerLetter"/>
      <w:lvlText w:val="(%1)"/>
      <w:lvlJc w:val="left"/>
      <w:pPr>
        <w:ind w:left="720" w:hanging="360"/>
      </w:pPr>
      <w:rPr>
        <w:rFonts w:ascii="Times" w:hAnsi="Times" w:cs="Time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72E52"/>
    <w:multiLevelType w:val="hybridMultilevel"/>
    <w:tmpl w:val="66DEBBE0"/>
    <w:lvl w:ilvl="0" w:tplc="D018B19E">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2" w15:restartNumberingAfterBreak="0">
    <w:nsid w:val="6A8E0591"/>
    <w:multiLevelType w:val="hybridMultilevel"/>
    <w:tmpl w:val="3F96DD44"/>
    <w:lvl w:ilvl="0" w:tplc="82348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20170"/>
    <w:multiLevelType w:val="hybridMultilevel"/>
    <w:tmpl w:val="6172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2626E"/>
    <w:multiLevelType w:val="hybridMultilevel"/>
    <w:tmpl w:val="295C33FC"/>
    <w:lvl w:ilvl="0" w:tplc="6C9029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A4C02"/>
    <w:multiLevelType w:val="hybridMultilevel"/>
    <w:tmpl w:val="90BAD7DE"/>
    <w:lvl w:ilvl="0" w:tplc="A658082A">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6" w15:restartNumberingAfterBreak="0">
    <w:nsid w:val="7CC26093"/>
    <w:multiLevelType w:val="hybridMultilevel"/>
    <w:tmpl w:val="1F9C1392"/>
    <w:lvl w:ilvl="0" w:tplc="D9D8E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24"/>
  </w:num>
  <w:num w:numId="4">
    <w:abstractNumId w:val="6"/>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2"/>
  </w:num>
  <w:num w:numId="6">
    <w:abstractNumId w:val="14"/>
  </w:num>
  <w:num w:numId="7">
    <w:abstractNumId w:val="23"/>
  </w:num>
  <w:num w:numId="8">
    <w:abstractNumId w:val="8"/>
  </w:num>
  <w:num w:numId="9">
    <w:abstractNumId w:val="1"/>
  </w:num>
  <w:num w:numId="10">
    <w:abstractNumId w:val="22"/>
  </w:num>
  <w:num w:numId="11">
    <w:abstractNumId w:val="11"/>
  </w:num>
  <w:num w:numId="12">
    <w:abstractNumId w:val="9"/>
  </w:num>
  <w:num w:numId="13">
    <w:abstractNumId w:val="5"/>
  </w:num>
  <w:num w:numId="14">
    <w:abstractNumId w:val="4"/>
  </w:num>
  <w:num w:numId="15">
    <w:abstractNumId w:val="0"/>
  </w:num>
  <w:num w:numId="16">
    <w:abstractNumId w:val="17"/>
  </w:num>
  <w:num w:numId="17">
    <w:abstractNumId w:val="16"/>
  </w:num>
  <w:num w:numId="18">
    <w:abstractNumId w:val="7"/>
  </w:num>
  <w:num w:numId="19">
    <w:abstractNumId w:val="20"/>
  </w:num>
  <w:num w:numId="20">
    <w:abstractNumId w:val="12"/>
  </w:num>
  <w:num w:numId="21">
    <w:abstractNumId w:val="3"/>
  </w:num>
  <w:num w:numId="22">
    <w:abstractNumId w:val="10"/>
  </w:num>
  <w:num w:numId="23">
    <w:abstractNumId w:val="15"/>
  </w:num>
  <w:num w:numId="24">
    <w:abstractNumId w:val="18"/>
  </w:num>
  <w:num w:numId="25">
    <w:abstractNumId w:val="21"/>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BD"/>
    <w:rsid w:val="00030B98"/>
    <w:rsid w:val="00034B5B"/>
    <w:rsid w:val="00044D3C"/>
    <w:rsid w:val="00056875"/>
    <w:rsid w:val="0008497A"/>
    <w:rsid w:val="00092EE3"/>
    <w:rsid w:val="00095491"/>
    <w:rsid w:val="000B1604"/>
    <w:rsid w:val="000C14CB"/>
    <w:rsid w:val="000C1D84"/>
    <w:rsid w:val="000C59F8"/>
    <w:rsid w:val="000C76AD"/>
    <w:rsid w:val="000D060D"/>
    <w:rsid w:val="000D134A"/>
    <w:rsid w:val="000F23A3"/>
    <w:rsid w:val="00104394"/>
    <w:rsid w:val="0011552E"/>
    <w:rsid w:val="001219DF"/>
    <w:rsid w:val="00156622"/>
    <w:rsid w:val="00163AAB"/>
    <w:rsid w:val="00170ED0"/>
    <w:rsid w:val="00171E99"/>
    <w:rsid w:val="00173B02"/>
    <w:rsid w:val="0018013E"/>
    <w:rsid w:val="00180A66"/>
    <w:rsid w:val="00187DB6"/>
    <w:rsid w:val="001922DF"/>
    <w:rsid w:val="001B0B30"/>
    <w:rsid w:val="001B1527"/>
    <w:rsid w:val="001C18A2"/>
    <w:rsid w:val="001C2333"/>
    <w:rsid w:val="001D35DD"/>
    <w:rsid w:val="001E634D"/>
    <w:rsid w:val="001F2370"/>
    <w:rsid w:val="001F5DCF"/>
    <w:rsid w:val="001F702E"/>
    <w:rsid w:val="00226175"/>
    <w:rsid w:val="00240E51"/>
    <w:rsid w:val="00246A50"/>
    <w:rsid w:val="00254908"/>
    <w:rsid w:val="00256FBD"/>
    <w:rsid w:val="002632E2"/>
    <w:rsid w:val="00274EE5"/>
    <w:rsid w:val="00275A27"/>
    <w:rsid w:val="00293451"/>
    <w:rsid w:val="00293B10"/>
    <w:rsid w:val="00293EAB"/>
    <w:rsid w:val="0029482B"/>
    <w:rsid w:val="002B5F51"/>
    <w:rsid w:val="002C045A"/>
    <w:rsid w:val="002C7B3C"/>
    <w:rsid w:val="002D0F74"/>
    <w:rsid w:val="002E0CEA"/>
    <w:rsid w:val="002E211E"/>
    <w:rsid w:val="002E577E"/>
    <w:rsid w:val="002E5F4B"/>
    <w:rsid w:val="002F1A53"/>
    <w:rsid w:val="0030270B"/>
    <w:rsid w:val="00305ED8"/>
    <w:rsid w:val="00324D23"/>
    <w:rsid w:val="00333723"/>
    <w:rsid w:val="00334104"/>
    <w:rsid w:val="00342C8E"/>
    <w:rsid w:val="00350A1C"/>
    <w:rsid w:val="0039200E"/>
    <w:rsid w:val="003925A0"/>
    <w:rsid w:val="003A4D35"/>
    <w:rsid w:val="003B21CF"/>
    <w:rsid w:val="003B44DE"/>
    <w:rsid w:val="003B4A5E"/>
    <w:rsid w:val="003C0D65"/>
    <w:rsid w:val="003C373E"/>
    <w:rsid w:val="003E7DE7"/>
    <w:rsid w:val="00416894"/>
    <w:rsid w:val="00422DA1"/>
    <w:rsid w:val="0044560F"/>
    <w:rsid w:val="0045161F"/>
    <w:rsid w:val="00482198"/>
    <w:rsid w:val="004906CD"/>
    <w:rsid w:val="004A5145"/>
    <w:rsid w:val="004C1665"/>
    <w:rsid w:val="004D0474"/>
    <w:rsid w:val="004D0A15"/>
    <w:rsid w:val="004E4B53"/>
    <w:rsid w:val="0051015D"/>
    <w:rsid w:val="00524CAA"/>
    <w:rsid w:val="00524DBD"/>
    <w:rsid w:val="005355D9"/>
    <w:rsid w:val="00541D58"/>
    <w:rsid w:val="00542111"/>
    <w:rsid w:val="00555A13"/>
    <w:rsid w:val="005603F2"/>
    <w:rsid w:val="005613FE"/>
    <w:rsid w:val="00574782"/>
    <w:rsid w:val="00576B01"/>
    <w:rsid w:val="00584115"/>
    <w:rsid w:val="005930B2"/>
    <w:rsid w:val="005A1EB8"/>
    <w:rsid w:val="005A3BFB"/>
    <w:rsid w:val="005A5CD3"/>
    <w:rsid w:val="005B1384"/>
    <w:rsid w:val="005B2206"/>
    <w:rsid w:val="005B4A6F"/>
    <w:rsid w:val="005B7AEC"/>
    <w:rsid w:val="005C51E7"/>
    <w:rsid w:val="005F32E8"/>
    <w:rsid w:val="006114EE"/>
    <w:rsid w:val="00611C55"/>
    <w:rsid w:val="00612418"/>
    <w:rsid w:val="00614901"/>
    <w:rsid w:val="00621B83"/>
    <w:rsid w:val="00635BB8"/>
    <w:rsid w:val="006522F8"/>
    <w:rsid w:val="006653E7"/>
    <w:rsid w:val="00673974"/>
    <w:rsid w:val="00690005"/>
    <w:rsid w:val="006B0AE4"/>
    <w:rsid w:val="006D1D15"/>
    <w:rsid w:val="006D55B9"/>
    <w:rsid w:val="006F4BBC"/>
    <w:rsid w:val="00703E56"/>
    <w:rsid w:val="0071070E"/>
    <w:rsid w:val="00715C7F"/>
    <w:rsid w:val="00747E21"/>
    <w:rsid w:val="00766560"/>
    <w:rsid w:val="0076702C"/>
    <w:rsid w:val="00783016"/>
    <w:rsid w:val="007868C2"/>
    <w:rsid w:val="00792ED8"/>
    <w:rsid w:val="007A1260"/>
    <w:rsid w:val="007C07F8"/>
    <w:rsid w:val="007C0EBB"/>
    <w:rsid w:val="007C4EED"/>
    <w:rsid w:val="007D1C00"/>
    <w:rsid w:val="007E0252"/>
    <w:rsid w:val="007F0572"/>
    <w:rsid w:val="007F6950"/>
    <w:rsid w:val="00827F07"/>
    <w:rsid w:val="008400AB"/>
    <w:rsid w:val="00841719"/>
    <w:rsid w:val="00874F79"/>
    <w:rsid w:val="00890C4F"/>
    <w:rsid w:val="00893CDE"/>
    <w:rsid w:val="0089795E"/>
    <w:rsid w:val="008A14C2"/>
    <w:rsid w:val="008A4485"/>
    <w:rsid w:val="008B4781"/>
    <w:rsid w:val="008C1C4A"/>
    <w:rsid w:val="008C2DDB"/>
    <w:rsid w:val="008D178A"/>
    <w:rsid w:val="008D4159"/>
    <w:rsid w:val="00904953"/>
    <w:rsid w:val="00917DD6"/>
    <w:rsid w:val="00924192"/>
    <w:rsid w:val="009569A8"/>
    <w:rsid w:val="009645EA"/>
    <w:rsid w:val="0096611E"/>
    <w:rsid w:val="009D0967"/>
    <w:rsid w:val="009D5BD3"/>
    <w:rsid w:val="009D7D01"/>
    <w:rsid w:val="009E5F8B"/>
    <w:rsid w:val="00A06035"/>
    <w:rsid w:val="00A06058"/>
    <w:rsid w:val="00A13215"/>
    <w:rsid w:val="00A1340F"/>
    <w:rsid w:val="00A21758"/>
    <w:rsid w:val="00A36415"/>
    <w:rsid w:val="00A54C4B"/>
    <w:rsid w:val="00A64798"/>
    <w:rsid w:val="00A90C6D"/>
    <w:rsid w:val="00A913E1"/>
    <w:rsid w:val="00AB3635"/>
    <w:rsid w:val="00AB6B07"/>
    <w:rsid w:val="00AC0AD2"/>
    <w:rsid w:val="00B11485"/>
    <w:rsid w:val="00B11498"/>
    <w:rsid w:val="00B343CD"/>
    <w:rsid w:val="00B36826"/>
    <w:rsid w:val="00B4206D"/>
    <w:rsid w:val="00B429BD"/>
    <w:rsid w:val="00B61683"/>
    <w:rsid w:val="00B61BB3"/>
    <w:rsid w:val="00B63E41"/>
    <w:rsid w:val="00B70D34"/>
    <w:rsid w:val="00B751B7"/>
    <w:rsid w:val="00B9272A"/>
    <w:rsid w:val="00BA6D40"/>
    <w:rsid w:val="00BD6B0E"/>
    <w:rsid w:val="00BE083F"/>
    <w:rsid w:val="00BE0A57"/>
    <w:rsid w:val="00BE4CBB"/>
    <w:rsid w:val="00C002C5"/>
    <w:rsid w:val="00C049B5"/>
    <w:rsid w:val="00C055EF"/>
    <w:rsid w:val="00C0572A"/>
    <w:rsid w:val="00C059DA"/>
    <w:rsid w:val="00C063D3"/>
    <w:rsid w:val="00C123E9"/>
    <w:rsid w:val="00C202BD"/>
    <w:rsid w:val="00C23B8A"/>
    <w:rsid w:val="00C23D8C"/>
    <w:rsid w:val="00C30247"/>
    <w:rsid w:val="00C33F9A"/>
    <w:rsid w:val="00C37572"/>
    <w:rsid w:val="00C409C0"/>
    <w:rsid w:val="00C44251"/>
    <w:rsid w:val="00C540EA"/>
    <w:rsid w:val="00C5520A"/>
    <w:rsid w:val="00C60883"/>
    <w:rsid w:val="00C60BEC"/>
    <w:rsid w:val="00C60F05"/>
    <w:rsid w:val="00C65F8F"/>
    <w:rsid w:val="00C66246"/>
    <w:rsid w:val="00C71677"/>
    <w:rsid w:val="00C73C50"/>
    <w:rsid w:val="00C74685"/>
    <w:rsid w:val="00C76E6C"/>
    <w:rsid w:val="00C97B04"/>
    <w:rsid w:val="00CA6BF9"/>
    <w:rsid w:val="00CB7200"/>
    <w:rsid w:val="00CB728A"/>
    <w:rsid w:val="00CC6207"/>
    <w:rsid w:val="00CD04EC"/>
    <w:rsid w:val="00CD71BB"/>
    <w:rsid w:val="00CE12BD"/>
    <w:rsid w:val="00CE7E04"/>
    <w:rsid w:val="00CF0015"/>
    <w:rsid w:val="00CF475A"/>
    <w:rsid w:val="00CF4DD1"/>
    <w:rsid w:val="00CF564F"/>
    <w:rsid w:val="00D063BA"/>
    <w:rsid w:val="00D120C7"/>
    <w:rsid w:val="00D22487"/>
    <w:rsid w:val="00D23295"/>
    <w:rsid w:val="00D23EAB"/>
    <w:rsid w:val="00D36E71"/>
    <w:rsid w:val="00D41D40"/>
    <w:rsid w:val="00D73F66"/>
    <w:rsid w:val="00D9251E"/>
    <w:rsid w:val="00D94246"/>
    <w:rsid w:val="00DB06DD"/>
    <w:rsid w:val="00DB43E7"/>
    <w:rsid w:val="00DB4C55"/>
    <w:rsid w:val="00DB4E2C"/>
    <w:rsid w:val="00DD37DC"/>
    <w:rsid w:val="00DD7295"/>
    <w:rsid w:val="00DF2CD8"/>
    <w:rsid w:val="00DF3210"/>
    <w:rsid w:val="00E178DE"/>
    <w:rsid w:val="00E2681A"/>
    <w:rsid w:val="00E40205"/>
    <w:rsid w:val="00E62A13"/>
    <w:rsid w:val="00E81AED"/>
    <w:rsid w:val="00E83D77"/>
    <w:rsid w:val="00E9141F"/>
    <w:rsid w:val="00E93D07"/>
    <w:rsid w:val="00E96118"/>
    <w:rsid w:val="00E97C4E"/>
    <w:rsid w:val="00EA2587"/>
    <w:rsid w:val="00EC6D2F"/>
    <w:rsid w:val="00EE2478"/>
    <w:rsid w:val="00EF7DCF"/>
    <w:rsid w:val="00F00465"/>
    <w:rsid w:val="00F02F30"/>
    <w:rsid w:val="00F02FA4"/>
    <w:rsid w:val="00F042F9"/>
    <w:rsid w:val="00F11FB9"/>
    <w:rsid w:val="00F22DDF"/>
    <w:rsid w:val="00F270A2"/>
    <w:rsid w:val="00F3549B"/>
    <w:rsid w:val="00F36676"/>
    <w:rsid w:val="00F458B2"/>
    <w:rsid w:val="00F46342"/>
    <w:rsid w:val="00F47C42"/>
    <w:rsid w:val="00F74133"/>
    <w:rsid w:val="00F77F1A"/>
    <w:rsid w:val="00FA12F4"/>
    <w:rsid w:val="00FA6FBD"/>
    <w:rsid w:val="00FB1372"/>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2A9198"/>
  <w15:chartTrackingRefBased/>
  <w15:docId w15:val="{26BB6D00-2312-44B9-8348-7FEA4D2B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9BD"/>
    <w:rPr>
      <w:sz w:val="24"/>
      <w:szCs w:val="24"/>
    </w:rPr>
  </w:style>
  <w:style w:type="paragraph" w:styleId="Heading5">
    <w:name w:val="heading 5"/>
    <w:basedOn w:val="Normal"/>
    <w:next w:val="Normal"/>
    <w:link w:val="Heading5Char"/>
    <w:semiHidden/>
    <w:unhideWhenUsed/>
    <w:qFormat/>
    <w:rsid w:val="00B429BD"/>
    <w:pPr>
      <w:keepNext/>
      <w:jc w:val="both"/>
      <w:outlineLvl w:val="4"/>
    </w:pPr>
    <w:rPr>
      <w:b/>
      <w:szCs w:val="28"/>
    </w:rPr>
  </w:style>
  <w:style w:type="paragraph" w:styleId="Heading6">
    <w:name w:val="heading 6"/>
    <w:basedOn w:val="Normal"/>
    <w:next w:val="Normal"/>
    <w:link w:val="Heading6Char"/>
    <w:semiHidden/>
    <w:unhideWhenUsed/>
    <w:qFormat/>
    <w:rsid w:val="00B429BD"/>
    <w:pPr>
      <w:keepNext/>
      <w:jc w:val="center"/>
      <w:outlineLvl w:val="5"/>
    </w:pPr>
    <w:rPr>
      <w:b/>
      <w:sz w:val="22"/>
      <w:szCs w:val="22"/>
    </w:rPr>
  </w:style>
  <w:style w:type="paragraph" w:styleId="Heading7">
    <w:name w:val="heading 7"/>
    <w:basedOn w:val="Normal"/>
    <w:next w:val="Normal"/>
    <w:link w:val="Heading7Char"/>
    <w:semiHidden/>
    <w:unhideWhenUsed/>
    <w:qFormat/>
    <w:rsid w:val="00B429BD"/>
    <w:pPr>
      <w:keepNext/>
      <w:outlineLvl w:val="6"/>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429BD"/>
    <w:rPr>
      <w:b/>
      <w:sz w:val="24"/>
      <w:szCs w:val="28"/>
    </w:rPr>
  </w:style>
  <w:style w:type="character" w:customStyle="1" w:styleId="Heading6Char">
    <w:name w:val="Heading 6 Char"/>
    <w:basedOn w:val="DefaultParagraphFont"/>
    <w:link w:val="Heading6"/>
    <w:semiHidden/>
    <w:rsid w:val="00B429BD"/>
    <w:rPr>
      <w:b/>
      <w:sz w:val="22"/>
      <w:szCs w:val="22"/>
    </w:rPr>
  </w:style>
  <w:style w:type="character" w:customStyle="1" w:styleId="Heading7Char">
    <w:name w:val="Heading 7 Char"/>
    <w:basedOn w:val="DefaultParagraphFont"/>
    <w:link w:val="Heading7"/>
    <w:semiHidden/>
    <w:rsid w:val="00B429BD"/>
    <w:rPr>
      <w:b/>
      <w:sz w:val="22"/>
      <w:szCs w:val="24"/>
    </w:rPr>
  </w:style>
  <w:style w:type="paragraph" w:styleId="CommentText">
    <w:name w:val="annotation text"/>
    <w:basedOn w:val="Normal"/>
    <w:link w:val="CommentTextChar"/>
    <w:semiHidden/>
    <w:unhideWhenUsed/>
    <w:rsid w:val="00B429BD"/>
    <w:rPr>
      <w:sz w:val="20"/>
      <w:szCs w:val="20"/>
    </w:rPr>
  </w:style>
  <w:style w:type="character" w:customStyle="1" w:styleId="CommentTextChar">
    <w:name w:val="Comment Text Char"/>
    <w:basedOn w:val="DefaultParagraphFont"/>
    <w:link w:val="CommentText"/>
    <w:semiHidden/>
    <w:rsid w:val="00B429BD"/>
  </w:style>
  <w:style w:type="paragraph" w:styleId="ListParagraph">
    <w:name w:val="List Paragraph"/>
    <w:basedOn w:val="Normal"/>
    <w:uiPriority w:val="34"/>
    <w:qFormat/>
    <w:rsid w:val="000C14CB"/>
    <w:pPr>
      <w:ind w:left="720"/>
      <w:contextualSpacing/>
    </w:pPr>
  </w:style>
  <w:style w:type="paragraph" w:styleId="NormalWeb">
    <w:name w:val="Normal (Web)"/>
    <w:basedOn w:val="Normal"/>
    <w:uiPriority w:val="99"/>
    <w:semiHidden/>
    <w:unhideWhenUsed/>
    <w:rsid w:val="00890C4F"/>
    <w:pPr>
      <w:spacing w:before="100" w:beforeAutospacing="1" w:after="100" w:afterAutospacing="1"/>
    </w:pPr>
  </w:style>
  <w:style w:type="character" w:customStyle="1" w:styleId="qsnumparanum1">
    <w:name w:val="qs_num_paranum_1"/>
    <w:basedOn w:val="DefaultParagraphFont"/>
    <w:rsid w:val="00FB1372"/>
    <w:rPr>
      <w:rFonts w:ascii="Times" w:hAnsi="Times" w:cs="Times" w:hint="default"/>
      <w:b/>
      <w:bCs/>
      <w:color w:val="000000"/>
      <w:sz w:val="22"/>
      <w:szCs w:val="22"/>
    </w:rPr>
  </w:style>
  <w:style w:type="paragraph" w:styleId="BalloonText">
    <w:name w:val="Balloon Text"/>
    <w:basedOn w:val="Normal"/>
    <w:link w:val="BalloonTextChar"/>
    <w:uiPriority w:val="99"/>
    <w:semiHidden/>
    <w:unhideWhenUsed/>
    <w:rsid w:val="00CE7E04"/>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CE7E04"/>
    <w:rPr>
      <w:rFonts w:ascii="MS Shell Dlg" w:hAnsi="MS Shell Dlg" w:cs="MS Shell Dlg"/>
      <w:sz w:val="18"/>
      <w:szCs w:val="18"/>
    </w:rPr>
  </w:style>
  <w:style w:type="character" w:styleId="Hyperlink">
    <w:name w:val="Hyperlink"/>
    <w:basedOn w:val="DefaultParagraphFont"/>
    <w:uiPriority w:val="99"/>
    <w:semiHidden/>
    <w:unhideWhenUsed/>
    <w:rsid w:val="00CE7E04"/>
    <w:rPr>
      <w:strike w:val="0"/>
      <w:dstrike w:val="0"/>
      <w:color w:val="426986"/>
      <w:u w:val="none"/>
      <w:effect w:val="none"/>
    </w:rPr>
  </w:style>
  <w:style w:type="character" w:customStyle="1" w:styleId="qsnumsubdnum1">
    <w:name w:val="qs_num_subdnum_1"/>
    <w:basedOn w:val="DefaultParagraphFont"/>
    <w:rsid w:val="00E40205"/>
    <w:rPr>
      <w:rFonts w:ascii="Times" w:hAnsi="Times" w:cs="Times" w:hint="default"/>
      <w:b/>
      <w:bCs/>
      <w:color w:val="000000"/>
      <w:sz w:val="22"/>
      <w:szCs w:val="22"/>
    </w:rPr>
  </w:style>
  <w:style w:type="character" w:customStyle="1" w:styleId="qsnumsubsecnum1">
    <w:name w:val="qs_num_subsecnum_1"/>
    <w:basedOn w:val="DefaultParagraphFont"/>
    <w:rsid w:val="00E81AED"/>
    <w:rPr>
      <w:rFonts w:ascii="Helvetica" w:hAnsi="Helvetica" w:cs="Helvetica" w:hint="default"/>
      <w:b/>
      <w:bCs/>
      <w:color w:val="000000"/>
      <w:sz w:val="22"/>
      <w:szCs w:val="22"/>
    </w:rPr>
  </w:style>
  <w:style w:type="character" w:customStyle="1" w:styleId="qstitlesubsection1">
    <w:name w:val="qs_title_sub_section_1"/>
    <w:basedOn w:val="DefaultParagraphFont"/>
    <w:rsid w:val="00E81AED"/>
    <w:rPr>
      <w:rFonts w:ascii="Times" w:hAnsi="Times" w:cs="Times" w:hint="default"/>
      <w:caps w:val="0"/>
      <w:smallCaps/>
      <w:color w:val="000000"/>
      <w:sz w:val="22"/>
      <w:szCs w:val="22"/>
    </w:rPr>
  </w:style>
  <w:style w:type="paragraph" w:styleId="Header">
    <w:name w:val="header"/>
    <w:basedOn w:val="Normal"/>
    <w:link w:val="HeaderChar"/>
    <w:uiPriority w:val="99"/>
    <w:unhideWhenUsed/>
    <w:rsid w:val="00D23EAB"/>
    <w:pPr>
      <w:tabs>
        <w:tab w:val="center" w:pos="4680"/>
        <w:tab w:val="right" w:pos="9360"/>
      </w:tabs>
    </w:pPr>
  </w:style>
  <w:style w:type="character" w:customStyle="1" w:styleId="HeaderChar">
    <w:name w:val="Header Char"/>
    <w:basedOn w:val="DefaultParagraphFont"/>
    <w:link w:val="Header"/>
    <w:uiPriority w:val="99"/>
    <w:rsid w:val="00D23EAB"/>
    <w:rPr>
      <w:sz w:val="24"/>
      <w:szCs w:val="24"/>
    </w:rPr>
  </w:style>
  <w:style w:type="paragraph" w:styleId="Footer">
    <w:name w:val="footer"/>
    <w:basedOn w:val="Normal"/>
    <w:link w:val="FooterChar"/>
    <w:uiPriority w:val="99"/>
    <w:unhideWhenUsed/>
    <w:rsid w:val="00D23EAB"/>
    <w:pPr>
      <w:tabs>
        <w:tab w:val="center" w:pos="4680"/>
        <w:tab w:val="right" w:pos="9360"/>
      </w:tabs>
    </w:pPr>
  </w:style>
  <w:style w:type="character" w:customStyle="1" w:styleId="FooterChar">
    <w:name w:val="Footer Char"/>
    <w:basedOn w:val="DefaultParagraphFont"/>
    <w:link w:val="Footer"/>
    <w:uiPriority w:val="99"/>
    <w:rsid w:val="00D23E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2144">
      <w:bodyDiv w:val="1"/>
      <w:marLeft w:val="0"/>
      <w:marRight w:val="0"/>
      <w:marTop w:val="0"/>
      <w:marBottom w:val="0"/>
      <w:divBdr>
        <w:top w:val="none" w:sz="0" w:space="0" w:color="auto"/>
        <w:left w:val="none" w:sz="0" w:space="0" w:color="auto"/>
        <w:bottom w:val="none" w:sz="0" w:space="0" w:color="auto"/>
        <w:right w:val="none" w:sz="0" w:space="0" w:color="auto"/>
      </w:divBdr>
      <w:divsChild>
        <w:div w:id="1775905061">
          <w:marLeft w:val="0"/>
          <w:marRight w:val="0"/>
          <w:marTop w:val="0"/>
          <w:marBottom w:val="0"/>
          <w:divBdr>
            <w:top w:val="none" w:sz="0" w:space="0" w:color="auto"/>
            <w:left w:val="none" w:sz="0" w:space="0" w:color="auto"/>
            <w:bottom w:val="none" w:sz="0" w:space="0" w:color="auto"/>
            <w:right w:val="none" w:sz="0" w:space="0" w:color="auto"/>
          </w:divBdr>
          <w:divsChild>
            <w:div w:id="1891843990">
              <w:marLeft w:val="0"/>
              <w:marRight w:val="0"/>
              <w:marTop w:val="0"/>
              <w:marBottom w:val="0"/>
              <w:divBdr>
                <w:top w:val="none" w:sz="0" w:space="0" w:color="auto"/>
                <w:left w:val="none" w:sz="0" w:space="0" w:color="auto"/>
                <w:bottom w:val="none" w:sz="0" w:space="0" w:color="auto"/>
                <w:right w:val="none" w:sz="0" w:space="0" w:color="auto"/>
              </w:divBdr>
              <w:divsChild>
                <w:div w:id="891649693">
                  <w:marLeft w:val="600"/>
                  <w:marRight w:val="240"/>
                  <w:marTop w:val="240"/>
                  <w:marBottom w:val="240"/>
                  <w:divBdr>
                    <w:top w:val="none" w:sz="0" w:space="0" w:color="auto"/>
                    <w:left w:val="none" w:sz="0" w:space="0" w:color="auto"/>
                    <w:bottom w:val="none" w:sz="0" w:space="0" w:color="auto"/>
                    <w:right w:val="none" w:sz="0" w:space="0" w:color="auto"/>
                  </w:divBdr>
                  <w:divsChild>
                    <w:div w:id="1020007826">
                      <w:marLeft w:val="0"/>
                      <w:marRight w:val="0"/>
                      <w:marTop w:val="43"/>
                      <w:marBottom w:val="43"/>
                      <w:divBdr>
                        <w:top w:val="none" w:sz="0" w:space="0" w:color="auto"/>
                        <w:left w:val="none" w:sz="0" w:space="0" w:color="auto"/>
                        <w:bottom w:val="none" w:sz="0" w:space="0" w:color="auto"/>
                        <w:right w:val="none" w:sz="0" w:space="0" w:color="auto"/>
                      </w:divBdr>
                    </w:div>
                    <w:div w:id="57217986">
                      <w:marLeft w:val="0"/>
                      <w:marRight w:val="0"/>
                      <w:marTop w:val="43"/>
                      <w:marBottom w:val="43"/>
                      <w:divBdr>
                        <w:top w:val="none" w:sz="0" w:space="0" w:color="auto"/>
                        <w:left w:val="none" w:sz="0" w:space="0" w:color="auto"/>
                        <w:bottom w:val="none" w:sz="0" w:space="0" w:color="auto"/>
                        <w:right w:val="none" w:sz="0" w:space="0" w:color="auto"/>
                      </w:divBdr>
                    </w:div>
                    <w:div w:id="419135051">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6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4336257">
          <w:marLeft w:val="0"/>
          <w:marRight w:val="0"/>
          <w:marTop w:val="0"/>
          <w:marBottom w:val="0"/>
          <w:divBdr>
            <w:top w:val="none" w:sz="0" w:space="0" w:color="auto"/>
            <w:left w:val="none" w:sz="0" w:space="0" w:color="auto"/>
            <w:bottom w:val="none" w:sz="0" w:space="0" w:color="auto"/>
            <w:right w:val="none" w:sz="0" w:space="0" w:color="auto"/>
          </w:divBdr>
          <w:divsChild>
            <w:div w:id="706836115">
              <w:marLeft w:val="0"/>
              <w:marRight w:val="0"/>
              <w:marTop w:val="0"/>
              <w:marBottom w:val="0"/>
              <w:divBdr>
                <w:top w:val="none" w:sz="0" w:space="0" w:color="auto"/>
                <w:left w:val="none" w:sz="0" w:space="0" w:color="auto"/>
                <w:bottom w:val="none" w:sz="0" w:space="0" w:color="auto"/>
                <w:right w:val="none" w:sz="0" w:space="0" w:color="auto"/>
              </w:divBdr>
              <w:divsChild>
                <w:div w:id="423457838">
                  <w:marLeft w:val="600"/>
                  <w:marRight w:val="240"/>
                  <w:marTop w:val="240"/>
                  <w:marBottom w:val="240"/>
                  <w:divBdr>
                    <w:top w:val="none" w:sz="0" w:space="0" w:color="auto"/>
                    <w:left w:val="none" w:sz="0" w:space="0" w:color="auto"/>
                    <w:bottom w:val="none" w:sz="0" w:space="0" w:color="auto"/>
                    <w:right w:val="none" w:sz="0" w:space="0" w:color="auto"/>
                  </w:divBdr>
                  <w:divsChild>
                    <w:div w:id="1086003235">
                      <w:marLeft w:val="0"/>
                      <w:marRight w:val="0"/>
                      <w:marTop w:val="43"/>
                      <w:marBottom w:val="43"/>
                      <w:divBdr>
                        <w:top w:val="none" w:sz="0" w:space="0" w:color="auto"/>
                        <w:left w:val="none" w:sz="0" w:space="0" w:color="auto"/>
                        <w:bottom w:val="none" w:sz="0" w:space="0" w:color="auto"/>
                        <w:right w:val="none" w:sz="0" w:space="0" w:color="auto"/>
                      </w:divBdr>
                    </w:div>
                    <w:div w:id="57091589">
                      <w:marLeft w:val="0"/>
                      <w:marRight w:val="0"/>
                      <w:marTop w:val="43"/>
                      <w:marBottom w:val="43"/>
                      <w:divBdr>
                        <w:top w:val="none" w:sz="0" w:space="0" w:color="auto"/>
                        <w:left w:val="none" w:sz="0" w:space="0" w:color="auto"/>
                        <w:bottom w:val="none" w:sz="0" w:space="0" w:color="auto"/>
                        <w:right w:val="none" w:sz="0" w:space="0" w:color="auto"/>
                      </w:divBdr>
                    </w:div>
                    <w:div w:id="375393195">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541940258">
      <w:bodyDiv w:val="1"/>
      <w:marLeft w:val="0"/>
      <w:marRight w:val="0"/>
      <w:marTop w:val="0"/>
      <w:marBottom w:val="0"/>
      <w:divBdr>
        <w:top w:val="none" w:sz="0" w:space="0" w:color="auto"/>
        <w:left w:val="none" w:sz="0" w:space="0" w:color="auto"/>
        <w:bottom w:val="none" w:sz="0" w:space="0" w:color="auto"/>
        <w:right w:val="none" w:sz="0" w:space="0" w:color="auto"/>
      </w:divBdr>
    </w:div>
    <w:div w:id="773089740">
      <w:bodyDiv w:val="1"/>
      <w:marLeft w:val="0"/>
      <w:marRight w:val="0"/>
      <w:marTop w:val="0"/>
      <w:marBottom w:val="0"/>
      <w:divBdr>
        <w:top w:val="none" w:sz="0" w:space="0" w:color="auto"/>
        <w:left w:val="none" w:sz="0" w:space="0" w:color="auto"/>
        <w:bottom w:val="none" w:sz="0" w:space="0" w:color="auto"/>
        <w:right w:val="none" w:sz="0" w:space="0" w:color="auto"/>
      </w:divBdr>
      <w:divsChild>
        <w:div w:id="1234007913">
          <w:marLeft w:val="0"/>
          <w:marRight w:val="0"/>
          <w:marTop w:val="0"/>
          <w:marBottom w:val="0"/>
          <w:divBdr>
            <w:top w:val="none" w:sz="0" w:space="0" w:color="auto"/>
            <w:left w:val="none" w:sz="0" w:space="0" w:color="auto"/>
            <w:bottom w:val="none" w:sz="0" w:space="0" w:color="auto"/>
            <w:right w:val="none" w:sz="0" w:space="0" w:color="auto"/>
          </w:divBdr>
          <w:divsChild>
            <w:div w:id="326906725">
              <w:marLeft w:val="0"/>
              <w:marRight w:val="0"/>
              <w:marTop w:val="0"/>
              <w:marBottom w:val="0"/>
              <w:divBdr>
                <w:top w:val="none" w:sz="0" w:space="0" w:color="auto"/>
                <w:left w:val="none" w:sz="0" w:space="0" w:color="auto"/>
                <w:bottom w:val="none" w:sz="0" w:space="0" w:color="auto"/>
                <w:right w:val="none" w:sz="0" w:space="0" w:color="auto"/>
              </w:divBdr>
              <w:divsChild>
                <w:div w:id="1978336190">
                  <w:marLeft w:val="600"/>
                  <w:marRight w:val="240"/>
                  <w:marTop w:val="240"/>
                  <w:marBottom w:val="240"/>
                  <w:divBdr>
                    <w:top w:val="none" w:sz="0" w:space="0" w:color="auto"/>
                    <w:left w:val="none" w:sz="0" w:space="0" w:color="auto"/>
                    <w:bottom w:val="none" w:sz="0" w:space="0" w:color="auto"/>
                    <w:right w:val="none" w:sz="0" w:space="0" w:color="auto"/>
                  </w:divBdr>
                  <w:divsChild>
                    <w:div w:id="2122066782">
                      <w:marLeft w:val="0"/>
                      <w:marRight w:val="0"/>
                      <w:marTop w:val="43"/>
                      <w:marBottom w:val="43"/>
                      <w:divBdr>
                        <w:top w:val="none" w:sz="0" w:space="0" w:color="auto"/>
                        <w:left w:val="none" w:sz="0" w:space="0" w:color="auto"/>
                        <w:bottom w:val="none" w:sz="0" w:space="0" w:color="auto"/>
                        <w:right w:val="none" w:sz="0" w:space="0" w:color="auto"/>
                      </w:divBdr>
                    </w:div>
                    <w:div w:id="977880789">
                      <w:marLeft w:val="0"/>
                      <w:marRight w:val="0"/>
                      <w:marTop w:val="43"/>
                      <w:marBottom w:val="43"/>
                      <w:divBdr>
                        <w:top w:val="none" w:sz="0" w:space="0" w:color="auto"/>
                        <w:left w:val="none" w:sz="0" w:space="0" w:color="auto"/>
                        <w:bottom w:val="none" w:sz="0" w:space="0" w:color="auto"/>
                        <w:right w:val="none" w:sz="0" w:space="0" w:color="auto"/>
                      </w:divBdr>
                    </w:div>
                    <w:div w:id="1689599746">
                      <w:marLeft w:val="0"/>
                      <w:marRight w:val="0"/>
                      <w:marTop w:val="43"/>
                      <w:marBottom w:val="43"/>
                      <w:divBdr>
                        <w:top w:val="none" w:sz="0" w:space="0" w:color="auto"/>
                        <w:left w:val="none" w:sz="0" w:space="0" w:color="auto"/>
                        <w:bottom w:val="none" w:sz="0" w:space="0" w:color="auto"/>
                        <w:right w:val="none" w:sz="0" w:space="0" w:color="auto"/>
                      </w:divBdr>
                    </w:div>
                    <w:div w:id="1463815266">
                      <w:marLeft w:val="0"/>
                      <w:marRight w:val="0"/>
                      <w:marTop w:val="43"/>
                      <w:marBottom w:val="43"/>
                      <w:divBdr>
                        <w:top w:val="none" w:sz="0" w:space="0" w:color="auto"/>
                        <w:left w:val="none" w:sz="0" w:space="0" w:color="auto"/>
                        <w:bottom w:val="none" w:sz="0" w:space="0" w:color="auto"/>
                        <w:right w:val="none" w:sz="0" w:space="0" w:color="auto"/>
                      </w:divBdr>
                    </w:div>
                    <w:div w:id="115485131">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892277794">
      <w:bodyDiv w:val="1"/>
      <w:marLeft w:val="0"/>
      <w:marRight w:val="0"/>
      <w:marTop w:val="0"/>
      <w:marBottom w:val="0"/>
      <w:divBdr>
        <w:top w:val="none" w:sz="0" w:space="0" w:color="auto"/>
        <w:left w:val="none" w:sz="0" w:space="0" w:color="auto"/>
        <w:bottom w:val="none" w:sz="0" w:space="0" w:color="auto"/>
        <w:right w:val="none" w:sz="0" w:space="0" w:color="auto"/>
      </w:divBdr>
      <w:divsChild>
        <w:div w:id="14114771">
          <w:marLeft w:val="0"/>
          <w:marRight w:val="0"/>
          <w:marTop w:val="0"/>
          <w:marBottom w:val="0"/>
          <w:divBdr>
            <w:top w:val="none" w:sz="0" w:space="0" w:color="auto"/>
            <w:left w:val="none" w:sz="0" w:space="0" w:color="auto"/>
            <w:bottom w:val="none" w:sz="0" w:space="0" w:color="auto"/>
            <w:right w:val="none" w:sz="0" w:space="0" w:color="auto"/>
          </w:divBdr>
          <w:divsChild>
            <w:div w:id="462041361">
              <w:marLeft w:val="0"/>
              <w:marRight w:val="0"/>
              <w:marTop w:val="0"/>
              <w:marBottom w:val="0"/>
              <w:divBdr>
                <w:top w:val="none" w:sz="0" w:space="0" w:color="auto"/>
                <w:left w:val="none" w:sz="0" w:space="0" w:color="auto"/>
                <w:bottom w:val="none" w:sz="0" w:space="0" w:color="auto"/>
                <w:right w:val="none" w:sz="0" w:space="0" w:color="auto"/>
              </w:divBdr>
              <w:divsChild>
                <w:div w:id="1663772926">
                  <w:marLeft w:val="600"/>
                  <w:marRight w:val="240"/>
                  <w:marTop w:val="240"/>
                  <w:marBottom w:val="240"/>
                  <w:divBdr>
                    <w:top w:val="none" w:sz="0" w:space="0" w:color="auto"/>
                    <w:left w:val="none" w:sz="0" w:space="0" w:color="auto"/>
                    <w:bottom w:val="none" w:sz="0" w:space="0" w:color="auto"/>
                    <w:right w:val="none" w:sz="0" w:space="0" w:color="auto"/>
                  </w:divBdr>
                  <w:divsChild>
                    <w:div w:id="1232933113">
                      <w:marLeft w:val="0"/>
                      <w:marRight w:val="0"/>
                      <w:marTop w:val="43"/>
                      <w:marBottom w:val="43"/>
                      <w:divBdr>
                        <w:top w:val="none" w:sz="0" w:space="0" w:color="auto"/>
                        <w:left w:val="none" w:sz="0" w:space="0" w:color="auto"/>
                        <w:bottom w:val="none" w:sz="0" w:space="0" w:color="auto"/>
                        <w:right w:val="none" w:sz="0" w:space="0" w:color="auto"/>
                      </w:divBdr>
                    </w:div>
                    <w:div w:id="1068305679">
                      <w:marLeft w:val="0"/>
                      <w:marRight w:val="0"/>
                      <w:marTop w:val="43"/>
                      <w:marBottom w:val="43"/>
                      <w:divBdr>
                        <w:top w:val="none" w:sz="0" w:space="0" w:color="auto"/>
                        <w:left w:val="none" w:sz="0" w:space="0" w:color="auto"/>
                        <w:bottom w:val="none" w:sz="0" w:space="0" w:color="auto"/>
                        <w:right w:val="none" w:sz="0" w:space="0" w:color="auto"/>
                      </w:divBdr>
                    </w:div>
                    <w:div w:id="2113548210">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998772019">
      <w:bodyDiv w:val="1"/>
      <w:marLeft w:val="0"/>
      <w:marRight w:val="0"/>
      <w:marTop w:val="0"/>
      <w:marBottom w:val="0"/>
      <w:divBdr>
        <w:top w:val="none" w:sz="0" w:space="0" w:color="auto"/>
        <w:left w:val="none" w:sz="0" w:space="0" w:color="auto"/>
        <w:bottom w:val="none" w:sz="0" w:space="0" w:color="auto"/>
        <w:right w:val="none" w:sz="0" w:space="0" w:color="auto"/>
      </w:divBdr>
      <w:divsChild>
        <w:div w:id="1842811593">
          <w:marLeft w:val="0"/>
          <w:marRight w:val="0"/>
          <w:marTop w:val="0"/>
          <w:marBottom w:val="0"/>
          <w:divBdr>
            <w:top w:val="none" w:sz="0" w:space="0" w:color="auto"/>
            <w:left w:val="none" w:sz="0" w:space="0" w:color="auto"/>
            <w:bottom w:val="none" w:sz="0" w:space="0" w:color="auto"/>
            <w:right w:val="none" w:sz="0" w:space="0" w:color="auto"/>
          </w:divBdr>
          <w:divsChild>
            <w:div w:id="925260339">
              <w:marLeft w:val="0"/>
              <w:marRight w:val="0"/>
              <w:marTop w:val="0"/>
              <w:marBottom w:val="0"/>
              <w:divBdr>
                <w:top w:val="none" w:sz="0" w:space="0" w:color="auto"/>
                <w:left w:val="none" w:sz="0" w:space="0" w:color="auto"/>
                <w:bottom w:val="none" w:sz="0" w:space="0" w:color="auto"/>
                <w:right w:val="none" w:sz="0" w:space="0" w:color="auto"/>
              </w:divBdr>
              <w:divsChild>
                <w:div w:id="1161383259">
                  <w:marLeft w:val="600"/>
                  <w:marRight w:val="240"/>
                  <w:marTop w:val="240"/>
                  <w:marBottom w:val="240"/>
                  <w:divBdr>
                    <w:top w:val="none" w:sz="0" w:space="0" w:color="auto"/>
                    <w:left w:val="none" w:sz="0" w:space="0" w:color="auto"/>
                    <w:bottom w:val="none" w:sz="0" w:space="0" w:color="auto"/>
                    <w:right w:val="none" w:sz="0" w:space="0" w:color="auto"/>
                  </w:divBdr>
                  <w:divsChild>
                    <w:div w:id="1814564309">
                      <w:marLeft w:val="0"/>
                      <w:marRight w:val="0"/>
                      <w:marTop w:val="43"/>
                      <w:marBottom w:val="43"/>
                      <w:divBdr>
                        <w:top w:val="none" w:sz="0" w:space="0" w:color="auto"/>
                        <w:left w:val="none" w:sz="0" w:space="0" w:color="auto"/>
                        <w:bottom w:val="none" w:sz="0" w:space="0" w:color="auto"/>
                        <w:right w:val="none" w:sz="0" w:space="0" w:color="auto"/>
                      </w:divBdr>
                    </w:div>
                    <w:div w:id="722366801">
                      <w:marLeft w:val="0"/>
                      <w:marRight w:val="0"/>
                      <w:marTop w:val="43"/>
                      <w:marBottom w:val="43"/>
                      <w:divBdr>
                        <w:top w:val="none" w:sz="0" w:space="0" w:color="auto"/>
                        <w:left w:val="none" w:sz="0" w:space="0" w:color="auto"/>
                        <w:bottom w:val="none" w:sz="0" w:space="0" w:color="auto"/>
                        <w:right w:val="none" w:sz="0" w:space="0" w:color="auto"/>
                      </w:divBdr>
                    </w:div>
                    <w:div w:id="1778869747">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069159888">
      <w:bodyDiv w:val="1"/>
      <w:marLeft w:val="0"/>
      <w:marRight w:val="0"/>
      <w:marTop w:val="0"/>
      <w:marBottom w:val="0"/>
      <w:divBdr>
        <w:top w:val="none" w:sz="0" w:space="0" w:color="auto"/>
        <w:left w:val="none" w:sz="0" w:space="0" w:color="auto"/>
        <w:bottom w:val="none" w:sz="0" w:space="0" w:color="auto"/>
        <w:right w:val="none" w:sz="0" w:space="0" w:color="auto"/>
      </w:divBdr>
      <w:divsChild>
        <w:div w:id="2124418537">
          <w:marLeft w:val="0"/>
          <w:marRight w:val="0"/>
          <w:marTop w:val="0"/>
          <w:marBottom w:val="0"/>
          <w:divBdr>
            <w:top w:val="none" w:sz="0" w:space="0" w:color="auto"/>
            <w:left w:val="none" w:sz="0" w:space="0" w:color="auto"/>
            <w:bottom w:val="none" w:sz="0" w:space="0" w:color="auto"/>
            <w:right w:val="none" w:sz="0" w:space="0" w:color="auto"/>
          </w:divBdr>
          <w:divsChild>
            <w:div w:id="2089109792">
              <w:marLeft w:val="0"/>
              <w:marRight w:val="0"/>
              <w:marTop w:val="0"/>
              <w:marBottom w:val="0"/>
              <w:divBdr>
                <w:top w:val="none" w:sz="0" w:space="0" w:color="auto"/>
                <w:left w:val="none" w:sz="0" w:space="0" w:color="auto"/>
                <w:bottom w:val="none" w:sz="0" w:space="0" w:color="auto"/>
                <w:right w:val="none" w:sz="0" w:space="0" w:color="auto"/>
              </w:divBdr>
              <w:divsChild>
                <w:div w:id="401174279">
                  <w:marLeft w:val="600"/>
                  <w:marRight w:val="240"/>
                  <w:marTop w:val="240"/>
                  <w:marBottom w:val="240"/>
                  <w:divBdr>
                    <w:top w:val="none" w:sz="0" w:space="0" w:color="auto"/>
                    <w:left w:val="none" w:sz="0" w:space="0" w:color="auto"/>
                    <w:bottom w:val="none" w:sz="0" w:space="0" w:color="auto"/>
                    <w:right w:val="none" w:sz="0" w:space="0" w:color="auto"/>
                  </w:divBdr>
                  <w:divsChild>
                    <w:div w:id="606540919">
                      <w:marLeft w:val="0"/>
                      <w:marRight w:val="0"/>
                      <w:marTop w:val="43"/>
                      <w:marBottom w:val="43"/>
                      <w:divBdr>
                        <w:top w:val="none" w:sz="0" w:space="0" w:color="auto"/>
                        <w:left w:val="none" w:sz="0" w:space="0" w:color="auto"/>
                        <w:bottom w:val="none" w:sz="0" w:space="0" w:color="auto"/>
                        <w:right w:val="none" w:sz="0" w:space="0" w:color="auto"/>
                      </w:divBdr>
                    </w:div>
                    <w:div w:id="346057200">
                      <w:marLeft w:val="0"/>
                      <w:marRight w:val="0"/>
                      <w:marTop w:val="43"/>
                      <w:marBottom w:val="43"/>
                      <w:divBdr>
                        <w:top w:val="none" w:sz="0" w:space="0" w:color="auto"/>
                        <w:left w:val="none" w:sz="0" w:space="0" w:color="auto"/>
                        <w:bottom w:val="none" w:sz="0" w:space="0" w:color="auto"/>
                        <w:right w:val="none" w:sz="0" w:space="0" w:color="auto"/>
                      </w:divBdr>
                    </w:div>
                    <w:div w:id="1055277010">
                      <w:marLeft w:val="0"/>
                      <w:marRight w:val="0"/>
                      <w:marTop w:val="43"/>
                      <w:marBottom w:val="43"/>
                      <w:divBdr>
                        <w:top w:val="none" w:sz="0" w:space="0" w:color="auto"/>
                        <w:left w:val="none" w:sz="0" w:space="0" w:color="auto"/>
                        <w:bottom w:val="none" w:sz="0" w:space="0" w:color="auto"/>
                        <w:right w:val="none" w:sz="0" w:space="0" w:color="auto"/>
                      </w:divBdr>
                    </w:div>
                    <w:div w:id="1854568110">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403211590">
      <w:bodyDiv w:val="1"/>
      <w:marLeft w:val="0"/>
      <w:marRight w:val="0"/>
      <w:marTop w:val="0"/>
      <w:marBottom w:val="0"/>
      <w:divBdr>
        <w:top w:val="none" w:sz="0" w:space="0" w:color="auto"/>
        <w:left w:val="none" w:sz="0" w:space="0" w:color="auto"/>
        <w:bottom w:val="none" w:sz="0" w:space="0" w:color="auto"/>
        <w:right w:val="none" w:sz="0" w:space="0" w:color="auto"/>
      </w:divBdr>
      <w:divsChild>
        <w:div w:id="1546598282">
          <w:marLeft w:val="0"/>
          <w:marRight w:val="0"/>
          <w:marTop w:val="0"/>
          <w:marBottom w:val="0"/>
          <w:divBdr>
            <w:top w:val="none" w:sz="0" w:space="0" w:color="auto"/>
            <w:left w:val="none" w:sz="0" w:space="0" w:color="auto"/>
            <w:bottom w:val="none" w:sz="0" w:space="0" w:color="auto"/>
            <w:right w:val="none" w:sz="0" w:space="0" w:color="auto"/>
          </w:divBdr>
          <w:divsChild>
            <w:div w:id="925379089">
              <w:marLeft w:val="0"/>
              <w:marRight w:val="0"/>
              <w:marTop w:val="0"/>
              <w:marBottom w:val="0"/>
              <w:divBdr>
                <w:top w:val="none" w:sz="0" w:space="0" w:color="auto"/>
                <w:left w:val="none" w:sz="0" w:space="0" w:color="auto"/>
                <w:bottom w:val="none" w:sz="0" w:space="0" w:color="auto"/>
                <w:right w:val="none" w:sz="0" w:space="0" w:color="auto"/>
              </w:divBdr>
              <w:divsChild>
                <w:div w:id="756370158">
                  <w:marLeft w:val="600"/>
                  <w:marRight w:val="240"/>
                  <w:marTop w:val="240"/>
                  <w:marBottom w:val="240"/>
                  <w:divBdr>
                    <w:top w:val="none" w:sz="0" w:space="0" w:color="auto"/>
                    <w:left w:val="none" w:sz="0" w:space="0" w:color="auto"/>
                    <w:bottom w:val="none" w:sz="0" w:space="0" w:color="auto"/>
                    <w:right w:val="none" w:sz="0" w:space="0" w:color="auto"/>
                  </w:divBdr>
                  <w:divsChild>
                    <w:div w:id="1349256977">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865098639">
      <w:bodyDiv w:val="1"/>
      <w:marLeft w:val="0"/>
      <w:marRight w:val="0"/>
      <w:marTop w:val="0"/>
      <w:marBottom w:val="0"/>
      <w:divBdr>
        <w:top w:val="none" w:sz="0" w:space="0" w:color="auto"/>
        <w:left w:val="none" w:sz="0" w:space="0" w:color="auto"/>
        <w:bottom w:val="none" w:sz="0" w:space="0" w:color="auto"/>
        <w:right w:val="none" w:sz="0" w:space="0" w:color="auto"/>
      </w:divBdr>
      <w:divsChild>
        <w:div w:id="379205712">
          <w:marLeft w:val="0"/>
          <w:marRight w:val="0"/>
          <w:marTop w:val="0"/>
          <w:marBottom w:val="0"/>
          <w:divBdr>
            <w:top w:val="none" w:sz="0" w:space="0" w:color="auto"/>
            <w:left w:val="none" w:sz="0" w:space="0" w:color="auto"/>
            <w:bottom w:val="none" w:sz="0" w:space="0" w:color="auto"/>
            <w:right w:val="none" w:sz="0" w:space="0" w:color="auto"/>
          </w:divBdr>
          <w:divsChild>
            <w:div w:id="1067651064">
              <w:marLeft w:val="0"/>
              <w:marRight w:val="0"/>
              <w:marTop w:val="0"/>
              <w:marBottom w:val="0"/>
              <w:divBdr>
                <w:top w:val="none" w:sz="0" w:space="0" w:color="auto"/>
                <w:left w:val="none" w:sz="0" w:space="0" w:color="auto"/>
                <w:bottom w:val="none" w:sz="0" w:space="0" w:color="auto"/>
                <w:right w:val="none" w:sz="0" w:space="0" w:color="auto"/>
              </w:divBdr>
              <w:divsChild>
                <w:div w:id="2024866704">
                  <w:marLeft w:val="600"/>
                  <w:marRight w:val="240"/>
                  <w:marTop w:val="240"/>
                  <w:marBottom w:val="240"/>
                  <w:divBdr>
                    <w:top w:val="none" w:sz="0" w:space="0" w:color="auto"/>
                    <w:left w:val="none" w:sz="0" w:space="0" w:color="auto"/>
                    <w:bottom w:val="none" w:sz="0" w:space="0" w:color="auto"/>
                    <w:right w:val="none" w:sz="0" w:space="0" w:color="auto"/>
                  </w:divBdr>
                  <w:divsChild>
                    <w:div w:id="97718911">
                      <w:marLeft w:val="0"/>
                      <w:marRight w:val="0"/>
                      <w:marTop w:val="43"/>
                      <w:marBottom w:val="43"/>
                      <w:divBdr>
                        <w:top w:val="none" w:sz="0" w:space="0" w:color="auto"/>
                        <w:left w:val="none" w:sz="0" w:space="0" w:color="auto"/>
                        <w:bottom w:val="none" w:sz="0" w:space="0" w:color="auto"/>
                        <w:right w:val="none" w:sz="0" w:space="0" w:color="auto"/>
                      </w:divBdr>
                    </w:div>
                    <w:div w:id="227421173">
                      <w:marLeft w:val="0"/>
                      <w:marRight w:val="0"/>
                      <w:marTop w:val="0"/>
                      <w:marBottom w:val="0"/>
                      <w:divBdr>
                        <w:top w:val="none" w:sz="0" w:space="0" w:color="auto"/>
                        <w:left w:val="none" w:sz="0" w:space="0" w:color="auto"/>
                        <w:bottom w:val="none" w:sz="0" w:space="0" w:color="auto"/>
                        <w:right w:val="none" w:sz="0" w:space="0" w:color="auto"/>
                      </w:divBdr>
                    </w:div>
                    <w:div w:id="1487238003">
                      <w:marLeft w:val="0"/>
                      <w:marRight w:val="0"/>
                      <w:marTop w:val="0"/>
                      <w:marBottom w:val="0"/>
                      <w:divBdr>
                        <w:top w:val="none" w:sz="0" w:space="0" w:color="auto"/>
                        <w:left w:val="none" w:sz="0" w:space="0" w:color="auto"/>
                        <w:bottom w:val="none" w:sz="0" w:space="0" w:color="auto"/>
                        <w:right w:val="none" w:sz="0" w:space="0" w:color="auto"/>
                      </w:divBdr>
                    </w:div>
                    <w:div w:id="984552034">
                      <w:marLeft w:val="0"/>
                      <w:marRight w:val="0"/>
                      <w:marTop w:val="43"/>
                      <w:marBottom w:val="43"/>
                      <w:divBdr>
                        <w:top w:val="none" w:sz="0" w:space="0" w:color="auto"/>
                        <w:left w:val="none" w:sz="0" w:space="0" w:color="auto"/>
                        <w:bottom w:val="none" w:sz="0" w:space="0" w:color="auto"/>
                        <w:right w:val="none" w:sz="0" w:space="0" w:color="auto"/>
                      </w:divBdr>
                    </w:div>
                    <w:div w:id="1157528284">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2043087795">
      <w:bodyDiv w:val="1"/>
      <w:marLeft w:val="0"/>
      <w:marRight w:val="0"/>
      <w:marTop w:val="0"/>
      <w:marBottom w:val="0"/>
      <w:divBdr>
        <w:top w:val="none" w:sz="0" w:space="0" w:color="auto"/>
        <w:left w:val="none" w:sz="0" w:space="0" w:color="auto"/>
        <w:bottom w:val="none" w:sz="0" w:space="0" w:color="auto"/>
        <w:right w:val="none" w:sz="0" w:space="0" w:color="auto"/>
      </w:divBdr>
      <w:divsChild>
        <w:div w:id="1974752121">
          <w:marLeft w:val="0"/>
          <w:marRight w:val="0"/>
          <w:marTop w:val="0"/>
          <w:marBottom w:val="0"/>
          <w:divBdr>
            <w:top w:val="none" w:sz="0" w:space="0" w:color="auto"/>
            <w:left w:val="none" w:sz="0" w:space="0" w:color="auto"/>
            <w:bottom w:val="none" w:sz="0" w:space="0" w:color="auto"/>
            <w:right w:val="none" w:sz="0" w:space="0" w:color="auto"/>
          </w:divBdr>
          <w:divsChild>
            <w:div w:id="70540638">
              <w:marLeft w:val="0"/>
              <w:marRight w:val="0"/>
              <w:marTop w:val="0"/>
              <w:marBottom w:val="0"/>
              <w:divBdr>
                <w:top w:val="none" w:sz="0" w:space="0" w:color="auto"/>
                <w:left w:val="none" w:sz="0" w:space="0" w:color="auto"/>
                <w:bottom w:val="none" w:sz="0" w:space="0" w:color="auto"/>
                <w:right w:val="none" w:sz="0" w:space="0" w:color="auto"/>
              </w:divBdr>
              <w:divsChild>
                <w:div w:id="945191201">
                  <w:marLeft w:val="600"/>
                  <w:marRight w:val="240"/>
                  <w:marTop w:val="240"/>
                  <w:marBottom w:val="240"/>
                  <w:divBdr>
                    <w:top w:val="none" w:sz="0" w:space="0" w:color="auto"/>
                    <w:left w:val="none" w:sz="0" w:space="0" w:color="auto"/>
                    <w:bottom w:val="none" w:sz="0" w:space="0" w:color="auto"/>
                    <w:right w:val="none" w:sz="0" w:space="0" w:color="auto"/>
                  </w:divBdr>
                  <w:divsChild>
                    <w:div w:id="1744569626">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2109961952">
      <w:bodyDiv w:val="1"/>
      <w:marLeft w:val="0"/>
      <w:marRight w:val="0"/>
      <w:marTop w:val="0"/>
      <w:marBottom w:val="0"/>
      <w:divBdr>
        <w:top w:val="none" w:sz="0" w:space="0" w:color="auto"/>
        <w:left w:val="none" w:sz="0" w:space="0" w:color="auto"/>
        <w:bottom w:val="none" w:sz="0" w:space="0" w:color="auto"/>
        <w:right w:val="none" w:sz="0" w:space="0" w:color="auto"/>
      </w:divBdr>
      <w:divsChild>
        <w:div w:id="1683973691">
          <w:marLeft w:val="0"/>
          <w:marRight w:val="0"/>
          <w:marTop w:val="0"/>
          <w:marBottom w:val="0"/>
          <w:divBdr>
            <w:top w:val="none" w:sz="0" w:space="0" w:color="auto"/>
            <w:left w:val="none" w:sz="0" w:space="0" w:color="auto"/>
            <w:bottom w:val="none" w:sz="0" w:space="0" w:color="auto"/>
            <w:right w:val="none" w:sz="0" w:space="0" w:color="auto"/>
          </w:divBdr>
          <w:divsChild>
            <w:div w:id="1632248186">
              <w:marLeft w:val="0"/>
              <w:marRight w:val="0"/>
              <w:marTop w:val="0"/>
              <w:marBottom w:val="0"/>
              <w:divBdr>
                <w:top w:val="none" w:sz="0" w:space="0" w:color="auto"/>
                <w:left w:val="none" w:sz="0" w:space="0" w:color="auto"/>
                <w:bottom w:val="none" w:sz="0" w:space="0" w:color="auto"/>
                <w:right w:val="none" w:sz="0" w:space="0" w:color="auto"/>
              </w:divBdr>
              <w:divsChild>
                <w:div w:id="1503008862">
                  <w:marLeft w:val="600"/>
                  <w:marRight w:val="240"/>
                  <w:marTop w:val="240"/>
                  <w:marBottom w:val="240"/>
                  <w:divBdr>
                    <w:top w:val="none" w:sz="0" w:space="0" w:color="auto"/>
                    <w:left w:val="none" w:sz="0" w:space="0" w:color="auto"/>
                    <w:bottom w:val="none" w:sz="0" w:space="0" w:color="auto"/>
                    <w:right w:val="none" w:sz="0" w:space="0" w:color="auto"/>
                  </w:divBdr>
                  <w:divsChild>
                    <w:div w:id="292441229">
                      <w:marLeft w:val="0"/>
                      <w:marRight w:val="0"/>
                      <w:marTop w:val="43"/>
                      <w:marBottom w:val="43"/>
                      <w:divBdr>
                        <w:top w:val="none" w:sz="0" w:space="0" w:color="auto"/>
                        <w:left w:val="none" w:sz="0" w:space="0" w:color="auto"/>
                        <w:bottom w:val="none" w:sz="0" w:space="0" w:color="auto"/>
                        <w:right w:val="none" w:sz="0" w:space="0" w:color="auto"/>
                      </w:divBdr>
                    </w:div>
                    <w:div w:id="1325743602">
                      <w:marLeft w:val="0"/>
                      <w:marRight w:val="0"/>
                      <w:marTop w:val="0"/>
                      <w:marBottom w:val="0"/>
                      <w:divBdr>
                        <w:top w:val="none" w:sz="0" w:space="0" w:color="auto"/>
                        <w:left w:val="none" w:sz="0" w:space="0" w:color="auto"/>
                        <w:bottom w:val="none" w:sz="0" w:space="0" w:color="auto"/>
                        <w:right w:val="none" w:sz="0" w:space="0" w:color="auto"/>
                      </w:divBdr>
                    </w:div>
                    <w:div w:id="267277190">
                      <w:marLeft w:val="0"/>
                      <w:marRight w:val="0"/>
                      <w:marTop w:val="0"/>
                      <w:marBottom w:val="0"/>
                      <w:divBdr>
                        <w:top w:val="none" w:sz="0" w:space="0" w:color="auto"/>
                        <w:left w:val="none" w:sz="0" w:space="0" w:color="auto"/>
                        <w:bottom w:val="none" w:sz="0" w:space="0" w:color="auto"/>
                        <w:right w:val="none" w:sz="0" w:space="0" w:color="auto"/>
                      </w:divBdr>
                    </w:div>
                    <w:div w:id="1273636895">
                      <w:marLeft w:val="0"/>
                      <w:marRight w:val="0"/>
                      <w:marTop w:val="43"/>
                      <w:marBottom w:val="43"/>
                      <w:divBdr>
                        <w:top w:val="none" w:sz="0" w:space="0" w:color="auto"/>
                        <w:left w:val="none" w:sz="0" w:space="0" w:color="auto"/>
                        <w:bottom w:val="none" w:sz="0" w:space="0" w:color="auto"/>
                        <w:right w:val="none" w:sz="0" w:space="0" w:color="auto"/>
                      </w:divBdr>
                    </w:div>
                    <w:div w:id="905340587">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administrativecode/subch.%20II%20of%20ch.%20PI%2034" TargetMode="External"/><Relationship Id="rId13" Type="http://schemas.openxmlformats.org/officeDocument/2006/relationships/hyperlink" Target="https://docs.legis.wisconsin.gov/document/administrativecode/PI%2034.018(4)(b)1." TargetMode="External"/><Relationship Id="rId18" Type="http://schemas.openxmlformats.org/officeDocument/2006/relationships/hyperlink" Target="https://docs.legis.wisconsin.gov/document/administrativecode/subch.%20II%20of%20ch.%20PI%2034" TargetMode="External"/><Relationship Id="rId26" Type="http://schemas.openxmlformats.org/officeDocument/2006/relationships/hyperlink" Target="https://docs.legis.wisconsin.gov/document/administrativecode/PI%2034.016(3)(b)"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cs.legis.wisconsin.gov/document/statutes/118.19" TargetMode="External"/><Relationship Id="rId34" Type="http://schemas.openxmlformats.org/officeDocument/2006/relationships/hyperlink" Target="https://docs.legis.wisconsin.gov/document/administrativecode/PI%2034.023(3)(c)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legis.wisconsin.gov/document/administrativecode/PI%2034.018(4)(a)1." TargetMode="External"/><Relationship Id="rId17" Type="http://schemas.openxmlformats.org/officeDocument/2006/relationships/hyperlink" Target="https://docs.legis.wisconsin.gov/document/administrativecode/subch.%20II%20of%20ch.%20PI%2034" TargetMode="External"/><Relationship Id="rId25" Type="http://schemas.openxmlformats.org/officeDocument/2006/relationships/hyperlink" Target="https://docs.legis.wisconsin.gov/document/administrativecode/PI%2034.021" TargetMode="External"/><Relationship Id="rId33" Type="http://schemas.openxmlformats.org/officeDocument/2006/relationships/hyperlink" Target="https://docs.legis.wisconsin.gov/document/administrativecode/PI%2034.016(3)(b)"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legis.wisconsin.gov/document/administrativecode/subch.%20II%20of%20ch.%20PI%2034" TargetMode="External"/><Relationship Id="rId20" Type="http://schemas.openxmlformats.org/officeDocument/2006/relationships/hyperlink" Target="https://docs.legis.wisconsin.gov/document/administrativecode/subch.%20II%20of%20ch.%20PI%2034" TargetMode="External"/><Relationship Id="rId29" Type="http://schemas.openxmlformats.org/officeDocument/2006/relationships/hyperlink" Target="https://docs.legis.wisconsin.gov/document/administrativecode/PI%2034.02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scroll/up/336/code/admin_code/pi/34" TargetMode="External"/><Relationship Id="rId24" Type="http://schemas.openxmlformats.org/officeDocument/2006/relationships/hyperlink" Target="https://docs.legis.wisconsin.gov/document/administrativecode/PI%2034.002" TargetMode="External"/><Relationship Id="rId32" Type="http://schemas.openxmlformats.org/officeDocument/2006/relationships/hyperlink" Target="https://docs.legis.wisconsin.gov/document/administrativecode/PI%2034.016(3)(b)"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cs.legis.wisconsin.gov/document/administrativecode/subch.%20II%20of%20ch.%20PI%2034" TargetMode="External"/><Relationship Id="rId23" Type="http://schemas.openxmlformats.org/officeDocument/2006/relationships/hyperlink" Target="https://docs.legis.wisconsin.gov/document/statutes/48.981" TargetMode="External"/><Relationship Id="rId28" Type="http://schemas.openxmlformats.org/officeDocument/2006/relationships/hyperlink" Target="https://docs.legis.wisconsin.gov/document/administrativecode/PI%2034.002" TargetMode="External"/><Relationship Id="rId36" Type="http://schemas.openxmlformats.org/officeDocument/2006/relationships/header" Target="header1.xml"/><Relationship Id="rId10" Type="http://schemas.openxmlformats.org/officeDocument/2006/relationships/hyperlink" Target="https://docs.legis.wisconsin.gov/scroll/down/335/code/admin_code/pi/34" TargetMode="External"/><Relationship Id="rId19" Type="http://schemas.openxmlformats.org/officeDocument/2006/relationships/hyperlink" Target="https://docs.legis.wisconsin.gov/document/administrativecode/PI%2034.020(1)" TargetMode="External"/><Relationship Id="rId31" Type="http://schemas.openxmlformats.org/officeDocument/2006/relationships/hyperlink" Target="https://docs.legis.wisconsin.gov/document/administrativecode/subch.%20II%20of%20ch.%20PI%2034" TargetMode="External"/><Relationship Id="rId4" Type="http://schemas.openxmlformats.org/officeDocument/2006/relationships/settings" Target="settings.xml"/><Relationship Id="rId9" Type="http://schemas.openxmlformats.org/officeDocument/2006/relationships/hyperlink" Target="https://docs.legis.wisconsin.gov/document/statutes/ch.%20118" TargetMode="External"/><Relationship Id="rId14" Type="http://schemas.openxmlformats.org/officeDocument/2006/relationships/hyperlink" Target="https://docs.legis.wisconsin.gov/document/administrativecode/subch.%20II%20of%20ch.%20PI%2034" TargetMode="External"/><Relationship Id="rId22" Type="http://schemas.openxmlformats.org/officeDocument/2006/relationships/hyperlink" Target="https://docs.legis.wisconsin.gov/document/administrativecode/PI%2034.023" TargetMode="External"/><Relationship Id="rId27" Type="http://schemas.openxmlformats.org/officeDocument/2006/relationships/hyperlink" Target="https://docs.legis.wisconsin.gov/document/statutes/118.19(3)(a)" TargetMode="External"/><Relationship Id="rId30" Type="http://schemas.openxmlformats.org/officeDocument/2006/relationships/hyperlink" Target="https://docs.legis.wisconsin.gov/document/administrativecode/PI%2034.016(3)(b)" TargetMode="External"/><Relationship Id="rId35" Type="http://schemas.openxmlformats.org/officeDocument/2006/relationships/hyperlink" Target="https://docs.legis.wisconsin.gov/document/administrativecode/subch.%20II%20of%20ch.%20PI%203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7D3EF-CF36-408A-926B-7D947714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3615</Words>
  <Characters>30931</Characters>
  <Application>Microsoft Office Word</Application>
  <DocSecurity>0</DocSecurity>
  <Lines>257</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Trilling, Paul F DPI</dc:creator>
  <cp:keywords/>
  <dc:description/>
  <cp:lastModifiedBy>Buchner, Jenna K.   DPI</cp:lastModifiedBy>
  <cp:revision>3</cp:revision>
  <cp:lastPrinted>2018-09-04T16:47:00Z</cp:lastPrinted>
  <dcterms:created xsi:type="dcterms:W3CDTF">2019-10-14T20:01:00Z</dcterms:created>
  <dcterms:modified xsi:type="dcterms:W3CDTF">2019-10-14T20:08:00Z</dcterms:modified>
</cp:coreProperties>
</file>