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double" w:sz="4" w:space="0" w:color="auto"/>
          <w:bottom w:val="single" w:sz="6" w:space="0" w:color="000000"/>
        </w:tblBorders>
        <w:tblLayout w:type="fixed"/>
        <w:tblLook w:val="0003"/>
      </w:tblPr>
      <w:tblGrid>
        <w:gridCol w:w="4800"/>
        <w:gridCol w:w="4800"/>
        <w:gridCol w:w="4800"/>
      </w:tblGrid>
      <w:tr w:rsidR="00F60E19">
        <w:trPr>
          <w:trHeight w:val="320"/>
        </w:trPr>
        <w:tc>
          <w:tcPr>
            <w:tcW w:w="4800" w:type="dxa"/>
            <w:shd w:val="pct30" w:color="000000" w:fill="FFFFFF"/>
          </w:tcPr>
          <w:p w:rsidR="00F60E19" w:rsidRDefault="00F60E19">
            <w:pPr>
              <w:pStyle w:val="HEADING"/>
              <w:keepNext/>
              <w:pageBreakBefore/>
              <w:rPr>
                <w:b w:val="0"/>
              </w:rPr>
            </w:pPr>
            <w:r>
              <w:br w:type="page"/>
            </w:r>
          </w:p>
        </w:tc>
        <w:tc>
          <w:tcPr>
            <w:tcW w:w="4800" w:type="dxa"/>
          </w:tcPr>
          <w:p w:rsidR="00F60E19" w:rsidRDefault="00F60E19">
            <w:pPr>
              <w:pStyle w:val="HEADING"/>
            </w:pPr>
            <w:r>
              <w:t>SAGE  PERFORMANCE OBJECTIVES</w:t>
            </w:r>
          </w:p>
        </w:tc>
        <w:tc>
          <w:tcPr>
            <w:tcW w:w="4800" w:type="dxa"/>
            <w:shd w:val="pct30" w:color="000000" w:fill="FFFFFF"/>
          </w:tcPr>
          <w:p w:rsidR="00F60E19" w:rsidRDefault="00F60E19">
            <w:pPr>
              <w:pStyle w:val="HEADING"/>
              <w:rPr>
                <w:b w:val="0"/>
              </w:rPr>
            </w:pPr>
          </w:p>
        </w:tc>
      </w:tr>
    </w:tbl>
    <w:p w:rsidR="00F60E19" w:rsidRDefault="00F60E19">
      <w:pPr>
        <w:pStyle w:val="BodyText"/>
        <w:tabs>
          <w:tab w:val="clear" w:pos="260"/>
        </w:tabs>
        <w:spacing w:before="120"/>
        <w:jc w:val="both"/>
      </w:pPr>
      <w:proofErr w:type="gramStart"/>
      <w:r>
        <w:rPr>
          <w:b/>
        </w:rPr>
        <w:t>(See Page 10, Section III.</w:t>
      </w:r>
      <w:proofErr w:type="gramEnd"/>
      <w:r>
        <w:rPr>
          <w:b/>
        </w:rPr>
        <w:t xml:space="preserve">  OTHER CONTRACT PROVISIONS, Item 2.  Performance Objectives)—</w:t>
      </w:r>
      <w:r>
        <w:t>The statutes (s. 118.43(4</w:t>
      </w:r>
      <w:proofErr w:type="gramStart"/>
      <w:r>
        <w:t>)(</w:t>
      </w:r>
      <w:proofErr w:type="gramEnd"/>
      <w:r>
        <w:t>c)) require that each achievement guarantee contract include a description of the school's performance objectives for the academic achievement of its pupils and the means to be used to evaluate success in attaining the objectives.</w:t>
      </w:r>
    </w:p>
    <w:p w:rsidR="00F60E19" w:rsidRDefault="00F60E19">
      <w:pPr>
        <w:pStyle w:val="BodyText"/>
        <w:spacing w:before="120"/>
        <w:jc w:val="both"/>
        <w:rPr>
          <w:b/>
        </w:rPr>
      </w:pPr>
      <w:r>
        <w:rPr>
          <w:b/>
        </w:rPr>
        <w:t>OBJECTIVES AND CHANGES ARE DUE TO THE DPI NO LATER THAN MID-OCTOBER EACH YEAR.</w:t>
      </w:r>
    </w:p>
    <w:p w:rsidR="00F60E19" w:rsidRDefault="00F60E19">
      <w:pPr>
        <w:pStyle w:val="BodyText"/>
        <w:spacing w:before="120"/>
        <w:jc w:val="both"/>
        <w:rPr>
          <w:i/>
        </w:rPr>
      </w:pPr>
      <w:r>
        <w:t>Use the format below to identify some key academic standards for reading, language arts and mathematics for the SAGE grades in the school to which this contract applies.  Use objectives that already exist in your curriculum, standards or benchmark documents, or that you already use when you complete report cards or provide progress reports to parents - if possible.  You will be asked to report on the number of pupils that have achieved the objectives at the end of each year.  You may identify as few or as many objectives as you like; it is recommended that you provide between two and five for each subject and at each grade.</w:t>
      </w:r>
    </w:p>
    <w:p w:rsidR="00F60E19" w:rsidRDefault="00F60E19">
      <w:pPr>
        <w:pStyle w:val="BodyText"/>
        <w:tabs>
          <w:tab w:val="left" w:pos="10800"/>
        </w:tabs>
        <w:spacing w:before="120" w:after="120"/>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720"/>
        <w:gridCol w:w="1260"/>
        <w:gridCol w:w="2700"/>
        <w:gridCol w:w="2700"/>
        <w:gridCol w:w="2700"/>
        <w:gridCol w:w="1086"/>
        <w:gridCol w:w="1086"/>
        <w:gridCol w:w="1086"/>
        <w:gridCol w:w="1062"/>
      </w:tblGrid>
      <w:tr w:rsidR="00F60E19">
        <w:trPr>
          <w:cantSplit/>
        </w:trPr>
        <w:tc>
          <w:tcPr>
            <w:tcW w:w="720" w:type="dxa"/>
            <w:vMerge w:val="restart"/>
            <w:tcBorders>
              <w:bottom w:val="nil"/>
            </w:tcBorders>
          </w:tcPr>
          <w:p w:rsidR="00F60E19" w:rsidRDefault="00F60E19">
            <w:pPr>
              <w:pStyle w:val="Heading2"/>
              <w:keepNext w:val="0"/>
            </w:pPr>
            <w:r>
              <w:br/>
            </w:r>
            <w:r>
              <w:br/>
            </w:r>
            <w:r>
              <w:br/>
              <w:t>Grade</w:t>
            </w:r>
          </w:p>
        </w:tc>
        <w:tc>
          <w:tcPr>
            <w:tcW w:w="1260" w:type="dxa"/>
            <w:vMerge w:val="restart"/>
            <w:tcBorders>
              <w:bottom w:val="nil"/>
            </w:tcBorders>
          </w:tcPr>
          <w:p w:rsidR="00F60E19" w:rsidRDefault="00F60E19">
            <w:pPr>
              <w:pStyle w:val="Heading2"/>
              <w:keepNext w:val="0"/>
            </w:pPr>
            <w:r>
              <w:br/>
            </w:r>
            <w:r>
              <w:br/>
            </w:r>
            <w:r>
              <w:br/>
              <w:t>Subject</w:t>
            </w:r>
          </w:p>
        </w:tc>
        <w:tc>
          <w:tcPr>
            <w:tcW w:w="2700" w:type="dxa"/>
            <w:vMerge w:val="restart"/>
            <w:tcBorders>
              <w:bottom w:val="nil"/>
            </w:tcBorders>
          </w:tcPr>
          <w:p w:rsidR="00F60E19" w:rsidRDefault="00F60E19">
            <w:pPr>
              <w:jc w:val="center"/>
            </w:pPr>
            <w:r>
              <w:rPr>
                <w:rFonts w:ascii="Helvetica" w:hAnsi="Helvetica"/>
                <w:b/>
                <w:sz w:val="16"/>
              </w:rPr>
              <w:br/>
              <w:t xml:space="preserve">Describe what the student </w:t>
            </w:r>
            <w:r>
              <w:rPr>
                <w:rFonts w:ascii="Helvetica" w:hAnsi="Helvetica"/>
                <w:b/>
                <w:sz w:val="16"/>
              </w:rPr>
              <w:br/>
              <w:t xml:space="preserve">should know or be able to do at the end of the school year </w:t>
            </w:r>
          </w:p>
        </w:tc>
        <w:tc>
          <w:tcPr>
            <w:tcW w:w="2700" w:type="dxa"/>
            <w:vMerge w:val="restart"/>
            <w:tcBorders>
              <w:bottom w:val="nil"/>
            </w:tcBorders>
          </w:tcPr>
          <w:p w:rsidR="00F60E19" w:rsidRDefault="00F60E19">
            <w:pPr>
              <w:jc w:val="center"/>
              <w:rPr>
                <w:rFonts w:ascii="Helvetica" w:hAnsi="Helvetica"/>
                <w:b/>
                <w:sz w:val="16"/>
              </w:rPr>
            </w:pPr>
          </w:p>
          <w:p w:rsidR="00F60E19" w:rsidRDefault="00F60E19">
            <w:pPr>
              <w:jc w:val="center"/>
              <w:rPr>
                <w:rFonts w:ascii="Helvetica" w:hAnsi="Helvetica"/>
                <w:b/>
                <w:sz w:val="16"/>
              </w:rPr>
            </w:pPr>
            <w:r>
              <w:rPr>
                <w:rFonts w:ascii="Helvetica" w:hAnsi="Helvetica"/>
                <w:b/>
                <w:sz w:val="16"/>
              </w:rPr>
              <w:t xml:space="preserve">Describe what the student </w:t>
            </w:r>
            <w:r>
              <w:rPr>
                <w:rFonts w:ascii="Helvetica" w:hAnsi="Helvetica"/>
                <w:b/>
                <w:sz w:val="16"/>
              </w:rPr>
              <w:br/>
              <w:t xml:space="preserve">will be asked to do to </w:t>
            </w:r>
            <w:r>
              <w:rPr>
                <w:rFonts w:ascii="Helvetica" w:hAnsi="Helvetica"/>
                <w:b/>
                <w:sz w:val="16"/>
              </w:rPr>
              <w:br/>
              <w:t xml:space="preserve">provide evidence that the </w:t>
            </w:r>
            <w:r>
              <w:rPr>
                <w:rFonts w:ascii="Helvetica" w:hAnsi="Helvetica"/>
                <w:b/>
                <w:sz w:val="16"/>
              </w:rPr>
              <w:br/>
              <w:t>objective has been achieved.</w:t>
            </w:r>
          </w:p>
          <w:p w:rsidR="00F60E19" w:rsidRDefault="00F60E19">
            <w:pPr>
              <w:jc w:val="center"/>
            </w:pPr>
          </w:p>
        </w:tc>
        <w:tc>
          <w:tcPr>
            <w:tcW w:w="2700" w:type="dxa"/>
            <w:vMerge w:val="restart"/>
            <w:tcBorders>
              <w:bottom w:val="nil"/>
              <w:right w:val="single" w:sz="18" w:space="0" w:color="000000"/>
            </w:tcBorders>
          </w:tcPr>
          <w:p w:rsidR="00F60E19" w:rsidRDefault="00F60E19">
            <w:pPr>
              <w:pStyle w:val="HEADING"/>
              <w:spacing w:before="0" w:after="0"/>
            </w:pPr>
            <w:r>
              <w:br/>
              <w:t xml:space="preserve">Describe the level of achievement that is </w:t>
            </w:r>
            <w:r>
              <w:br/>
              <w:t>expected or required.</w:t>
            </w:r>
          </w:p>
          <w:p w:rsidR="00F60E19" w:rsidRDefault="00F60E19">
            <w:pPr>
              <w:pStyle w:val="BodyText"/>
              <w:jc w:val="center"/>
            </w:pPr>
          </w:p>
          <w:p w:rsidR="00F60E19" w:rsidRDefault="00F60E19">
            <w:pPr>
              <w:pStyle w:val="BodyText"/>
              <w:jc w:val="center"/>
            </w:pPr>
          </w:p>
        </w:tc>
        <w:tc>
          <w:tcPr>
            <w:tcW w:w="4320" w:type="dxa"/>
            <w:gridSpan w:val="4"/>
            <w:tcBorders>
              <w:left w:val="nil"/>
              <w:bottom w:val="single" w:sz="4" w:space="0" w:color="auto"/>
            </w:tcBorders>
          </w:tcPr>
          <w:p w:rsidR="00F60E19" w:rsidRDefault="00F60E19">
            <w:pPr>
              <w:pStyle w:val="Heading2"/>
              <w:keepNext w:val="0"/>
            </w:pPr>
            <w:r>
              <w:t>RESULTS DUE JUNE 1 or 5 days after school ends</w:t>
            </w:r>
          </w:p>
        </w:tc>
      </w:tr>
      <w:tr w:rsidR="00F60E19">
        <w:trPr>
          <w:cantSplit/>
          <w:trHeight w:val="935"/>
        </w:trPr>
        <w:tc>
          <w:tcPr>
            <w:tcW w:w="720" w:type="dxa"/>
            <w:vMerge/>
            <w:tcBorders>
              <w:top w:val="nil"/>
            </w:tcBorders>
          </w:tcPr>
          <w:p w:rsidR="00F60E19" w:rsidRDefault="00F60E19">
            <w:pPr>
              <w:pStyle w:val="Heading2"/>
              <w:keepNext w:val="0"/>
              <w:spacing w:after="20"/>
            </w:pPr>
          </w:p>
        </w:tc>
        <w:tc>
          <w:tcPr>
            <w:tcW w:w="1260" w:type="dxa"/>
            <w:vMerge/>
            <w:tcBorders>
              <w:top w:val="nil"/>
            </w:tcBorders>
          </w:tcPr>
          <w:p w:rsidR="00F60E19" w:rsidRDefault="00F60E19">
            <w:pPr>
              <w:pStyle w:val="Heading2"/>
              <w:keepNext w:val="0"/>
              <w:spacing w:after="20"/>
            </w:pPr>
          </w:p>
        </w:tc>
        <w:tc>
          <w:tcPr>
            <w:tcW w:w="2700" w:type="dxa"/>
            <w:vMerge/>
            <w:tcBorders>
              <w:top w:val="nil"/>
            </w:tcBorders>
          </w:tcPr>
          <w:p w:rsidR="00F60E19" w:rsidRDefault="00F60E19">
            <w:pPr>
              <w:spacing w:after="20"/>
              <w:jc w:val="center"/>
              <w:rPr>
                <w:rFonts w:ascii="Helvetica" w:hAnsi="Helvetica"/>
                <w:b/>
                <w:sz w:val="16"/>
              </w:rPr>
            </w:pPr>
          </w:p>
        </w:tc>
        <w:tc>
          <w:tcPr>
            <w:tcW w:w="2700" w:type="dxa"/>
            <w:vMerge/>
            <w:tcBorders>
              <w:top w:val="nil"/>
            </w:tcBorders>
          </w:tcPr>
          <w:p w:rsidR="00F60E19" w:rsidRDefault="00F60E19">
            <w:pPr>
              <w:spacing w:after="20"/>
              <w:jc w:val="center"/>
              <w:rPr>
                <w:rFonts w:ascii="Helvetica" w:hAnsi="Helvetica"/>
                <w:b/>
                <w:sz w:val="16"/>
              </w:rPr>
            </w:pPr>
          </w:p>
        </w:tc>
        <w:tc>
          <w:tcPr>
            <w:tcW w:w="2700" w:type="dxa"/>
            <w:vMerge/>
            <w:tcBorders>
              <w:top w:val="nil"/>
              <w:right w:val="single" w:sz="18" w:space="0" w:color="000000"/>
            </w:tcBorders>
          </w:tcPr>
          <w:p w:rsidR="00F60E19" w:rsidRDefault="00F60E19">
            <w:pPr>
              <w:pStyle w:val="HEADING"/>
              <w:tabs>
                <w:tab w:val="clear" w:pos="260"/>
              </w:tabs>
              <w:spacing w:before="0" w:after="20"/>
            </w:pPr>
          </w:p>
        </w:tc>
        <w:tc>
          <w:tcPr>
            <w:tcW w:w="1086" w:type="dxa"/>
            <w:tcBorders>
              <w:top w:val="nil"/>
              <w:left w:val="nil"/>
            </w:tcBorders>
          </w:tcPr>
          <w:p w:rsidR="00F60E19" w:rsidRDefault="00F60E19">
            <w:pPr>
              <w:spacing w:after="20"/>
              <w:jc w:val="center"/>
              <w:rPr>
                <w:rFonts w:ascii="Helvetica" w:hAnsi="Helvetica"/>
                <w:b/>
                <w:sz w:val="16"/>
              </w:rPr>
            </w:pPr>
            <w:r>
              <w:rPr>
                <w:rFonts w:ascii="Helvetica" w:hAnsi="Helvetica"/>
                <w:b/>
                <w:sz w:val="16"/>
              </w:rPr>
              <w:br/>
              <w:t>Total No. Pupils Evaluated</w:t>
            </w:r>
          </w:p>
        </w:tc>
        <w:tc>
          <w:tcPr>
            <w:tcW w:w="1086" w:type="dxa"/>
            <w:tcBorders>
              <w:top w:val="nil"/>
            </w:tcBorders>
          </w:tcPr>
          <w:p w:rsidR="00F60E19" w:rsidRDefault="00F60E19">
            <w:pPr>
              <w:pStyle w:val="HEADING"/>
              <w:tabs>
                <w:tab w:val="clear" w:pos="260"/>
              </w:tabs>
              <w:spacing w:before="0" w:after="20"/>
            </w:pPr>
            <w:r>
              <w:br/>
              <w:t>Total No. Pupils Achieved</w:t>
            </w:r>
          </w:p>
        </w:tc>
        <w:tc>
          <w:tcPr>
            <w:tcW w:w="1086" w:type="dxa"/>
            <w:tcBorders>
              <w:top w:val="nil"/>
            </w:tcBorders>
          </w:tcPr>
          <w:p w:rsidR="00F60E19" w:rsidRDefault="00F60E19">
            <w:pPr>
              <w:spacing w:after="20"/>
              <w:jc w:val="center"/>
              <w:rPr>
                <w:rFonts w:ascii="Helvetica" w:hAnsi="Helvetica"/>
                <w:b/>
                <w:sz w:val="16"/>
              </w:rPr>
            </w:pPr>
            <w:r>
              <w:rPr>
                <w:rFonts w:ascii="Helvetica" w:hAnsi="Helvetica"/>
                <w:b/>
                <w:sz w:val="16"/>
              </w:rPr>
              <w:t>Total No. Full-Year Pupils Evaluated</w:t>
            </w:r>
          </w:p>
        </w:tc>
        <w:tc>
          <w:tcPr>
            <w:tcW w:w="1062" w:type="dxa"/>
            <w:tcBorders>
              <w:top w:val="nil"/>
            </w:tcBorders>
          </w:tcPr>
          <w:p w:rsidR="00F60E19" w:rsidRDefault="00F60E19">
            <w:pPr>
              <w:spacing w:after="20"/>
              <w:jc w:val="center"/>
              <w:rPr>
                <w:rFonts w:ascii="Helvetica" w:hAnsi="Helvetica"/>
                <w:b/>
                <w:sz w:val="16"/>
              </w:rPr>
            </w:pPr>
            <w:r>
              <w:rPr>
                <w:rFonts w:ascii="Helvetica" w:hAnsi="Helvetica"/>
                <w:b/>
                <w:sz w:val="16"/>
              </w:rPr>
              <w:t>Total No. Full-Year Pupils Achieved</w:t>
            </w:r>
          </w:p>
        </w:tc>
      </w:tr>
      <w:tr w:rsidR="00F60E19">
        <w:trPr>
          <w:trHeight w:val="1300"/>
        </w:trPr>
        <w:tc>
          <w:tcPr>
            <w:tcW w:w="720" w:type="dxa"/>
          </w:tcPr>
          <w:p w:rsidR="00F60E19" w:rsidRDefault="00F60E19">
            <w:pPr>
              <w:spacing w:before="480" w:after="480"/>
              <w:rPr>
                <w:rFonts w:ascii="Helvetica" w:hAnsi="Helvetica"/>
                <w:sz w:val="16"/>
              </w:rPr>
            </w:pPr>
          </w:p>
        </w:tc>
        <w:tc>
          <w:tcPr>
            <w:tcW w:w="1260" w:type="dxa"/>
          </w:tcPr>
          <w:p w:rsidR="00F60E19" w:rsidRDefault="00F60E19">
            <w:pPr>
              <w:spacing w:before="480" w:after="480"/>
              <w:rPr>
                <w:rFonts w:ascii="Helvetica" w:hAnsi="Helvetica"/>
                <w:sz w:val="16"/>
              </w:rPr>
            </w:pPr>
          </w:p>
        </w:tc>
        <w:tc>
          <w:tcPr>
            <w:tcW w:w="2700" w:type="dxa"/>
          </w:tcPr>
          <w:p w:rsidR="00F60E19" w:rsidRDefault="00F60E19">
            <w:pPr>
              <w:spacing w:before="480" w:after="480"/>
              <w:rPr>
                <w:rFonts w:ascii="Helvetica" w:hAnsi="Helvetica"/>
                <w:sz w:val="16"/>
              </w:rPr>
            </w:pPr>
          </w:p>
        </w:tc>
        <w:tc>
          <w:tcPr>
            <w:tcW w:w="2700" w:type="dxa"/>
          </w:tcPr>
          <w:p w:rsidR="00F60E19" w:rsidRDefault="00F60E19">
            <w:pPr>
              <w:spacing w:before="480" w:after="480"/>
              <w:rPr>
                <w:rFonts w:ascii="Helvetica" w:hAnsi="Helvetica"/>
                <w:sz w:val="16"/>
              </w:rPr>
            </w:pPr>
          </w:p>
        </w:tc>
        <w:tc>
          <w:tcPr>
            <w:tcW w:w="2700" w:type="dxa"/>
            <w:tcBorders>
              <w:right w:val="single" w:sz="18" w:space="0" w:color="000000"/>
            </w:tcBorders>
          </w:tcPr>
          <w:p w:rsidR="00F60E19" w:rsidRDefault="00F60E19">
            <w:pPr>
              <w:spacing w:before="480" w:after="480"/>
              <w:rPr>
                <w:rFonts w:ascii="Helvetica" w:hAnsi="Helvetica"/>
                <w:sz w:val="16"/>
              </w:rPr>
            </w:pPr>
          </w:p>
        </w:tc>
        <w:tc>
          <w:tcPr>
            <w:tcW w:w="1086" w:type="dxa"/>
            <w:tcBorders>
              <w:left w:val="nil"/>
            </w:tcBorders>
          </w:tcPr>
          <w:p w:rsidR="00F60E19" w:rsidRDefault="00F60E19">
            <w:pPr>
              <w:spacing w:before="480" w:after="480"/>
              <w:rPr>
                <w:rFonts w:ascii="Helvetica" w:hAnsi="Helvetica"/>
                <w:sz w:val="16"/>
              </w:rPr>
            </w:pPr>
          </w:p>
        </w:tc>
        <w:tc>
          <w:tcPr>
            <w:tcW w:w="1086" w:type="dxa"/>
          </w:tcPr>
          <w:p w:rsidR="00F60E19" w:rsidRDefault="00F60E19">
            <w:pPr>
              <w:spacing w:before="480" w:after="480"/>
              <w:rPr>
                <w:rFonts w:ascii="Helvetica" w:hAnsi="Helvetica"/>
                <w:sz w:val="16"/>
              </w:rPr>
            </w:pPr>
          </w:p>
        </w:tc>
        <w:tc>
          <w:tcPr>
            <w:tcW w:w="1086" w:type="dxa"/>
          </w:tcPr>
          <w:p w:rsidR="00F60E19" w:rsidRDefault="00F60E19">
            <w:pPr>
              <w:spacing w:before="480" w:after="480"/>
              <w:rPr>
                <w:rFonts w:ascii="Helvetica" w:hAnsi="Helvetica"/>
                <w:sz w:val="16"/>
              </w:rPr>
            </w:pPr>
          </w:p>
        </w:tc>
        <w:tc>
          <w:tcPr>
            <w:tcW w:w="1062" w:type="dxa"/>
          </w:tcPr>
          <w:p w:rsidR="00F60E19" w:rsidRDefault="00F60E19">
            <w:pPr>
              <w:spacing w:before="480" w:after="480"/>
              <w:rPr>
                <w:rFonts w:ascii="Helvetica" w:hAnsi="Helvetica"/>
                <w:sz w:val="16"/>
              </w:rPr>
            </w:pPr>
          </w:p>
        </w:tc>
      </w:tr>
      <w:tr w:rsidR="00F60E19">
        <w:trPr>
          <w:trHeight w:val="1300"/>
        </w:trPr>
        <w:tc>
          <w:tcPr>
            <w:tcW w:w="720" w:type="dxa"/>
          </w:tcPr>
          <w:p w:rsidR="00F60E19" w:rsidRDefault="00F60E19">
            <w:pPr>
              <w:spacing w:before="480" w:after="480"/>
              <w:rPr>
                <w:rFonts w:ascii="Helvetica" w:hAnsi="Helvetica"/>
                <w:sz w:val="16"/>
              </w:rPr>
            </w:pPr>
          </w:p>
        </w:tc>
        <w:tc>
          <w:tcPr>
            <w:tcW w:w="1260" w:type="dxa"/>
          </w:tcPr>
          <w:p w:rsidR="00F60E19" w:rsidRDefault="00F60E19">
            <w:pPr>
              <w:spacing w:before="480" w:after="480"/>
              <w:rPr>
                <w:rFonts w:ascii="Helvetica" w:hAnsi="Helvetica"/>
                <w:sz w:val="16"/>
              </w:rPr>
            </w:pPr>
          </w:p>
        </w:tc>
        <w:tc>
          <w:tcPr>
            <w:tcW w:w="2700" w:type="dxa"/>
          </w:tcPr>
          <w:p w:rsidR="00F60E19" w:rsidRDefault="00F60E19">
            <w:pPr>
              <w:spacing w:before="480" w:after="480"/>
              <w:rPr>
                <w:rFonts w:ascii="Helvetica" w:hAnsi="Helvetica"/>
                <w:sz w:val="16"/>
              </w:rPr>
            </w:pPr>
          </w:p>
        </w:tc>
        <w:tc>
          <w:tcPr>
            <w:tcW w:w="2700" w:type="dxa"/>
          </w:tcPr>
          <w:p w:rsidR="00F60E19" w:rsidRDefault="00F60E19">
            <w:pPr>
              <w:spacing w:before="480" w:after="480"/>
              <w:rPr>
                <w:rFonts w:ascii="Helvetica" w:hAnsi="Helvetica"/>
                <w:sz w:val="16"/>
              </w:rPr>
            </w:pPr>
          </w:p>
        </w:tc>
        <w:tc>
          <w:tcPr>
            <w:tcW w:w="2700" w:type="dxa"/>
            <w:tcBorders>
              <w:right w:val="single" w:sz="18" w:space="0" w:color="000000"/>
            </w:tcBorders>
          </w:tcPr>
          <w:p w:rsidR="00F60E19" w:rsidRDefault="00F60E19">
            <w:pPr>
              <w:spacing w:before="480" w:after="480"/>
              <w:rPr>
                <w:rFonts w:ascii="Helvetica" w:hAnsi="Helvetica"/>
                <w:sz w:val="16"/>
              </w:rPr>
            </w:pPr>
          </w:p>
        </w:tc>
        <w:tc>
          <w:tcPr>
            <w:tcW w:w="1086" w:type="dxa"/>
            <w:tcBorders>
              <w:left w:val="nil"/>
            </w:tcBorders>
          </w:tcPr>
          <w:p w:rsidR="00F60E19" w:rsidRDefault="00F60E19">
            <w:pPr>
              <w:spacing w:before="480" w:after="480"/>
              <w:rPr>
                <w:rFonts w:ascii="Helvetica" w:hAnsi="Helvetica"/>
                <w:sz w:val="16"/>
              </w:rPr>
            </w:pPr>
          </w:p>
        </w:tc>
        <w:tc>
          <w:tcPr>
            <w:tcW w:w="1086" w:type="dxa"/>
          </w:tcPr>
          <w:p w:rsidR="00F60E19" w:rsidRDefault="00F60E19">
            <w:pPr>
              <w:spacing w:before="480" w:after="480"/>
              <w:rPr>
                <w:rFonts w:ascii="Helvetica" w:hAnsi="Helvetica"/>
                <w:sz w:val="16"/>
              </w:rPr>
            </w:pPr>
          </w:p>
        </w:tc>
        <w:tc>
          <w:tcPr>
            <w:tcW w:w="1086" w:type="dxa"/>
          </w:tcPr>
          <w:p w:rsidR="00F60E19" w:rsidRDefault="00F60E19">
            <w:pPr>
              <w:spacing w:before="480" w:after="480"/>
              <w:rPr>
                <w:rFonts w:ascii="Helvetica" w:hAnsi="Helvetica"/>
                <w:sz w:val="16"/>
              </w:rPr>
            </w:pPr>
          </w:p>
        </w:tc>
        <w:tc>
          <w:tcPr>
            <w:tcW w:w="1062" w:type="dxa"/>
          </w:tcPr>
          <w:p w:rsidR="00F60E19" w:rsidRDefault="00F60E19">
            <w:pPr>
              <w:spacing w:before="480" w:after="480"/>
              <w:rPr>
                <w:rFonts w:ascii="Helvetica" w:hAnsi="Helvetica"/>
                <w:sz w:val="16"/>
              </w:rPr>
            </w:pPr>
          </w:p>
        </w:tc>
      </w:tr>
      <w:tr w:rsidR="00F60E19">
        <w:trPr>
          <w:trHeight w:val="1300"/>
        </w:trPr>
        <w:tc>
          <w:tcPr>
            <w:tcW w:w="720" w:type="dxa"/>
            <w:tcBorders>
              <w:bottom w:val="nil"/>
            </w:tcBorders>
          </w:tcPr>
          <w:p w:rsidR="00F60E19" w:rsidRDefault="00F60E19">
            <w:pPr>
              <w:spacing w:before="480" w:after="480"/>
              <w:rPr>
                <w:rFonts w:ascii="Helvetica" w:hAnsi="Helvetica"/>
                <w:sz w:val="16"/>
              </w:rPr>
            </w:pPr>
          </w:p>
        </w:tc>
        <w:tc>
          <w:tcPr>
            <w:tcW w:w="1260" w:type="dxa"/>
            <w:tcBorders>
              <w:bottom w:val="nil"/>
            </w:tcBorders>
          </w:tcPr>
          <w:p w:rsidR="00F60E19" w:rsidRDefault="00F60E19">
            <w:pPr>
              <w:spacing w:before="480" w:after="480"/>
              <w:rPr>
                <w:rFonts w:ascii="Helvetica" w:hAnsi="Helvetica"/>
                <w:sz w:val="16"/>
              </w:rPr>
            </w:pPr>
          </w:p>
        </w:tc>
        <w:tc>
          <w:tcPr>
            <w:tcW w:w="2700" w:type="dxa"/>
            <w:tcBorders>
              <w:bottom w:val="nil"/>
            </w:tcBorders>
          </w:tcPr>
          <w:p w:rsidR="00F60E19" w:rsidRDefault="00F60E19">
            <w:pPr>
              <w:spacing w:before="480" w:after="480"/>
              <w:rPr>
                <w:rFonts w:ascii="Helvetica" w:hAnsi="Helvetica"/>
                <w:sz w:val="16"/>
              </w:rPr>
            </w:pPr>
          </w:p>
        </w:tc>
        <w:tc>
          <w:tcPr>
            <w:tcW w:w="2700" w:type="dxa"/>
            <w:tcBorders>
              <w:bottom w:val="nil"/>
            </w:tcBorders>
          </w:tcPr>
          <w:p w:rsidR="00F60E19" w:rsidRDefault="00F60E19">
            <w:pPr>
              <w:spacing w:before="480" w:after="480"/>
              <w:rPr>
                <w:rFonts w:ascii="Helvetica" w:hAnsi="Helvetica"/>
                <w:sz w:val="16"/>
              </w:rPr>
            </w:pPr>
          </w:p>
        </w:tc>
        <w:tc>
          <w:tcPr>
            <w:tcW w:w="2700" w:type="dxa"/>
            <w:tcBorders>
              <w:bottom w:val="nil"/>
              <w:right w:val="single" w:sz="18" w:space="0" w:color="000000"/>
            </w:tcBorders>
          </w:tcPr>
          <w:p w:rsidR="00F60E19" w:rsidRDefault="00F60E19">
            <w:pPr>
              <w:spacing w:before="480" w:after="480"/>
              <w:rPr>
                <w:rFonts w:ascii="Helvetica" w:hAnsi="Helvetica"/>
                <w:sz w:val="16"/>
              </w:rPr>
            </w:pPr>
          </w:p>
        </w:tc>
        <w:tc>
          <w:tcPr>
            <w:tcW w:w="1086" w:type="dxa"/>
            <w:tcBorders>
              <w:left w:val="nil"/>
              <w:bottom w:val="nil"/>
            </w:tcBorders>
          </w:tcPr>
          <w:p w:rsidR="00F60E19" w:rsidRDefault="00F60E19">
            <w:pPr>
              <w:spacing w:before="480" w:after="480"/>
              <w:rPr>
                <w:rFonts w:ascii="Helvetica" w:hAnsi="Helvetica"/>
                <w:sz w:val="16"/>
              </w:rPr>
            </w:pPr>
          </w:p>
        </w:tc>
        <w:tc>
          <w:tcPr>
            <w:tcW w:w="1086" w:type="dxa"/>
            <w:tcBorders>
              <w:bottom w:val="nil"/>
            </w:tcBorders>
          </w:tcPr>
          <w:p w:rsidR="00F60E19" w:rsidRDefault="00F60E19">
            <w:pPr>
              <w:spacing w:before="480" w:after="480"/>
              <w:rPr>
                <w:rFonts w:ascii="Helvetica" w:hAnsi="Helvetica"/>
                <w:sz w:val="16"/>
              </w:rPr>
            </w:pPr>
          </w:p>
        </w:tc>
        <w:tc>
          <w:tcPr>
            <w:tcW w:w="1086" w:type="dxa"/>
            <w:tcBorders>
              <w:bottom w:val="nil"/>
            </w:tcBorders>
          </w:tcPr>
          <w:p w:rsidR="00F60E19" w:rsidRDefault="00F60E19">
            <w:pPr>
              <w:spacing w:before="480" w:after="480"/>
              <w:rPr>
                <w:rFonts w:ascii="Helvetica" w:hAnsi="Helvetica"/>
                <w:sz w:val="16"/>
              </w:rPr>
            </w:pPr>
          </w:p>
        </w:tc>
        <w:tc>
          <w:tcPr>
            <w:tcW w:w="1062" w:type="dxa"/>
            <w:tcBorders>
              <w:bottom w:val="nil"/>
            </w:tcBorders>
          </w:tcPr>
          <w:p w:rsidR="00F60E19" w:rsidRDefault="00F60E19">
            <w:pPr>
              <w:spacing w:before="480" w:after="480"/>
              <w:rPr>
                <w:rFonts w:ascii="Helvetica" w:hAnsi="Helvetica"/>
                <w:sz w:val="16"/>
              </w:rPr>
            </w:pPr>
          </w:p>
        </w:tc>
      </w:tr>
      <w:tr w:rsidR="00F60E19">
        <w:trPr>
          <w:trHeight w:val="1300"/>
        </w:trPr>
        <w:tc>
          <w:tcPr>
            <w:tcW w:w="720" w:type="dxa"/>
            <w:tcBorders>
              <w:bottom w:val="single" w:sz="6" w:space="0" w:color="000000"/>
            </w:tcBorders>
          </w:tcPr>
          <w:p w:rsidR="00F60E19" w:rsidRDefault="00F60E19">
            <w:pPr>
              <w:spacing w:before="480" w:after="480"/>
              <w:rPr>
                <w:rFonts w:ascii="Helvetica" w:hAnsi="Helvetica"/>
                <w:sz w:val="16"/>
              </w:rPr>
            </w:pPr>
          </w:p>
        </w:tc>
        <w:tc>
          <w:tcPr>
            <w:tcW w:w="1260" w:type="dxa"/>
            <w:tcBorders>
              <w:bottom w:val="single" w:sz="6" w:space="0" w:color="000000"/>
            </w:tcBorders>
          </w:tcPr>
          <w:p w:rsidR="00F60E19" w:rsidRDefault="00F60E19">
            <w:pPr>
              <w:spacing w:before="480" w:after="480"/>
              <w:rPr>
                <w:rFonts w:ascii="Helvetica" w:hAnsi="Helvetica"/>
                <w:sz w:val="16"/>
              </w:rPr>
            </w:pPr>
          </w:p>
        </w:tc>
        <w:tc>
          <w:tcPr>
            <w:tcW w:w="2700" w:type="dxa"/>
            <w:tcBorders>
              <w:bottom w:val="single" w:sz="6" w:space="0" w:color="000000"/>
            </w:tcBorders>
          </w:tcPr>
          <w:p w:rsidR="00F60E19" w:rsidRDefault="00F60E19">
            <w:pPr>
              <w:spacing w:before="480" w:after="480"/>
              <w:rPr>
                <w:rFonts w:ascii="Helvetica" w:hAnsi="Helvetica"/>
                <w:sz w:val="16"/>
              </w:rPr>
            </w:pPr>
          </w:p>
        </w:tc>
        <w:tc>
          <w:tcPr>
            <w:tcW w:w="2700" w:type="dxa"/>
            <w:tcBorders>
              <w:bottom w:val="single" w:sz="6" w:space="0" w:color="000000"/>
            </w:tcBorders>
          </w:tcPr>
          <w:p w:rsidR="00F60E19" w:rsidRDefault="00F60E19">
            <w:pPr>
              <w:spacing w:before="480" w:after="480"/>
              <w:rPr>
                <w:rFonts w:ascii="Helvetica" w:hAnsi="Helvetica"/>
                <w:sz w:val="16"/>
              </w:rPr>
            </w:pPr>
          </w:p>
        </w:tc>
        <w:tc>
          <w:tcPr>
            <w:tcW w:w="2700" w:type="dxa"/>
            <w:tcBorders>
              <w:bottom w:val="single" w:sz="6" w:space="0" w:color="000000"/>
              <w:right w:val="single" w:sz="18" w:space="0" w:color="000000"/>
            </w:tcBorders>
          </w:tcPr>
          <w:p w:rsidR="00F60E19" w:rsidRDefault="00F60E19">
            <w:pPr>
              <w:spacing w:before="480" w:after="480"/>
              <w:rPr>
                <w:rFonts w:ascii="Helvetica" w:hAnsi="Helvetica"/>
                <w:sz w:val="16"/>
              </w:rPr>
            </w:pPr>
          </w:p>
        </w:tc>
        <w:tc>
          <w:tcPr>
            <w:tcW w:w="1086" w:type="dxa"/>
            <w:tcBorders>
              <w:left w:val="nil"/>
              <w:bottom w:val="single" w:sz="6" w:space="0" w:color="000000"/>
            </w:tcBorders>
          </w:tcPr>
          <w:p w:rsidR="00F60E19" w:rsidRDefault="00F60E19">
            <w:pPr>
              <w:spacing w:before="480" w:after="480"/>
              <w:rPr>
                <w:rFonts w:ascii="Helvetica" w:hAnsi="Helvetica"/>
                <w:sz w:val="16"/>
              </w:rPr>
            </w:pPr>
          </w:p>
        </w:tc>
        <w:tc>
          <w:tcPr>
            <w:tcW w:w="1086" w:type="dxa"/>
            <w:tcBorders>
              <w:bottom w:val="single" w:sz="6" w:space="0" w:color="000000"/>
            </w:tcBorders>
          </w:tcPr>
          <w:p w:rsidR="00F60E19" w:rsidRDefault="00F60E19">
            <w:pPr>
              <w:spacing w:before="480" w:after="480"/>
              <w:rPr>
                <w:rFonts w:ascii="Helvetica" w:hAnsi="Helvetica"/>
                <w:sz w:val="16"/>
              </w:rPr>
            </w:pPr>
          </w:p>
        </w:tc>
        <w:tc>
          <w:tcPr>
            <w:tcW w:w="1086" w:type="dxa"/>
            <w:tcBorders>
              <w:bottom w:val="single" w:sz="6" w:space="0" w:color="000000"/>
            </w:tcBorders>
          </w:tcPr>
          <w:p w:rsidR="00F60E19" w:rsidRDefault="00F60E19">
            <w:pPr>
              <w:spacing w:before="480" w:after="480"/>
              <w:rPr>
                <w:rFonts w:ascii="Helvetica" w:hAnsi="Helvetica"/>
                <w:sz w:val="16"/>
              </w:rPr>
            </w:pPr>
          </w:p>
        </w:tc>
        <w:tc>
          <w:tcPr>
            <w:tcW w:w="1062" w:type="dxa"/>
            <w:tcBorders>
              <w:bottom w:val="single" w:sz="6" w:space="0" w:color="000000"/>
            </w:tcBorders>
          </w:tcPr>
          <w:p w:rsidR="00F60E19" w:rsidRDefault="00F60E19">
            <w:pPr>
              <w:spacing w:before="480" w:after="480"/>
              <w:rPr>
                <w:rFonts w:ascii="Helvetica" w:hAnsi="Helvetica"/>
                <w:sz w:val="16"/>
              </w:rPr>
            </w:pPr>
          </w:p>
        </w:tc>
      </w:tr>
    </w:tbl>
    <w:p w:rsidR="00F60E19" w:rsidRDefault="00F60E19">
      <w:r>
        <w:rPr>
          <w:rFonts w:ascii="Arial" w:hAnsi="Arial"/>
        </w:rPr>
        <w:t>(Make as many copies of this page as are needed—or type up the information on a separate sheet if you need more room</w:t>
      </w:r>
      <w:r w:rsidR="000B12AC">
        <w:rPr>
          <w:rFonts w:ascii="Arial" w:hAnsi="Arial"/>
        </w:rPr>
        <w:t>)</w:t>
      </w:r>
    </w:p>
    <w:sectPr w:rsidR="00F60E19" w:rsidSect="0065622F">
      <w:pgSz w:w="15840" w:h="12240" w:orient="landscape" w:code="1"/>
      <w:pgMar w:top="720" w:right="1008" w:bottom="864" w:left="864" w:header="720" w:footer="389"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compat/>
  <w:rsids>
    <w:rsidRoot w:val="00F317AB"/>
    <w:rsid w:val="000B12AC"/>
    <w:rsid w:val="002E3B84"/>
    <w:rsid w:val="00524080"/>
    <w:rsid w:val="0065622F"/>
    <w:rsid w:val="00863232"/>
    <w:rsid w:val="00E06562"/>
    <w:rsid w:val="00F317AB"/>
    <w:rsid w:val="00F60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2F"/>
    <w:rPr>
      <w:rFonts w:ascii="NewCenturySchlbk" w:hAnsi="NewCenturySchlbk"/>
    </w:rPr>
  </w:style>
  <w:style w:type="paragraph" w:styleId="Heading2">
    <w:name w:val="heading 2"/>
    <w:basedOn w:val="Normal"/>
    <w:next w:val="Normal"/>
    <w:qFormat/>
    <w:rsid w:val="0065622F"/>
    <w:pPr>
      <w:keepNext/>
      <w:jc w:val="center"/>
      <w:outlineLvl w:val="1"/>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22F"/>
    <w:pPr>
      <w:tabs>
        <w:tab w:val="left" w:pos="260"/>
      </w:tabs>
      <w:spacing w:line="180" w:lineRule="atLeast"/>
    </w:pPr>
    <w:rPr>
      <w:rFonts w:ascii="Helvetica" w:hAnsi="Helvetica"/>
      <w:sz w:val="16"/>
    </w:rPr>
  </w:style>
  <w:style w:type="paragraph" w:customStyle="1" w:styleId="HEADING">
    <w:name w:val="HEADING"/>
    <w:basedOn w:val="BodyText"/>
    <w:next w:val="BodyText"/>
    <w:rsid w:val="0065622F"/>
    <w:pPr>
      <w:spacing w:before="100" w:after="80" w:line="240" w:lineRule="auto"/>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277</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Performance Objectives</dc:title>
  <dc:subject>SAGE</dc:subject>
  <dc:creator>Sandra L. Ryan</dc:creator>
  <cp:keywords>SAGE, Performance, Objectives</cp:keywords>
  <cp:lastModifiedBy>Michael J. Dennison</cp:lastModifiedBy>
  <cp:revision>3</cp:revision>
  <cp:lastPrinted>2001-07-16T21:35:00Z</cp:lastPrinted>
  <dcterms:created xsi:type="dcterms:W3CDTF">2014-09-12T15:13:00Z</dcterms:created>
  <dcterms:modified xsi:type="dcterms:W3CDTF">2014-09-12T15:14:00Z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135607760</vt:i4>
  </property>
  <property fmtid="{D5CDD505-2E9C-101B-9397-08002B2CF9AE}" pid="3" name="_NewReviewCycle">
    <vt:lpwstr/>
  </property>
  <property fmtid="{D5CDD505-2E9C-101B-9397-08002B2CF9AE}" pid="4" name="_EmailSubject">
    <vt:lpwstr>Objective Template.doc</vt:lpwstr>
  </property>
  <property fmtid="{D5CDD505-2E9C-101B-9397-08002B2CF9AE}" pid="5" name="_AuthorEmail">
    <vt:lpwstr>Rachelle.Greller@dpi.wi.gov</vt:lpwstr>
  </property>
  <property fmtid="{D5CDD505-2E9C-101B-9397-08002B2CF9AE}" pid="6" name="_AuthorEmailDisplayName">
    <vt:lpwstr>Greller, Rachelle  A.   DPI</vt:lpwstr>
  </property>
  <property fmtid="{D5CDD505-2E9C-101B-9397-08002B2CF9AE}" pid="7" name="_ReviewingToolsShownOnce">
    <vt:lpwstr/>
  </property>
</Properties>
</file>