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56" w:rsidRDefault="00C34356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4230"/>
        <w:gridCol w:w="2430"/>
        <w:gridCol w:w="13"/>
      </w:tblGrid>
      <w:tr w:rsidR="00C34356" w:rsidTr="00745471">
        <w:trPr>
          <w:trHeight w:hRule="exact" w:val="473"/>
        </w:trPr>
        <w:tc>
          <w:tcPr>
            <w:tcW w:w="11173" w:type="dxa"/>
            <w:gridSpan w:val="5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D6D6D6"/>
          </w:tcPr>
          <w:p w:rsidR="009730E1" w:rsidRPr="009730E1" w:rsidRDefault="009730E1" w:rsidP="009730E1">
            <w:pPr>
              <w:spacing w:before="4" w:after="0" w:line="240" w:lineRule="auto"/>
              <w:ind w:left="1249" w:right="823" w:hanging="720"/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34356" w:rsidRDefault="00203BE5" w:rsidP="009730E1">
            <w:pPr>
              <w:spacing w:before="4" w:after="0" w:line="240" w:lineRule="auto"/>
              <w:ind w:left="1249" w:right="823" w:hanging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 Second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 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Applications</w:t>
            </w:r>
            <w:r w:rsidR="009730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Report</w:t>
            </w:r>
          </w:p>
        </w:tc>
      </w:tr>
      <w:tr w:rsidR="00C34356" w:rsidTr="00745471">
        <w:trPr>
          <w:trHeight w:hRule="exact" w:val="1103"/>
        </w:trPr>
        <w:tc>
          <w:tcPr>
            <w:tcW w:w="11173" w:type="dxa"/>
            <w:gridSpan w:val="5"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C34356" w:rsidRDefault="00C3435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56" w:rsidRDefault="00841A34" w:rsidP="00AF5340">
            <w:pPr>
              <w:spacing w:before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42BFA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AF5340">
              <w:rPr>
                <w:rFonts w:ascii="Arial" w:hAnsi="Arial" w:cs="Arial"/>
                <w:sz w:val="16"/>
                <w:szCs w:val="16"/>
              </w:rPr>
              <w:t>School Food Authorities (SFAs)</w:t>
            </w:r>
            <w:r w:rsidRPr="00A42BFA">
              <w:rPr>
                <w:rFonts w:ascii="Arial" w:hAnsi="Arial" w:cs="Arial"/>
                <w:sz w:val="16"/>
                <w:szCs w:val="16"/>
              </w:rPr>
              <w:t xml:space="preserve"> notified by the Wisconsin Department of Public Instruction (DPI), School Nutrition Team as being</w:t>
            </w:r>
            <w:r w:rsidR="006E7C13">
              <w:rPr>
                <w:rFonts w:ascii="Arial" w:hAnsi="Arial" w:cs="Arial"/>
                <w:sz w:val="16"/>
                <w:szCs w:val="16"/>
              </w:rPr>
              <w:br/>
            </w:r>
            <w:r w:rsidRPr="00A42BFA">
              <w:rPr>
                <w:rFonts w:ascii="Arial" w:hAnsi="Arial" w:cs="Arial"/>
                <w:sz w:val="16"/>
                <w:szCs w:val="16"/>
              </w:rPr>
              <w:t>selected</w:t>
            </w:r>
            <w:r w:rsidR="00AF5340">
              <w:rPr>
                <w:rFonts w:ascii="Arial" w:hAnsi="Arial" w:cs="Arial"/>
                <w:sz w:val="16"/>
                <w:szCs w:val="16"/>
              </w:rPr>
              <w:t xml:space="preserve"> to conduct a second review of A</w:t>
            </w:r>
            <w:r w:rsidRPr="00A42BFA">
              <w:rPr>
                <w:rFonts w:ascii="Arial" w:hAnsi="Arial" w:cs="Arial"/>
                <w:sz w:val="16"/>
                <w:szCs w:val="16"/>
              </w:rPr>
              <w:t>pplications required under 7 CFR 245.11(b)(1)(i-iv) must submit the</w:t>
            </w:r>
            <w:r w:rsidR="006E7C13">
              <w:rPr>
                <w:rFonts w:ascii="Arial" w:hAnsi="Arial" w:cs="Arial"/>
                <w:sz w:val="16"/>
                <w:szCs w:val="16"/>
              </w:rPr>
              <w:br/>
            </w:r>
            <w:r w:rsidRPr="00A42BFA">
              <w:rPr>
                <w:rFonts w:ascii="Arial" w:hAnsi="Arial" w:cs="Arial"/>
                <w:sz w:val="16"/>
                <w:szCs w:val="16"/>
              </w:rPr>
              <w:t>information on th</w:t>
            </w:r>
            <w:r w:rsidR="00AF5340">
              <w:rPr>
                <w:rFonts w:ascii="Arial" w:hAnsi="Arial" w:cs="Arial"/>
                <w:sz w:val="16"/>
                <w:szCs w:val="16"/>
              </w:rPr>
              <w:t>is form to the DPI by December 1</w:t>
            </w:r>
            <w:r w:rsidRPr="00A42B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730E1" w:rsidTr="00745471">
        <w:trPr>
          <w:gridAfter w:val="1"/>
          <w:wAfter w:w="13" w:type="dxa"/>
          <w:trHeight w:hRule="exact" w:val="478"/>
        </w:trPr>
        <w:tc>
          <w:tcPr>
            <w:tcW w:w="23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30E1" w:rsidRDefault="00D77461">
            <w:pPr>
              <w:spacing w:after="0" w:line="203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730E1">
              <w:rPr>
                <w:rFonts w:ascii="Arial" w:eastAsia="Arial" w:hAnsi="Arial" w:cs="Arial"/>
                <w:b/>
                <w:sz w:val="18"/>
                <w:szCs w:val="18"/>
              </w:rPr>
              <w:t>Agency Code:</w:t>
            </w:r>
          </w:p>
        </w:tc>
        <w:tc>
          <w:tcPr>
            <w:tcW w:w="6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730E1" w:rsidRPr="009730E1" w:rsidRDefault="00D77461" w:rsidP="00D77461">
            <w:pPr>
              <w:spacing w:after="0" w:line="203" w:lineRule="exact"/>
              <w:ind w:left="1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SFA/LEA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NAME:</w:t>
            </w:r>
            <w:r w:rsidR="009730E1" w:rsidRPr="009730E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9730E1" w:rsidRDefault="009730E1">
            <w:pPr>
              <w:spacing w:before="8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Year:</w:t>
            </w:r>
          </w:p>
          <w:p w:rsidR="009730E1" w:rsidRDefault="009730E1">
            <w:pPr>
              <w:tabs>
                <w:tab w:val="left" w:pos="1900"/>
              </w:tabs>
              <w:spacing w:before="9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From:  20</w:t>
            </w:r>
            <w:r w:rsidR="00745471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To: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745471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>__</w:t>
            </w:r>
          </w:p>
        </w:tc>
      </w:tr>
      <w:tr w:rsidR="00AF5340" w:rsidTr="00745471">
        <w:trPr>
          <w:gridAfter w:val="1"/>
          <w:wAfter w:w="13" w:type="dxa"/>
          <w:trHeight w:hRule="exact" w:val="656"/>
        </w:trPr>
        <w:tc>
          <w:tcPr>
            <w:tcW w:w="4500" w:type="dxa"/>
            <w:gridSpan w:val="2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340" w:rsidRDefault="00AF5340" w:rsidP="00AF5340">
            <w:pPr>
              <w:spacing w:after="0" w:line="203" w:lineRule="exact"/>
              <w:ind w:left="11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of person completing report: 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340" w:rsidRDefault="00AF5340" w:rsidP="00AF5340">
            <w:pPr>
              <w:spacing w:after="0" w:line="203" w:lineRule="exact"/>
              <w:ind w:left="11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Email: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AF5340" w:rsidRDefault="00AF5340">
            <w:pPr>
              <w:spacing w:before="8" w:after="0" w:line="240" w:lineRule="auto"/>
              <w:ind w:left="11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Phone: </w:t>
            </w:r>
          </w:p>
        </w:tc>
      </w:tr>
    </w:tbl>
    <w:p w:rsidR="00C34356" w:rsidRDefault="00C34356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5"/>
        <w:gridCol w:w="1320"/>
        <w:gridCol w:w="4255"/>
        <w:gridCol w:w="1385"/>
      </w:tblGrid>
      <w:tr w:rsidR="00C34356" w:rsidTr="00745471">
        <w:trPr>
          <w:trHeight w:hRule="exact" w:val="714"/>
        </w:trPr>
        <w:tc>
          <w:tcPr>
            <w:tcW w:w="4235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56" w:rsidRDefault="00C34356" w:rsidP="00226405">
            <w:pPr>
              <w:spacing w:after="0" w:line="110" w:lineRule="exact"/>
              <w:rPr>
                <w:sz w:val="11"/>
                <w:szCs w:val="11"/>
              </w:rPr>
            </w:pPr>
          </w:p>
          <w:p w:rsidR="00C34356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1-1: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schools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F53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56" w:rsidRDefault="00C34356" w:rsidP="00226405">
            <w:pPr>
              <w:spacing w:after="0"/>
            </w:pPr>
          </w:p>
        </w:tc>
        <w:tc>
          <w:tcPr>
            <w:tcW w:w="425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56" w:rsidRDefault="00C34356" w:rsidP="00226405">
            <w:pPr>
              <w:spacing w:after="0" w:line="110" w:lineRule="exact"/>
              <w:rPr>
                <w:sz w:val="11"/>
                <w:szCs w:val="11"/>
              </w:rPr>
            </w:pPr>
          </w:p>
          <w:p w:rsidR="00C34356" w:rsidRDefault="00203BE5" w:rsidP="00226405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1-2: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enrolled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F53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34356" w:rsidRDefault="00C34356"/>
        </w:tc>
      </w:tr>
      <w:tr w:rsidR="00C34356" w:rsidTr="00745471">
        <w:trPr>
          <w:trHeight w:hRule="exact" w:val="960"/>
        </w:trPr>
        <w:tc>
          <w:tcPr>
            <w:tcW w:w="4235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AF5340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1-3: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applications</w:t>
            </w:r>
            <w:r w:rsidR="00AF53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received</w:t>
            </w:r>
          </w:p>
          <w:p w:rsidR="00C34356" w:rsidRDefault="00745471" w:rsidP="00745471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534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by October 31</w:t>
            </w:r>
            <w:r w:rsidR="00203BE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C34356" w:rsidRDefault="00203BE5" w:rsidP="0022640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Report all applications subject to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second review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34356" w:rsidRDefault="00C34356" w:rsidP="00226405">
            <w:pPr>
              <w:spacing w:after="0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:rsidR="00C34356" w:rsidRDefault="00203BE5" w:rsidP="00226405">
            <w:pPr>
              <w:spacing w:after="0" w:line="250" w:lineRule="auto"/>
              <w:ind w:left="115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1-4: 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determinations:</w:t>
            </w:r>
          </w:p>
          <w:p w:rsidR="00C34356" w:rsidRDefault="00203BE5" w:rsidP="00257479">
            <w:pPr>
              <w:spacing w:after="0" w:line="250" w:lineRule="auto"/>
              <w:ind w:left="115" w:righ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Report all applications resulting in a changed </w:t>
            </w:r>
            <w:r w:rsidR="00AF5340">
              <w:rPr>
                <w:rFonts w:ascii="Arial" w:eastAsia="Arial" w:hAnsi="Arial" w:cs="Arial"/>
                <w:i/>
                <w:sz w:val="16"/>
                <w:szCs w:val="16"/>
              </w:rPr>
              <w:t xml:space="preserve">eligibility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determination due to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="00AF5340">
              <w:rPr>
                <w:rFonts w:ascii="Arial" w:eastAsia="Arial" w:hAnsi="Arial" w:cs="Arial"/>
                <w:i/>
                <w:sz w:val="16"/>
                <w:szCs w:val="16"/>
              </w:rPr>
              <w:t>the second review 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rocess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34356" w:rsidRDefault="00C34356"/>
        </w:tc>
      </w:tr>
    </w:tbl>
    <w:p w:rsidR="00C34356" w:rsidRDefault="00C3435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958"/>
        <w:gridCol w:w="119"/>
        <w:gridCol w:w="2635"/>
        <w:gridCol w:w="958"/>
        <w:gridCol w:w="119"/>
        <w:gridCol w:w="2635"/>
        <w:gridCol w:w="1201"/>
      </w:tblGrid>
      <w:tr w:rsidR="00C34356" w:rsidTr="00745471">
        <w:trPr>
          <w:trHeight w:hRule="exact" w:val="698"/>
        </w:trPr>
        <w:tc>
          <w:tcPr>
            <w:tcW w:w="11164" w:type="dxa"/>
            <w:gridSpan w:val="8"/>
            <w:tcBorders>
              <w:top w:val="single" w:sz="11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:rsidR="00C34356" w:rsidRDefault="00C34356" w:rsidP="00B8379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:rsidR="00C34356" w:rsidRDefault="00203BE5" w:rsidP="00B83794">
            <w:pPr>
              <w:spacing w:after="0" w:line="240" w:lineRule="auto"/>
              <w:ind w:left="1446" w:right="11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1-5: Results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Second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Review by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EB61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Initial Eligibility Determination</w:t>
            </w:r>
          </w:p>
          <w:p w:rsidR="00C34356" w:rsidRDefault="00203BE5" w:rsidP="00797700">
            <w:pPr>
              <w:spacing w:after="0" w:line="240" w:lineRule="auto"/>
              <w:ind w:left="590" w:right="474" w:hanging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 each </w:t>
            </w:r>
            <w:r w:rsidR="00F4337D">
              <w:rPr>
                <w:rFonts w:ascii="Arial" w:eastAsia="Arial" w:hAnsi="Arial" w:cs="Arial"/>
                <w:sz w:val="16"/>
                <w:szCs w:val="16"/>
              </w:rPr>
              <w:t>initial eligibility determination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(A, B, &amp; C)</w:t>
            </w:r>
            <w:r>
              <w:rPr>
                <w:rFonts w:ascii="Arial" w:eastAsia="Arial" w:hAnsi="Arial" w:cs="Arial"/>
                <w:sz w:val="16"/>
                <w:szCs w:val="16"/>
              </w:rPr>
              <w:t>, report the number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applications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result category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(1,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 3)</w:t>
            </w:r>
            <w:r w:rsidR="00B83794" w:rsidRPr="00B83794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  <w:r w:rsidR="007371D8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and </w:t>
            </w:r>
            <w:r w:rsidR="00797700">
              <w:rPr>
                <w:rFonts w:ascii="Arial" w:eastAsia="Arial" w:hAnsi="Arial" w:cs="Arial"/>
                <w:sz w:val="16"/>
                <w:szCs w:val="16"/>
              </w:rPr>
              <w:t>error-source</w:t>
            </w:r>
            <w:r w:rsidR="003119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categories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(a,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="00782F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&amp; 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.</w:t>
            </w:r>
          </w:p>
        </w:tc>
      </w:tr>
      <w:tr w:rsidR="006C0664" w:rsidTr="00745471">
        <w:trPr>
          <w:trHeight w:hRule="exact" w:val="698"/>
        </w:trPr>
        <w:tc>
          <w:tcPr>
            <w:tcW w:w="3497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:rsidR="006C0664" w:rsidRDefault="006C0664" w:rsidP="00B83794">
            <w:pPr>
              <w:spacing w:after="0" w:line="250" w:lineRule="auto"/>
              <w:ind w:left="67" w:right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 FREE-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ermine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4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i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applica</w:t>
            </w:r>
            <w:r>
              <w:rPr>
                <w:rFonts w:ascii="Arial" w:eastAsia="Arial" w:hAnsi="Arial" w:cs="Arial"/>
                <w:i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w w:val="95"/>
                <w:sz w:val="16"/>
                <w:szCs w:val="16"/>
              </w:rPr>
              <w:t>n</w:t>
            </w:r>
          </w:p>
        </w:tc>
        <w:tc>
          <w:tcPr>
            <w:tcW w:w="119" w:type="dxa"/>
            <w:vMerge w:val="restart"/>
            <w:tcBorders>
              <w:top w:val="dotted" w:sz="5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6C0664" w:rsidRDefault="006C0664" w:rsidP="00B83794">
            <w:pPr>
              <w:jc w:val="center"/>
            </w:pPr>
          </w:p>
        </w:tc>
        <w:tc>
          <w:tcPr>
            <w:tcW w:w="3593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:rsidR="006C0664" w:rsidRDefault="00B83794" w:rsidP="00B83794">
            <w:pPr>
              <w:spacing w:after="0" w:line="250" w:lineRule="auto"/>
              <w:ind w:left="558"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 REDUCED PRICE</w:t>
            </w:r>
            <w:r w:rsidR="006C066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 w:rsidR="006C0664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="006C0664">
              <w:rPr>
                <w:rFonts w:ascii="Arial" w:eastAsia="Arial" w:hAnsi="Arial" w:cs="Arial"/>
                <w:i/>
                <w:sz w:val="16"/>
                <w:szCs w:val="16"/>
              </w:rPr>
              <w:t xml:space="preserve">Determined as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REDUCED PRICE</w:t>
            </w:r>
            <w:r w:rsidR="006C0664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="006C0664">
              <w:rPr>
                <w:rFonts w:ascii="Arial" w:eastAsia="Arial" w:hAnsi="Arial" w:cs="Arial"/>
                <w:i/>
                <w:sz w:val="16"/>
                <w:szCs w:val="16"/>
              </w:rPr>
              <w:t>based on application</w:t>
            </w:r>
          </w:p>
        </w:tc>
        <w:tc>
          <w:tcPr>
            <w:tcW w:w="119" w:type="dxa"/>
            <w:vMerge w:val="restart"/>
            <w:tcBorders>
              <w:top w:val="dotted" w:sz="5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:rsidR="006C0664" w:rsidRDefault="006C0664" w:rsidP="00B83794">
            <w:pPr>
              <w:jc w:val="center"/>
            </w:pPr>
          </w:p>
        </w:tc>
        <w:tc>
          <w:tcPr>
            <w:tcW w:w="3836" w:type="dxa"/>
            <w:gridSpan w:val="2"/>
            <w:tcBorders>
              <w:top w:val="dotted" w:sz="5" w:space="0" w:color="000000"/>
              <w:left w:val="single" w:sz="11" w:space="0" w:color="000000"/>
              <w:bottom w:val="dotted" w:sz="5" w:space="0" w:color="000000"/>
              <w:right w:val="single" w:sz="11" w:space="0" w:color="000000"/>
            </w:tcBorders>
            <w:vAlign w:val="center"/>
          </w:tcPr>
          <w:p w:rsidR="006C0664" w:rsidRDefault="006C0664" w:rsidP="00B83794">
            <w:pPr>
              <w:spacing w:before="9" w:after="0" w:line="100" w:lineRule="exact"/>
              <w:jc w:val="center"/>
              <w:rPr>
                <w:sz w:val="10"/>
                <w:szCs w:val="10"/>
              </w:rPr>
            </w:pPr>
          </w:p>
          <w:p w:rsidR="006C0664" w:rsidRDefault="006C0664" w:rsidP="00B83794">
            <w:pPr>
              <w:spacing w:after="0" w:line="250" w:lineRule="auto"/>
              <w:ind w:left="340" w:righ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C. </w:t>
            </w:r>
            <w:r w:rsidR="00B837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Determined as </w:t>
            </w:r>
            <w:r w:rsidR="00B83794">
              <w:rPr>
                <w:rFonts w:ascii="Arial" w:eastAsia="Arial" w:hAnsi="Arial" w:cs="Arial"/>
                <w:i/>
                <w:sz w:val="16"/>
                <w:szCs w:val="16"/>
              </w:rPr>
              <w:t>PAID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based on application</w:t>
            </w:r>
          </w:p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dotted" w:sz="5" w:space="0" w:color="000000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958" w:type="dxa"/>
            <w:tcBorders>
              <w:top w:val="dotted" w:sz="5" w:space="0" w:color="000000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2635" w:type="dxa"/>
            <w:tcBorders>
              <w:top w:val="dotted" w:sz="5" w:space="0" w:color="000000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958" w:type="dxa"/>
            <w:tcBorders>
              <w:top w:val="dotted" w:sz="5" w:space="0" w:color="000000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2635" w:type="dxa"/>
            <w:tcBorders>
              <w:top w:val="dotted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CHANGE:</w:t>
            </w:r>
          </w:p>
        </w:tc>
        <w:tc>
          <w:tcPr>
            <w:tcW w:w="1201" w:type="dxa"/>
            <w:tcBorders>
              <w:top w:val="dotted" w:sz="5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REDUCED PRICE: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FREE: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:rsidR="00522550" w:rsidRDefault="00522550" w:rsidP="00522550">
            <w:pPr>
              <w:spacing w:after="0"/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FREE: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1086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522550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PAID: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22550" w:rsidRDefault="00522550" w:rsidP="002D051D">
            <w:pPr>
              <w:spacing w:after="0" w:line="240" w:lineRule="auto"/>
              <w:ind w:left="366" w:right="11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REDUCED PRICE: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522550" w:rsidRDefault="00522550"/>
        </w:tc>
      </w:tr>
      <w:tr w:rsidR="00522550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Pr="00522550" w:rsidRDefault="00522550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22550" w:rsidRP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522550" w:rsidRDefault="00522550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22550" w:rsidRPr="00522550" w:rsidRDefault="00522550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Incomplete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 w:rsidRPr="00522550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522550" w:rsidRDefault="00522550"/>
        </w:tc>
      </w:tr>
      <w:tr w:rsidR="00125FD6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25FD6" w:rsidRPr="00522550" w:rsidRDefault="00125FD6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 w:rsidRPr="0052255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125FD6" w:rsidRDefault="00125FD6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125FD6" w:rsidRDefault="00125FD6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Categorical eligibility</w:t>
            </w:r>
            <w:r w:rsidRPr="00522550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125FD6" w:rsidRDefault="00125FD6"/>
        </w:tc>
      </w:tr>
      <w:tr w:rsidR="00125FD6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25FD6" w:rsidRPr="00522550" w:rsidRDefault="00125FD6" w:rsidP="00522550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125FD6" w:rsidRDefault="00125FD6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/>
        </w:tc>
        <w:tc>
          <w:tcPr>
            <w:tcW w:w="2635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25FD6" w:rsidRPr="00522550" w:rsidRDefault="00125FD6" w:rsidP="002D051D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125FD6" w:rsidRDefault="00125FD6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25FD6" w:rsidRPr="00522550" w:rsidRDefault="00125FD6" w:rsidP="002D051D">
            <w:pPr>
              <w:spacing w:after="0" w:line="240" w:lineRule="auto"/>
              <w:ind w:left="108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c.</w:t>
            </w:r>
            <w:r w:rsidRPr="0052255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Gross income</w:t>
            </w:r>
            <w:r w:rsidRPr="00522550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calculation 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125FD6" w:rsidRDefault="00125FD6"/>
        </w:tc>
      </w:tr>
      <w:tr w:rsidR="00125FD6" w:rsidTr="00745471">
        <w:trPr>
          <w:trHeight w:val="698"/>
        </w:trPr>
        <w:tc>
          <w:tcPr>
            <w:tcW w:w="2539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25FD6" w:rsidRPr="00522550" w:rsidRDefault="00125FD6" w:rsidP="00522550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1" w:space="0" w:color="000000"/>
            </w:tcBorders>
          </w:tcPr>
          <w:p w:rsidR="00125FD6" w:rsidRDefault="00125FD6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/>
        </w:tc>
        <w:tc>
          <w:tcPr>
            <w:tcW w:w="3593" w:type="dxa"/>
            <w:gridSpan w:val="2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D9D9D9" w:themeFill="background1" w:themeFillShade="D9"/>
            <w:vAlign w:val="center"/>
          </w:tcPr>
          <w:p w:rsidR="00125FD6" w:rsidRDefault="00125FD6" w:rsidP="00C37FC8"/>
        </w:tc>
        <w:tc>
          <w:tcPr>
            <w:tcW w:w="1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125FD6" w:rsidRDefault="00125FD6" w:rsidP="00C37FC8"/>
        </w:tc>
        <w:tc>
          <w:tcPr>
            <w:tcW w:w="2635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125FD6" w:rsidRPr="00522550" w:rsidRDefault="00125FD6" w:rsidP="002D051D">
            <w:pPr>
              <w:spacing w:after="0" w:line="240" w:lineRule="auto"/>
              <w:ind w:left="1086"/>
              <w:rPr>
                <w:b/>
                <w:sz w:val="24"/>
                <w:szCs w:val="24"/>
              </w:rPr>
            </w:pP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</w:t>
            </w:r>
            <w:r w:rsidRPr="00522550"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</w:t>
            </w:r>
            <w:r w:rsidRPr="00522550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2255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error: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1" w:space="0" w:color="000000"/>
            </w:tcBorders>
          </w:tcPr>
          <w:p w:rsidR="00125FD6" w:rsidRDefault="00125FD6"/>
        </w:tc>
      </w:tr>
    </w:tbl>
    <w:p w:rsidR="00C34356" w:rsidRDefault="00C34356">
      <w:pPr>
        <w:spacing w:after="0"/>
        <w:sectPr w:rsidR="00C34356" w:rsidSect="00745471">
          <w:type w:val="continuous"/>
          <w:pgSz w:w="12240" w:h="15840" w:code="1"/>
          <w:pgMar w:top="580" w:right="240" w:bottom="280" w:left="2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C34356" w:rsidRDefault="00203BE5">
      <w:pPr>
        <w:spacing w:before="68" w:after="0" w:line="240" w:lineRule="auto"/>
        <w:ind w:left="550" w:right="490"/>
        <w:jc w:val="center"/>
        <w:rPr>
          <w:rFonts w:ascii="Calibri" w:eastAsia="Calibri" w:hAnsi="Calibri" w:cs="Calibri"/>
          <w:sz w:val="20"/>
          <w:szCs w:val="20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*******************************************************************************************************</w:t>
      </w:r>
    </w:p>
    <w:p w:rsidR="00C34356" w:rsidRDefault="00203BE5">
      <w:pPr>
        <w:spacing w:after="0" w:line="260" w:lineRule="exact"/>
        <w:ind w:left="3374" w:right="33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Additiona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Instructions</w:t>
      </w:r>
      <w:r>
        <w:rPr>
          <w:rFonts w:ascii="Calibri" w:eastAsia="Calibri" w:hAnsi="Calibri" w:cs="Calibri"/>
          <w:b/>
          <w:bCs/>
          <w:spacing w:val="-1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for Reporting</w:t>
      </w:r>
      <w:r>
        <w:rPr>
          <w:rFonts w:ascii="Calibri" w:eastAsia="Calibri" w:hAnsi="Calibri" w:cs="Calibri"/>
          <w:b/>
          <w:bCs/>
          <w:spacing w:val="-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u w:val="single" w:color="000000"/>
        </w:rPr>
        <w:t>FNS-742a</w:t>
      </w:r>
    </w:p>
    <w:p w:rsidR="00C34356" w:rsidRDefault="00C34356">
      <w:pPr>
        <w:spacing w:before="4" w:after="0" w:line="190" w:lineRule="exact"/>
        <w:rPr>
          <w:sz w:val="19"/>
          <w:szCs w:val="19"/>
        </w:rPr>
      </w:pPr>
    </w:p>
    <w:p w:rsidR="00C34356" w:rsidRPr="007A2D01" w:rsidRDefault="00257479" w:rsidP="007A2D01">
      <w:pPr>
        <w:spacing w:after="0" w:line="240" w:lineRule="auto"/>
        <w:ind w:left="291" w:right="231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For SFAs</w:t>
      </w:r>
      <w:r w:rsidR="00616173" w:rsidRPr="009047CB">
        <w:rPr>
          <w:rFonts w:eastAsia="Calibri" w:cs="Calibri"/>
          <w:sz w:val="18"/>
          <w:szCs w:val="18"/>
        </w:rPr>
        <w:t xml:space="preserve"> selected</w:t>
      </w:r>
      <w:r w:rsidR="00616173" w:rsidRPr="009047CB">
        <w:rPr>
          <w:rFonts w:eastAsia="Calibri" w:cs="Calibri"/>
          <w:spacing w:val="-6"/>
          <w:sz w:val="18"/>
          <w:szCs w:val="18"/>
        </w:rPr>
        <w:t xml:space="preserve"> </w:t>
      </w:r>
      <w:r w:rsidR="00616173">
        <w:rPr>
          <w:rFonts w:eastAsia="Calibri" w:cs="Calibri"/>
          <w:sz w:val="18"/>
          <w:szCs w:val="18"/>
        </w:rPr>
        <w:t xml:space="preserve">to conduct the second </w:t>
      </w:r>
      <w:r w:rsidR="00616173" w:rsidRPr="009047CB">
        <w:rPr>
          <w:rFonts w:eastAsia="Calibri" w:cs="Calibri"/>
          <w:sz w:val="18"/>
          <w:szCs w:val="18"/>
        </w:rPr>
        <w:t>review</w:t>
      </w:r>
      <w:r w:rsidR="00616173">
        <w:rPr>
          <w:rFonts w:eastAsia="Calibri" w:cs="Calibri"/>
          <w:sz w:val="18"/>
          <w:szCs w:val="18"/>
        </w:rPr>
        <w:t>s of applications</w:t>
      </w:r>
      <w:r w:rsidR="00616173" w:rsidRPr="009047CB">
        <w:rPr>
          <w:rFonts w:eastAsia="Calibri" w:cs="Calibri"/>
          <w:sz w:val="18"/>
          <w:szCs w:val="18"/>
        </w:rPr>
        <w:t>,</w:t>
      </w:r>
      <w:r w:rsidR="00616173" w:rsidRPr="009047CB">
        <w:rPr>
          <w:rFonts w:eastAsia="Calibri" w:cs="Calibri"/>
          <w:spacing w:val="-5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>enter</w:t>
      </w:r>
      <w:r w:rsidR="00616173"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>the</w:t>
      </w:r>
      <w:r w:rsidR="00616173"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 xml:space="preserve">SFA </w:t>
      </w:r>
      <w:r>
        <w:rPr>
          <w:rFonts w:eastAsia="Calibri" w:cs="Calibri"/>
          <w:sz w:val="18"/>
          <w:szCs w:val="18"/>
        </w:rPr>
        <w:t>agency code,</w:t>
      </w:r>
      <w:r w:rsidR="00616173" w:rsidRPr="009047CB">
        <w:rPr>
          <w:rFonts w:eastAsia="Calibri" w:cs="Calibri"/>
          <w:spacing w:val="-7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>name</w:t>
      </w:r>
      <w:r w:rsidR="00616173" w:rsidRPr="009047CB">
        <w:rPr>
          <w:rFonts w:eastAsia="Calibri" w:cs="Calibri"/>
          <w:spacing w:val="-4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>of SFA, and the</w:t>
      </w:r>
      <w:r w:rsidR="00616173" w:rsidRPr="009047CB">
        <w:rPr>
          <w:rFonts w:eastAsia="Calibri" w:cs="Calibri"/>
          <w:spacing w:val="-2"/>
          <w:sz w:val="18"/>
          <w:szCs w:val="18"/>
        </w:rPr>
        <w:t xml:space="preserve"> </w:t>
      </w:r>
      <w:r w:rsidR="00616173" w:rsidRPr="009047CB">
        <w:rPr>
          <w:rFonts w:eastAsia="Calibri" w:cs="Calibri"/>
          <w:sz w:val="18"/>
          <w:szCs w:val="18"/>
        </w:rPr>
        <w:t xml:space="preserve">appropriate school </w:t>
      </w:r>
      <w:r w:rsidR="00616173" w:rsidRPr="009047CB">
        <w:rPr>
          <w:rFonts w:eastAsia="Calibri" w:cs="Calibri"/>
          <w:w w:val="99"/>
          <w:sz w:val="18"/>
          <w:szCs w:val="18"/>
        </w:rPr>
        <w:t>year.</w:t>
      </w:r>
    </w:p>
    <w:p w:rsidR="00C34356" w:rsidRPr="007A2D01" w:rsidRDefault="00C34356" w:rsidP="007A2D01">
      <w:pPr>
        <w:spacing w:after="0" w:line="240" w:lineRule="auto"/>
        <w:rPr>
          <w:sz w:val="18"/>
          <w:szCs w:val="18"/>
        </w:rPr>
      </w:pPr>
    </w:p>
    <w:p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  <w:u w:val="single" w:color="000000"/>
        </w:rPr>
        <w:t>1-1</w:t>
      </w:r>
      <w:r w:rsidRPr="007A2D01">
        <w:rPr>
          <w:rFonts w:eastAsia="Calibri" w:cs="Calibri"/>
          <w:b/>
          <w:bCs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 xml:space="preserve">Total number of schools </w:t>
      </w:r>
      <w:r w:rsidR="001451B3">
        <w:rPr>
          <w:rFonts w:eastAsia="Calibri" w:cs="Calibri"/>
          <w:sz w:val="18"/>
          <w:szCs w:val="18"/>
        </w:rPr>
        <w:t>in</w:t>
      </w:r>
      <w:r w:rsidRPr="007A2D01">
        <w:rPr>
          <w:rFonts w:eastAsia="Calibri" w:cs="Calibri"/>
          <w:sz w:val="18"/>
          <w:szCs w:val="18"/>
        </w:rPr>
        <w:t xml:space="preserve"> </w:t>
      </w:r>
      <w:r w:rsidR="00257479">
        <w:rPr>
          <w:rFonts w:eastAsia="Calibri" w:cs="Calibri"/>
          <w:sz w:val="18"/>
          <w:szCs w:val="18"/>
        </w:rPr>
        <w:t>SFA</w:t>
      </w:r>
      <w:r w:rsidR="002D051D" w:rsidRPr="007A2D01">
        <w:rPr>
          <w:rFonts w:eastAsia="Calibri" w:cs="Calibri"/>
          <w:sz w:val="18"/>
          <w:szCs w:val="18"/>
        </w:rPr>
        <w:t>.</w:t>
      </w:r>
    </w:p>
    <w:p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 xml:space="preserve">Total number of enrolled students in </w:t>
      </w:r>
      <w:r w:rsidR="00257479">
        <w:rPr>
          <w:rFonts w:eastAsia="Calibri" w:cs="Calibri"/>
          <w:position w:val="1"/>
          <w:sz w:val="18"/>
          <w:szCs w:val="18"/>
        </w:rPr>
        <w:t>SFA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203BE5">
      <w:pPr>
        <w:spacing w:after="120" w:line="240" w:lineRule="auto"/>
        <w:ind w:left="108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reviewed</w:t>
      </w:r>
      <w:r w:rsidRPr="007A2D01">
        <w:rPr>
          <w:rFonts w:eastAsia="Calibri" w:cs="Calibri"/>
          <w:spacing w:val="-7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(includes</w:t>
      </w:r>
      <w:r w:rsidRPr="007A2D01">
        <w:rPr>
          <w:rFonts w:eastAsia="Calibri" w:cs="Calibri"/>
          <w:spacing w:val="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  <w:u w:val="single" w:color="000000"/>
        </w:rPr>
        <w:t>all</w:t>
      </w:r>
      <w:r w:rsidRPr="007A2D01">
        <w:rPr>
          <w:rFonts w:eastAsia="Calibri" w:cs="Calibri"/>
          <w:position w:val="1"/>
          <w:sz w:val="18"/>
          <w:szCs w:val="18"/>
        </w:rPr>
        <w:t xml:space="preserve"> applications,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both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those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determined eligible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and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ineligible</w:t>
      </w:r>
      <w:r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initial application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review).</w:t>
      </w:r>
      <w:r w:rsidR="00E909D2" w:rsidRPr="007A2D01">
        <w:rPr>
          <w:rFonts w:eastAsia="Calibri" w:cs="Calibri"/>
          <w:position w:val="1"/>
          <w:sz w:val="18"/>
          <w:szCs w:val="18"/>
        </w:rPr>
        <w:t xml:space="preserve"> Value should equal the</w:t>
      </w:r>
      <w:r w:rsidR="00E909D2" w:rsidRPr="007A2D01">
        <w:rPr>
          <w:rFonts w:eastAsia="Calibri" w:cs="Calibri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sum of the</w:t>
      </w:r>
      <w:r w:rsidR="00E909D2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categories (1-4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+ </w:t>
      </w:r>
      <w:r w:rsidR="00B83C20" w:rsidRPr="007A2D01">
        <w:rPr>
          <w:rFonts w:eastAsia="Calibri" w:cs="Calibri"/>
          <w:position w:val="1"/>
          <w:sz w:val="18"/>
          <w:szCs w:val="18"/>
        </w:rPr>
        <w:t>1-5A1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 + 1-5B1 +</w:t>
      </w:r>
      <w:r w:rsidR="00B83C20" w:rsidRPr="007A2D01">
        <w:rPr>
          <w:rFonts w:eastAsia="Calibri" w:cs="Calibri"/>
          <w:position w:val="1"/>
          <w:sz w:val="18"/>
          <w:szCs w:val="18"/>
        </w:rPr>
        <w:t xml:space="preserve"> 1-5C1</w:t>
      </w:r>
      <w:r w:rsidR="00E909D2" w:rsidRPr="007A2D01">
        <w:rPr>
          <w:rFonts w:eastAsia="Calibri" w:cs="Calibri"/>
          <w:position w:val="1"/>
          <w:sz w:val="18"/>
          <w:szCs w:val="18"/>
        </w:rPr>
        <w:t>).</w:t>
      </w:r>
    </w:p>
    <w:p w:rsidR="001B1A5C" w:rsidRDefault="00203BE5">
      <w:pPr>
        <w:spacing w:after="120" w:line="240" w:lineRule="auto"/>
        <w:ind w:left="109" w:right="-14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1-4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257479">
        <w:rPr>
          <w:rFonts w:eastAsia="Calibri" w:cs="Calibri"/>
          <w:position w:val="1"/>
          <w:sz w:val="18"/>
          <w:szCs w:val="18"/>
        </w:rPr>
        <w:t>SFA</w:t>
      </w:r>
      <w:r w:rsidRPr="007A2D01">
        <w:rPr>
          <w:rFonts w:eastAsia="Calibri" w:cs="Calibri"/>
          <w:position w:val="1"/>
          <w:sz w:val="18"/>
          <w:szCs w:val="18"/>
        </w:rPr>
        <w:t xml:space="preserve"> whose eligibility determinations changed as a result of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of applications.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This includes</w:t>
      </w:r>
      <w:r w:rsidR="00480A68">
        <w:rPr>
          <w:rFonts w:eastAsia="Calibri" w:cs="Calibri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count of changes in eligibility determinations for</w:t>
      </w:r>
      <w:r w:rsidRPr="007A2D01">
        <w:rPr>
          <w:rFonts w:eastAsia="Calibri" w:cs="Calibri"/>
          <w:spacing w:val="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  <w:u w:val="single" w:color="000000"/>
        </w:rPr>
        <w:t>all</w:t>
      </w:r>
      <w:r w:rsidRPr="007A2D01">
        <w:rPr>
          <w:rFonts w:eastAsia="Calibri" w:cs="Calibri"/>
          <w:position w:val="1"/>
          <w:sz w:val="18"/>
          <w:szCs w:val="18"/>
        </w:rPr>
        <w:t xml:space="preserve"> applications,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both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those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determined eligible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and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ineligible</w:t>
      </w:r>
      <w:r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initial application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review.</w:t>
      </w:r>
      <w:r w:rsidR="00E909D2" w:rsidRPr="007A2D01">
        <w:rPr>
          <w:rFonts w:eastAsia="Calibri" w:cs="Calibri"/>
          <w:position w:val="1"/>
          <w:sz w:val="18"/>
          <w:szCs w:val="18"/>
        </w:rPr>
        <w:t xml:space="preserve"> Value should equal the</w:t>
      </w:r>
      <w:r w:rsidR="00E909D2" w:rsidRPr="007A2D01">
        <w:rPr>
          <w:rFonts w:eastAsia="Calibri" w:cs="Calibri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sum of the</w:t>
      </w:r>
      <w:r w:rsidR="00E909D2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E909D2" w:rsidRPr="007A2D01">
        <w:rPr>
          <w:rFonts w:eastAsia="Calibri" w:cs="Calibri"/>
          <w:position w:val="1"/>
          <w:sz w:val="18"/>
          <w:szCs w:val="18"/>
        </w:rPr>
        <w:t>categories (</w:t>
      </w:r>
      <w:r w:rsidR="00B83C20" w:rsidRPr="007A2D01">
        <w:rPr>
          <w:rFonts w:eastAsia="Calibri" w:cs="Calibri"/>
          <w:position w:val="1"/>
          <w:sz w:val="18"/>
          <w:szCs w:val="18"/>
        </w:rPr>
        <w:t>1-5A2(a-d); 1-5A3(a-d); 1-5B2(a-d) 1-5B3(a-c); 1-5C2(a-d); &amp; 1-5C3(a-d)</w:t>
      </w:r>
      <w:r w:rsidR="00E909D2" w:rsidRPr="007A2D01">
        <w:rPr>
          <w:rFonts w:eastAsia="Calibri" w:cs="Calibri"/>
          <w:position w:val="1"/>
          <w:sz w:val="18"/>
          <w:szCs w:val="18"/>
        </w:rPr>
        <w:t>).</w:t>
      </w:r>
    </w:p>
    <w:p w:rsidR="00C34356" w:rsidRPr="007A2D01" w:rsidRDefault="00203BE5" w:rsidP="007A2D01">
      <w:pPr>
        <w:spacing w:after="0" w:line="240" w:lineRule="auto"/>
        <w:ind w:left="109" w:right="-20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1-5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This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section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captures</w:t>
      </w:r>
      <w:r w:rsidRPr="007A2D01">
        <w:rPr>
          <w:rFonts w:eastAsia="Calibri" w:cs="Calibri"/>
          <w:b/>
          <w:bCs/>
          <w:spacing w:val="-6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information</w:t>
      </w:r>
      <w:r w:rsidRPr="007A2D01">
        <w:rPr>
          <w:rFonts w:eastAsia="Calibri" w:cs="Calibri"/>
          <w:b/>
          <w:bCs/>
          <w:spacing w:val="-9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about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="00F4337D" w:rsidRPr="007A2D01">
        <w:rPr>
          <w:rFonts w:eastAsia="Calibri" w:cs="Calibri"/>
          <w:b/>
          <w:bCs/>
          <w:spacing w:val="-7"/>
          <w:position w:val="1"/>
          <w:sz w:val="18"/>
          <w:szCs w:val="18"/>
        </w:rPr>
        <w:t xml:space="preserve">the results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from the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second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 xml:space="preserve">review </w:t>
      </w:r>
      <w:r w:rsidR="00D85BC4" w:rsidRPr="007A2D01">
        <w:rPr>
          <w:rFonts w:eastAsia="Calibri" w:cs="Calibri"/>
          <w:b/>
          <w:bCs/>
          <w:position w:val="1"/>
          <w:sz w:val="18"/>
          <w:szCs w:val="18"/>
        </w:rPr>
        <w:t>of</w:t>
      </w:r>
      <w:r w:rsidRPr="007A2D01">
        <w:rPr>
          <w:rFonts w:eastAsia="Calibri" w:cs="Calibri"/>
          <w:b/>
          <w:bCs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applications</w:t>
      </w:r>
      <w:r w:rsidR="00E558D2" w:rsidRPr="007A2D01">
        <w:rPr>
          <w:rFonts w:eastAsia="Calibri" w:cs="Calibri"/>
          <w:b/>
          <w:bCs/>
          <w:position w:val="1"/>
          <w:sz w:val="18"/>
          <w:szCs w:val="18"/>
        </w:rPr>
        <w:t xml:space="preserve">. All applications </w:t>
      </w:r>
      <w:r w:rsidR="00783F08" w:rsidRPr="007A2D01">
        <w:rPr>
          <w:rFonts w:eastAsia="Calibri" w:cs="Calibri"/>
          <w:b/>
          <w:bCs/>
          <w:position w:val="1"/>
          <w:sz w:val="18"/>
          <w:szCs w:val="18"/>
        </w:rPr>
        <w:t>reported in 1-3 must be reported in this section (</w:t>
      </w:r>
      <w:r w:rsidR="001451B3">
        <w:rPr>
          <w:rFonts w:eastAsia="Calibri" w:cs="Calibri"/>
          <w:b/>
          <w:bCs/>
          <w:position w:val="1"/>
          <w:sz w:val="18"/>
          <w:szCs w:val="18"/>
        </w:rPr>
        <w:t>e.g.,</w:t>
      </w:r>
      <w:r w:rsidR="00E558D2" w:rsidRPr="007A2D01">
        <w:rPr>
          <w:rFonts w:eastAsia="Calibri" w:cs="Calibri"/>
          <w:b/>
          <w:bCs/>
          <w:position w:val="1"/>
          <w:sz w:val="18"/>
          <w:szCs w:val="18"/>
        </w:rPr>
        <w:t xml:space="preserve"> applications </w:t>
      </w:r>
      <w:r w:rsidR="00E558D2" w:rsidRPr="007A2D01">
        <w:rPr>
          <w:rFonts w:eastAsia="Calibri" w:cs="Calibri"/>
          <w:b/>
          <w:bCs/>
          <w:spacing w:val="-8"/>
          <w:position w:val="1"/>
          <w:sz w:val="18"/>
          <w:szCs w:val="18"/>
        </w:rPr>
        <w:t>that</w:t>
      </w:r>
      <w:r w:rsidRPr="007A2D01">
        <w:rPr>
          <w:rFonts w:eastAsia="Calibri" w:cs="Calibri"/>
          <w:b/>
          <w:bCs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were determined</w:t>
      </w:r>
      <w:r w:rsidRPr="007A2D01">
        <w:rPr>
          <w:rFonts w:eastAsia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ELIGIBLE</w:t>
      </w:r>
      <w:r w:rsidR="00E558D2" w:rsidRPr="007A2D01">
        <w:rPr>
          <w:rFonts w:eastAsia="Calibri" w:cs="Calibri"/>
          <w:sz w:val="18"/>
          <w:szCs w:val="18"/>
        </w:rPr>
        <w:t xml:space="preserve"> </w:t>
      </w:r>
      <w:r w:rsidR="00E558D2" w:rsidRPr="007A2D01">
        <w:rPr>
          <w:rFonts w:eastAsia="Calibri" w:cs="Calibri"/>
          <w:b/>
          <w:sz w:val="18"/>
          <w:szCs w:val="18"/>
        </w:rPr>
        <w:t xml:space="preserve">and </w:t>
      </w:r>
      <w:r w:rsidR="00E558D2" w:rsidRPr="007A2D01">
        <w:rPr>
          <w:rFonts w:eastAsia="Calibri" w:cs="Calibri"/>
          <w:b/>
          <w:sz w:val="18"/>
          <w:szCs w:val="18"/>
          <w:u w:val="single"/>
        </w:rPr>
        <w:t xml:space="preserve">INELIGIBLE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during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the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INITIAL</w:t>
      </w:r>
      <w:r w:rsidRPr="007A2D01">
        <w:rPr>
          <w:rFonts w:eastAsia="Calibri" w:cs="Calibri"/>
          <w:b/>
          <w:bCs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application</w:t>
      </w:r>
      <w:r w:rsidRPr="007A2D01">
        <w:rPr>
          <w:rFonts w:eastAsia="Calibri" w:cs="Calibri"/>
          <w:b/>
          <w:bCs/>
          <w:spacing w:val="-7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review</w:t>
      </w:r>
      <w:r w:rsidR="00783F08" w:rsidRPr="007A2D01">
        <w:rPr>
          <w:rFonts w:eastAsia="Calibri" w:cs="Calibri"/>
          <w:b/>
          <w:bCs/>
          <w:position w:val="1"/>
          <w:sz w:val="18"/>
          <w:szCs w:val="18"/>
        </w:rPr>
        <w:t>)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.</w:t>
      </w:r>
    </w:p>
    <w:p w:rsidR="001B1A5C" w:rsidRDefault="009047CB">
      <w:pPr>
        <w:spacing w:after="120" w:line="240" w:lineRule="auto"/>
        <w:ind w:left="115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Arial" w:cs="Arial"/>
          <w:sz w:val="18"/>
          <w:szCs w:val="18"/>
        </w:rPr>
        <w:t xml:space="preserve">For each </w:t>
      </w:r>
      <w:r w:rsidR="00783F08" w:rsidRPr="007A2D01">
        <w:rPr>
          <w:rFonts w:eastAsia="Arial" w:cs="Arial"/>
          <w:sz w:val="18"/>
          <w:szCs w:val="18"/>
        </w:rPr>
        <w:t xml:space="preserve">initial eligibility </w:t>
      </w:r>
      <w:r w:rsidR="00717776" w:rsidRPr="007A2D01">
        <w:rPr>
          <w:rFonts w:eastAsia="Arial" w:cs="Arial"/>
          <w:sz w:val="18"/>
          <w:szCs w:val="18"/>
        </w:rPr>
        <w:t>determination (</w:t>
      </w:r>
      <w:r w:rsidRPr="007A2D01">
        <w:rPr>
          <w:rFonts w:eastAsia="Arial" w:cs="Arial"/>
          <w:b/>
          <w:bCs/>
          <w:sz w:val="18"/>
          <w:szCs w:val="18"/>
        </w:rPr>
        <w:t>A, B, &amp; C)</w:t>
      </w:r>
      <w:r w:rsidRPr="007A2D01">
        <w:rPr>
          <w:rFonts w:eastAsia="Arial" w:cs="Arial"/>
          <w:sz w:val="18"/>
          <w:szCs w:val="18"/>
        </w:rPr>
        <w:t>, report the number of</w:t>
      </w:r>
      <w:r w:rsidRPr="007A2D01">
        <w:rPr>
          <w:rFonts w:eastAsia="Arial" w:cs="Arial"/>
          <w:spacing w:val="-1"/>
          <w:sz w:val="18"/>
          <w:szCs w:val="18"/>
        </w:rPr>
        <w:t xml:space="preserve"> </w:t>
      </w:r>
      <w:r w:rsidRPr="007A2D01">
        <w:rPr>
          <w:rFonts w:eastAsia="Arial" w:cs="Arial"/>
          <w:sz w:val="18"/>
          <w:szCs w:val="18"/>
        </w:rPr>
        <w:t>applications for</w:t>
      </w:r>
      <w:r w:rsidRPr="007A2D01">
        <w:rPr>
          <w:rFonts w:eastAsia="Arial" w:cs="Arial"/>
          <w:spacing w:val="-2"/>
          <w:sz w:val="18"/>
          <w:szCs w:val="18"/>
        </w:rPr>
        <w:t xml:space="preserve"> </w:t>
      </w:r>
      <w:r w:rsidRPr="007A2D01">
        <w:rPr>
          <w:rFonts w:eastAsia="Arial" w:cs="Arial"/>
          <w:sz w:val="18"/>
          <w:szCs w:val="18"/>
        </w:rPr>
        <w:t xml:space="preserve">each result category </w:t>
      </w:r>
      <w:r w:rsidRPr="007A2D01">
        <w:rPr>
          <w:rFonts w:eastAsia="Arial" w:cs="Arial"/>
          <w:b/>
          <w:bCs/>
          <w:sz w:val="18"/>
          <w:szCs w:val="18"/>
        </w:rPr>
        <w:t>(1,</w:t>
      </w:r>
      <w:r w:rsidRPr="007A2D01">
        <w:rPr>
          <w:rFonts w:eastAsia="Arial" w:cs="Arial"/>
          <w:b/>
          <w:bCs/>
          <w:spacing w:val="-2"/>
          <w:sz w:val="18"/>
          <w:szCs w:val="18"/>
        </w:rPr>
        <w:t xml:space="preserve"> </w:t>
      </w:r>
      <w:r w:rsidRPr="007A2D01">
        <w:rPr>
          <w:rFonts w:eastAsia="Arial" w:cs="Arial"/>
          <w:b/>
          <w:bCs/>
          <w:sz w:val="18"/>
          <w:szCs w:val="18"/>
        </w:rPr>
        <w:t>2,</w:t>
      </w:r>
      <w:r w:rsidRPr="007A2D01">
        <w:rPr>
          <w:rFonts w:eastAsia="Arial" w:cs="Arial"/>
          <w:b/>
          <w:bCs/>
          <w:spacing w:val="-1"/>
          <w:sz w:val="18"/>
          <w:szCs w:val="18"/>
        </w:rPr>
        <w:t xml:space="preserve"> </w:t>
      </w:r>
      <w:r w:rsidRPr="007A2D01">
        <w:rPr>
          <w:rFonts w:eastAsia="Arial" w:cs="Arial"/>
          <w:b/>
          <w:bCs/>
          <w:sz w:val="18"/>
          <w:szCs w:val="18"/>
        </w:rPr>
        <w:t>&amp; 3)</w:t>
      </w:r>
      <w:r w:rsidR="00203BE5" w:rsidRPr="007A2D01">
        <w:rPr>
          <w:rFonts w:eastAsia="Calibri" w:cs="Calibri"/>
          <w:position w:val="1"/>
          <w:sz w:val="18"/>
          <w:szCs w:val="18"/>
        </w:rPr>
        <w:t>.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For applications with a changed initial eligibility determination, report the number of applications in each </w:t>
      </w:r>
      <w:r w:rsidR="00203BE5" w:rsidRPr="007A2D01">
        <w:rPr>
          <w:rFonts w:eastAsia="Calibri" w:cs="Calibri"/>
          <w:position w:val="1"/>
          <w:sz w:val="18"/>
          <w:szCs w:val="18"/>
        </w:rPr>
        <w:t>error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source</w:t>
      </w:r>
      <w:r w:rsidR="00797700" w:rsidRPr="007A2D01">
        <w:rPr>
          <w:rFonts w:eastAsia="Calibri" w:cs="Calibri"/>
          <w:position w:val="1"/>
          <w:sz w:val="18"/>
          <w:szCs w:val="18"/>
        </w:rPr>
        <w:t xml:space="preserve"> category</w:t>
      </w:r>
      <w:r w:rsidR="00203BE5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that resulted in the</w:t>
      </w:r>
      <w:r w:rsidR="00203BE5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eligibility determination change</w:t>
      </w:r>
      <w:r w:rsidR="00D249B0" w:rsidRPr="007A2D01">
        <w:rPr>
          <w:rFonts w:eastAsia="Calibri" w:cs="Calibri"/>
          <w:position w:val="1"/>
          <w:sz w:val="18"/>
          <w:szCs w:val="18"/>
        </w:rPr>
        <w:t xml:space="preserve"> (only report in one </w:t>
      </w:r>
      <w:r w:rsidR="00717776" w:rsidRPr="007A2D01">
        <w:rPr>
          <w:rFonts w:eastAsia="Calibri" w:cs="Calibri"/>
          <w:position w:val="1"/>
          <w:sz w:val="18"/>
          <w:szCs w:val="18"/>
        </w:rPr>
        <w:t xml:space="preserve">error source </w:t>
      </w:r>
      <w:r w:rsidR="00D249B0" w:rsidRPr="007A2D01">
        <w:rPr>
          <w:rFonts w:eastAsia="Calibri" w:cs="Calibri"/>
          <w:position w:val="1"/>
          <w:sz w:val="18"/>
          <w:szCs w:val="18"/>
        </w:rPr>
        <w:t>category for each application)</w:t>
      </w:r>
      <w:r w:rsidR="00203BE5" w:rsidRPr="007A2D01">
        <w:rPr>
          <w:rFonts w:eastAsia="Calibri" w:cs="Calibri"/>
          <w:position w:val="1"/>
          <w:sz w:val="18"/>
          <w:szCs w:val="18"/>
        </w:rPr>
        <w:t xml:space="preserve">. </w:t>
      </w:r>
      <w:r w:rsidR="002F009C" w:rsidRPr="007A2D01">
        <w:rPr>
          <w:rFonts w:eastAsia="Calibri" w:cs="Calibri"/>
          <w:position w:val="1"/>
          <w:sz w:val="18"/>
          <w:szCs w:val="18"/>
        </w:rPr>
        <w:t xml:space="preserve">In some scenarios, one or more </w:t>
      </w:r>
      <w:r w:rsidR="00F155E2" w:rsidRPr="007A2D01">
        <w:rPr>
          <w:rFonts w:eastAsia="Calibri" w:cs="Calibri"/>
          <w:position w:val="1"/>
          <w:sz w:val="18"/>
          <w:szCs w:val="18"/>
        </w:rPr>
        <w:t xml:space="preserve">of the </w:t>
      </w:r>
      <w:r w:rsidR="002F009C" w:rsidRPr="007A2D01">
        <w:rPr>
          <w:rFonts w:eastAsia="Calibri" w:cs="Calibri"/>
          <w:position w:val="1"/>
          <w:sz w:val="18"/>
          <w:szCs w:val="18"/>
        </w:rPr>
        <w:t>error source</w:t>
      </w:r>
      <w:r w:rsidR="00F155E2" w:rsidRPr="007A2D01">
        <w:rPr>
          <w:rFonts w:eastAsia="Calibri" w:cs="Calibri"/>
          <w:position w:val="1"/>
          <w:sz w:val="18"/>
          <w:szCs w:val="18"/>
        </w:rPr>
        <w:t>s</w:t>
      </w:r>
      <w:r w:rsidR="002F009C" w:rsidRPr="007A2D01">
        <w:rPr>
          <w:rFonts w:eastAsia="Calibri" w:cs="Calibri"/>
          <w:position w:val="1"/>
          <w:sz w:val="18"/>
          <w:szCs w:val="18"/>
        </w:rPr>
        <w:t xml:space="preserve"> may not be relevant. </w:t>
      </w:r>
      <w:r w:rsidR="00203BE5" w:rsidRPr="007A2D01">
        <w:rPr>
          <w:rFonts w:eastAsia="Calibri" w:cs="Calibri"/>
          <w:position w:val="1"/>
          <w:sz w:val="18"/>
          <w:szCs w:val="18"/>
        </w:rPr>
        <w:t>Error</w:t>
      </w:r>
      <w:r w:rsidR="00203BE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sources are</w:t>
      </w:r>
      <w:r w:rsidR="00203BE5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203BE5" w:rsidRPr="007A2D01">
        <w:rPr>
          <w:rFonts w:eastAsia="Calibri" w:cs="Calibri"/>
          <w:position w:val="1"/>
          <w:sz w:val="18"/>
          <w:szCs w:val="18"/>
        </w:rPr>
        <w:t>as follows:</w:t>
      </w:r>
    </w:p>
    <w:p w:rsidR="001B1A5C" w:rsidRDefault="00203BE5">
      <w:pPr>
        <w:spacing w:after="120" w:line="240" w:lineRule="auto"/>
        <w:ind w:left="547" w:right="806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Incomplete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application</w:t>
      </w:r>
      <w:r w:rsidRPr="007A2D01">
        <w:rPr>
          <w:rFonts w:eastAsia="Calibri" w:cs="Calibri"/>
          <w:b/>
          <w:bCs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Pr="007A2D01">
        <w:rPr>
          <w:rFonts w:eastAsia="Calibri" w:cs="Calibri"/>
          <w:b/>
          <w:bCs/>
          <w:spacing w:val="-1"/>
          <w:sz w:val="18"/>
          <w:szCs w:val="18"/>
        </w:rPr>
        <w:t xml:space="preserve"> </w:t>
      </w:r>
      <w:r w:rsidR="00276A7C">
        <w:rPr>
          <w:rFonts w:eastAsia="Calibri" w:cs="Calibri"/>
          <w:b/>
          <w:bCs/>
          <w:spacing w:val="-1"/>
          <w:sz w:val="18"/>
          <w:szCs w:val="18"/>
        </w:rPr>
        <w:t xml:space="preserve">examples </w:t>
      </w:r>
      <w:r w:rsidRPr="007A2D01">
        <w:rPr>
          <w:rFonts w:eastAsia="Calibri" w:cs="Calibri"/>
          <w:sz w:val="18"/>
          <w:szCs w:val="18"/>
        </w:rPr>
        <w:t>include: lack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application</w:t>
      </w:r>
      <w:r w:rsidRPr="007A2D01">
        <w:rPr>
          <w:rFonts w:eastAsia="Calibri" w:cs="Calibri"/>
          <w:spacing w:val="-1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signature,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lack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SSN (last four digits), missing income value for household member(s),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missing case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="00FB2A7E">
        <w:rPr>
          <w:rFonts w:eastAsia="Calibri" w:cs="Calibri"/>
          <w:sz w:val="18"/>
          <w:szCs w:val="18"/>
        </w:rPr>
        <w:t>numbers (</w:t>
      </w:r>
      <w:r w:rsidR="001451B3">
        <w:rPr>
          <w:rFonts w:eastAsia="Calibri" w:cs="Calibri"/>
          <w:sz w:val="18"/>
          <w:szCs w:val="18"/>
        </w:rPr>
        <w:t>i.e.,</w:t>
      </w:r>
      <w:r w:rsidR="00FB2A7E">
        <w:rPr>
          <w:rFonts w:eastAsia="Calibri" w:cs="Calibri"/>
          <w:sz w:val="18"/>
          <w:szCs w:val="18"/>
        </w:rPr>
        <w:t xml:space="preserve"> Food Share or W-2 Cash Benefits</w:t>
      </w:r>
      <w:r w:rsidRPr="007A2D01">
        <w:rPr>
          <w:rFonts w:eastAsia="Calibri" w:cs="Calibri"/>
          <w:sz w:val="18"/>
          <w:szCs w:val="18"/>
        </w:rPr>
        <w:t>),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missing information that is necessary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for an eligibility determination.</w:t>
      </w:r>
    </w:p>
    <w:p w:rsidR="001B1A5C" w:rsidRDefault="00203BE5">
      <w:pPr>
        <w:spacing w:after="120" w:line="240" w:lineRule="auto"/>
        <w:ind w:left="547" w:right="58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Categorical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eligibility</w:t>
      </w:r>
      <w:r w:rsidRPr="007A2D01">
        <w:rPr>
          <w:rFonts w:eastAsia="Calibri" w:cs="Calibri"/>
          <w:b/>
          <w:bCs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="00276A7C">
        <w:rPr>
          <w:rFonts w:eastAsia="Calibri" w:cs="Calibri"/>
          <w:b/>
          <w:bCs/>
          <w:sz w:val="18"/>
          <w:szCs w:val="18"/>
        </w:rPr>
        <w:t xml:space="preserve"> examples </w:t>
      </w:r>
      <w:r w:rsidRPr="007A2D01">
        <w:rPr>
          <w:rFonts w:eastAsia="Calibri" w:cs="Calibri"/>
          <w:sz w:val="18"/>
          <w:szCs w:val="18"/>
        </w:rPr>
        <w:t>include: invalid case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numbers</w:t>
      </w:r>
      <w:r w:rsidR="00E66F59" w:rsidRPr="007A2D01">
        <w:rPr>
          <w:rFonts w:eastAsia="Calibri" w:cs="Calibri"/>
          <w:sz w:val="18"/>
          <w:szCs w:val="18"/>
        </w:rPr>
        <w:t>/identifiers</w:t>
      </w:r>
      <w:r w:rsidRPr="007A2D01">
        <w:rPr>
          <w:rFonts w:eastAsia="Calibri" w:cs="Calibri"/>
          <w:sz w:val="18"/>
          <w:szCs w:val="18"/>
        </w:rPr>
        <w:t>,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categorical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eligibility claims known to be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false,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invalid categorical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 xml:space="preserve">standards. </w:t>
      </w:r>
    </w:p>
    <w:p w:rsidR="001B1A5C" w:rsidRDefault="00203BE5">
      <w:pPr>
        <w:spacing w:after="120" w:line="240" w:lineRule="auto"/>
        <w:ind w:left="547" w:right="58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>Gross income calculation</w:t>
      </w:r>
      <w:r w:rsidRPr="007A2D01">
        <w:rPr>
          <w:rFonts w:eastAsia="Calibri" w:cs="Calibri"/>
          <w:b/>
          <w:bCs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b/>
          <w:bCs/>
          <w:sz w:val="18"/>
          <w:szCs w:val="18"/>
        </w:rPr>
        <w:t>error</w:t>
      </w:r>
      <w:r w:rsidR="00276A7C">
        <w:rPr>
          <w:rFonts w:eastAsia="Calibri" w:cs="Calibri"/>
          <w:b/>
          <w:bCs/>
          <w:sz w:val="18"/>
          <w:szCs w:val="18"/>
        </w:rPr>
        <w:t xml:space="preserve"> examples</w:t>
      </w:r>
      <w:r w:rsidRPr="007A2D01">
        <w:rPr>
          <w:rFonts w:eastAsia="Calibri" w:cs="Calibri"/>
          <w:b/>
          <w:bCs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include: incorrectly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calculating household size,</w:t>
      </w:r>
      <w:r w:rsidRPr="007A2D01">
        <w:rPr>
          <w:rFonts w:eastAsia="Calibri" w:cs="Calibri"/>
          <w:spacing w:val="-3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incorrectly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determining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frequency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receipt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converting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multiple income sources to annual 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counting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child in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list of household members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or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counting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child twice, incorrect</w:t>
      </w:r>
      <w:r w:rsidRPr="007A2D01">
        <w:rPr>
          <w:rFonts w:eastAsia="Calibri" w:cs="Calibri"/>
          <w:spacing w:val="-7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arithmetic,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misclassifying reportable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income,</w:t>
      </w:r>
      <w:r w:rsidRPr="007A2D01">
        <w:rPr>
          <w:rFonts w:eastAsia="Calibri" w:cs="Calibri"/>
          <w:spacing w:val="-6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and 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income computation errors.</w:t>
      </w:r>
    </w:p>
    <w:p w:rsidR="001B1A5C" w:rsidRDefault="00203BE5">
      <w:pPr>
        <w:spacing w:after="120" w:line="240" w:lineRule="auto"/>
        <w:ind w:left="547" w:right="202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sz w:val="18"/>
          <w:szCs w:val="18"/>
        </w:rPr>
        <w:t xml:space="preserve">Other errors </w:t>
      </w:r>
      <w:r w:rsidRPr="007A2D01">
        <w:rPr>
          <w:rFonts w:eastAsia="Calibri" w:cs="Calibri"/>
          <w:sz w:val="18"/>
          <w:szCs w:val="18"/>
        </w:rPr>
        <w:t>include: any errors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that are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not included in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other</w:t>
      </w:r>
      <w:r w:rsidRPr="007A2D01">
        <w:rPr>
          <w:rFonts w:eastAsia="Calibri" w:cs="Calibri"/>
          <w:spacing w:val="-4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categories</w:t>
      </w:r>
      <w:r w:rsidRPr="007A2D01">
        <w:rPr>
          <w:rFonts w:eastAsia="Calibri" w:cs="Calibri"/>
          <w:spacing w:val="-8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that caused a change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in eligibility determination or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benefit level during the</w:t>
      </w:r>
      <w:r w:rsidRPr="007A2D01">
        <w:rPr>
          <w:rFonts w:eastAsia="Calibri" w:cs="Calibri"/>
          <w:spacing w:val="-2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second review</w:t>
      </w:r>
      <w:r w:rsidRPr="007A2D01">
        <w:rPr>
          <w:rFonts w:eastAsia="Calibri" w:cs="Calibri"/>
          <w:spacing w:val="-5"/>
          <w:sz w:val="18"/>
          <w:szCs w:val="18"/>
        </w:rPr>
        <w:t xml:space="preserve"> </w:t>
      </w:r>
      <w:r w:rsidRPr="007A2D01">
        <w:rPr>
          <w:rFonts w:eastAsia="Calibri" w:cs="Calibri"/>
          <w:sz w:val="18"/>
          <w:szCs w:val="18"/>
        </w:rPr>
        <w:t>of applications.</w:t>
      </w:r>
    </w:p>
    <w:p w:rsidR="001B1A5C" w:rsidRDefault="00203BE5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A1,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B1,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&amp;</w:t>
      </w:r>
      <w:r w:rsidRPr="007A2D01">
        <w:rPr>
          <w:rFonts w:eastAsia="Calibri" w:cs="Calibri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C1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 xml:space="preserve">: </w:t>
      </w:r>
      <w:r w:rsidRPr="007A2D01">
        <w:rPr>
          <w:rFonts w:eastAsia="Calibri" w:cs="Calibri"/>
          <w:position w:val="1"/>
          <w:sz w:val="18"/>
          <w:szCs w:val="18"/>
        </w:rPr>
        <w:t xml:space="preserve">The total number of applications, by </w:t>
      </w:r>
      <w:r w:rsidR="00D249B0" w:rsidRPr="007A2D01">
        <w:rPr>
          <w:rFonts w:eastAsia="Calibri" w:cs="Calibri"/>
          <w:position w:val="1"/>
          <w:sz w:val="18"/>
          <w:szCs w:val="18"/>
        </w:rPr>
        <w:t>initial eligibility determination</w:t>
      </w:r>
      <w:r w:rsidRPr="007A2D01">
        <w:rPr>
          <w:rFonts w:eastAsia="Calibri" w:cs="Calibri"/>
          <w:position w:val="1"/>
          <w:sz w:val="18"/>
          <w:szCs w:val="18"/>
        </w:rPr>
        <w:t>,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that did not result in a change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in eligibility determination or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benefit level.</w:t>
      </w:r>
    </w:p>
    <w:p w:rsidR="001B1A5C" w:rsidRDefault="00AC30B5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F</w:t>
      </w:r>
      <w:r w:rsidRPr="007A2D01">
        <w:rPr>
          <w:rFonts w:eastAsia="Arial" w:cs="Arial"/>
          <w:spacing w:val="-2"/>
          <w:w w:val="94"/>
          <w:sz w:val="18"/>
          <w:szCs w:val="18"/>
        </w:rPr>
        <w:t>RE</w:t>
      </w:r>
      <w:r w:rsidRPr="007A2D01">
        <w:rPr>
          <w:rFonts w:eastAsia="Arial" w:cs="Arial"/>
          <w:w w:val="94"/>
          <w:sz w:val="18"/>
          <w:szCs w:val="18"/>
        </w:rPr>
        <w:t>E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9047CB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="009047CB" w:rsidRPr="007A2D01">
        <w:rPr>
          <w:rFonts w:eastAsia="Calibri" w:cs="Calibri"/>
          <w:position w:val="1"/>
          <w:sz w:val="18"/>
          <w:szCs w:val="18"/>
        </w:rPr>
        <w:t>REDUCED PRICE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 xml:space="preserve">sum of </w:t>
      </w:r>
      <w:r w:rsidR="00E66F59" w:rsidRPr="007A2D01">
        <w:rPr>
          <w:rFonts w:eastAsia="Calibri" w:cs="Calibri"/>
          <w:position w:val="1"/>
          <w:sz w:val="18"/>
          <w:szCs w:val="18"/>
        </w:rPr>
        <w:t>the</w:t>
      </w:r>
      <w:r w:rsidR="00E66F5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spacing w:val="-8"/>
          <w:position w:val="1"/>
          <w:sz w:val="18"/>
          <w:szCs w:val="18"/>
        </w:rPr>
        <w:t>error source categories</w:t>
      </w:r>
      <w:r w:rsidR="00D249B0" w:rsidRPr="007A2D01">
        <w:rPr>
          <w:rFonts w:eastAsia="Calibri" w:cs="Calibri"/>
          <w:position w:val="1"/>
          <w:sz w:val="18"/>
          <w:szCs w:val="18"/>
        </w:rPr>
        <w:t xml:space="preserve"> under 1-5A2</w:t>
      </w:r>
      <w:r w:rsidRPr="007A2D01">
        <w:rPr>
          <w:rFonts w:eastAsia="Calibri" w:cs="Calibri"/>
          <w:position w:val="1"/>
          <w:sz w:val="18"/>
          <w:szCs w:val="18"/>
        </w:rPr>
        <w:t xml:space="preserve"> (a, b</w:t>
      </w:r>
      <w:r w:rsidR="009047CB" w:rsidRPr="007A2D01">
        <w:rPr>
          <w:rFonts w:eastAsia="Calibri" w:cs="Calibri"/>
          <w:position w:val="1"/>
          <w:sz w:val="18"/>
          <w:szCs w:val="18"/>
        </w:rPr>
        <w:t>,</w:t>
      </w:r>
      <w:r w:rsidRPr="007A2D01">
        <w:rPr>
          <w:rFonts w:eastAsia="Calibri" w:cs="Calibri"/>
          <w:position w:val="1"/>
          <w:sz w:val="18"/>
          <w:szCs w:val="18"/>
        </w:rPr>
        <w:t xml:space="preserve"> c</w:t>
      </w:r>
      <w:r w:rsidR="009047CB" w:rsidRPr="007A2D01">
        <w:rPr>
          <w:rFonts w:eastAsia="Calibri" w:cs="Calibri"/>
          <w:position w:val="1"/>
          <w:sz w:val="18"/>
          <w:szCs w:val="18"/>
        </w:rPr>
        <w:t>, &amp; d</w:t>
      </w:r>
      <w:r w:rsidRPr="007A2D01">
        <w:rPr>
          <w:rFonts w:eastAsia="Calibri" w:cs="Calibri"/>
          <w:position w:val="1"/>
          <w:sz w:val="18"/>
          <w:szCs w:val="18"/>
        </w:rPr>
        <w:t>).</w:t>
      </w:r>
    </w:p>
    <w:p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A2a-d</w:t>
      </w:r>
      <w:r w:rsidR="00AC30B5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:</w:t>
      </w:r>
      <w:r w:rsidR="00AC30B5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AC30B5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AC30B5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AC30B5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AC30B5" w:rsidRPr="007A2D01">
        <w:rPr>
          <w:rFonts w:eastAsia="Calibri" w:cs="Calibri"/>
          <w:position w:val="1"/>
          <w:sz w:val="18"/>
          <w:szCs w:val="18"/>
        </w:rPr>
        <w:t>error</w:t>
      </w:r>
      <w:r w:rsidR="00AC30B5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D249B0" w:rsidRPr="007A2D01">
        <w:rPr>
          <w:rFonts w:eastAsia="Calibri" w:cs="Calibri"/>
          <w:position w:val="1"/>
          <w:sz w:val="18"/>
          <w:szCs w:val="18"/>
        </w:rPr>
        <w:t>source</w:t>
      </w:r>
      <w:r w:rsidR="00AC30B5"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F</w:t>
      </w:r>
      <w:r w:rsidRPr="007A2D01">
        <w:rPr>
          <w:rFonts w:eastAsia="Arial" w:cs="Arial"/>
          <w:spacing w:val="-2"/>
          <w:w w:val="94"/>
          <w:sz w:val="18"/>
          <w:szCs w:val="18"/>
        </w:rPr>
        <w:t>RE</w:t>
      </w:r>
      <w:r w:rsidRPr="007A2D01">
        <w:rPr>
          <w:rFonts w:eastAsia="Arial" w:cs="Arial"/>
          <w:w w:val="94"/>
          <w:sz w:val="18"/>
          <w:szCs w:val="18"/>
        </w:rPr>
        <w:t>E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PAID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1-5A3 </w:t>
      </w:r>
      <w:r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:rsidR="001B1A5C" w:rsidRDefault="0031027D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A3a-d: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0F7DE9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B2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REDUCED PRICE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FREE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1-5B2 </w:t>
      </w:r>
      <w:r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:rsidR="001B1A5C" w:rsidRDefault="000F7DE9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B2a-d: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0F7DE9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B3</w:t>
      </w:r>
      <w:r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Pr="007A2D01">
        <w:rPr>
          <w:rFonts w:eastAsia="Arial" w:cs="Arial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Pr="007A2D01">
        <w:rPr>
          <w:rFonts w:eastAsia="Arial" w:cs="Arial"/>
          <w:w w:val="94"/>
          <w:sz w:val="18"/>
          <w:szCs w:val="18"/>
        </w:rPr>
        <w:t>d</w:t>
      </w:r>
      <w:r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Pr="007A2D01">
        <w:rPr>
          <w:rFonts w:eastAsia="Arial" w:cs="Arial"/>
          <w:w w:val="95"/>
          <w:sz w:val="18"/>
          <w:szCs w:val="18"/>
        </w:rPr>
        <w:t>s</w:t>
      </w:r>
      <w:r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 xml:space="preserve">REDUCED PRICE </w:t>
      </w:r>
      <w:r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Pr="007A2D01">
        <w:rPr>
          <w:rFonts w:eastAsia="Calibri" w:cs="Calibri"/>
          <w:position w:val="1"/>
          <w:sz w:val="18"/>
          <w:szCs w:val="18"/>
        </w:rPr>
        <w:t xml:space="preserve"> that changed to PAID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due to the</w:t>
      </w:r>
      <w:r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second review.</w:t>
      </w:r>
      <w:r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Pr="007A2D01">
        <w:rPr>
          <w:rFonts w:eastAsia="Calibri" w:cs="Calibri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sum of the</w:t>
      </w:r>
      <w:r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1-5B3 </w:t>
      </w:r>
      <w:r w:rsidRPr="007A2D01">
        <w:rPr>
          <w:rFonts w:eastAsia="Calibri" w:cs="Calibri"/>
          <w:position w:val="1"/>
          <w:sz w:val="18"/>
          <w:szCs w:val="18"/>
        </w:rPr>
        <w:t>(a, b, &amp; c).</w:t>
      </w:r>
    </w:p>
    <w:p w:rsidR="001B1A5C" w:rsidRDefault="000F7DE9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B3a-c:</w:t>
      </w:r>
      <w:r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Pr="007A2D01">
        <w:rPr>
          <w:rFonts w:eastAsia="Calibri" w:cs="Calibri"/>
          <w:position w:val="1"/>
          <w:sz w:val="18"/>
          <w:szCs w:val="18"/>
        </w:rPr>
        <w:t>error</w:t>
      </w:r>
      <w:r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421D90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2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="000F7DE9"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="000F7DE9" w:rsidRPr="007A2D01">
        <w:rPr>
          <w:rFonts w:eastAsia="Arial" w:cs="Arial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="000F7DE9" w:rsidRPr="007A2D01">
        <w:rPr>
          <w:rFonts w:eastAsia="Arial" w:cs="Arial"/>
          <w:w w:val="94"/>
          <w:sz w:val="18"/>
          <w:szCs w:val="18"/>
        </w:rPr>
        <w:t>d</w:t>
      </w:r>
      <w:r w:rsidR="000F7DE9"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="000F7DE9" w:rsidRPr="007A2D01">
        <w:rPr>
          <w:rFonts w:eastAsia="Arial" w:cs="Arial"/>
          <w:w w:val="95"/>
          <w:sz w:val="18"/>
          <w:szCs w:val="18"/>
        </w:rPr>
        <w:t>s</w:t>
      </w:r>
      <w:r w:rsidR="000F7DE9"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PAID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Pr="007A2D01">
        <w:rPr>
          <w:rFonts w:eastAsia="Calibri" w:cs="Calibri"/>
          <w:position w:val="1"/>
          <w:sz w:val="18"/>
          <w:szCs w:val="18"/>
        </w:rPr>
        <w:t>FREE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due to the</w:t>
      </w:r>
      <w:r w:rsidR="000F7DE9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second review.</w:t>
      </w:r>
      <w:r w:rsidR="000F7DE9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="000F7DE9" w:rsidRPr="007A2D01">
        <w:rPr>
          <w:rFonts w:eastAsia="Calibri" w:cs="Calibri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sum of the</w:t>
      </w:r>
      <w:r w:rsidR="000F7DE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1-5C2 </w:t>
      </w:r>
      <w:r w:rsidR="000F7DE9"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:rsidR="001B1A5C" w:rsidRDefault="00421D90">
      <w:pPr>
        <w:spacing w:after="120" w:line="240" w:lineRule="auto"/>
        <w:ind w:left="547" w:right="-14"/>
        <w:rPr>
          <w:rFonts w:eastAsia="Calibri" w:cs="Calibri"/>
          <w:position w:val="1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2a-d: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0F7DE9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0F7DE9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error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="000F7DE9" w:rsidRPr="007A2D01">
        <w:rPr>
          <w:rFonts w:eastAsia="Calibri" w:cs="Calibri"/>
          <w:position w:val="1"/>
          <w:sz w:val="18"/>
          <w:szCs w:val="18"/>
        </w:rPr>
        <w:t>.</w:t>
      </w:r>
    </w:p>
    <w:p w:rsidR="001B1A5C" w:rsidRDefault="00421D90">
      <w:pPr>
        <w:spacing w:after="120" w:line="240" w:lineRule="auto"/>
        <w:ind w:left="547" w:right="-14"/>
        <w:rPr>
          <w:rFonts w:eastAsia="Calibri" w:cs="Calibri"/>
          <w:b/>
          <w:bCs/>
          <w:position w:val="1"/>
          <w:sz w:val="18"/>
          <w:szCs w:val="18"/>
          <w:u w:val="single" w:color="000000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3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</w:rPr>
        <w:t>:</w:t>
      </w:r>
      <w:r w:rsidR="000F7DE9" w:rsidRPr="007A2D01">
        <w:rPr>
          <w:rFonts w:eastAsia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The total number of applications</w:t>
      </w:r>
      <w:r w:rsidR="000F7DE9" w:rsidRPr="007A2D01">
        <w:rPr>
          <w:rFonts w:eastAsia="Arial" w:cs="Arial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De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>t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ermine</w:t>
      </w:r>
      <w:r w:rsidR="000F7DE9" w:rsidRPr="007A2D01">
        <w:rPr>
          <w:rFonts w:eastAsia="Arial" w:cs="Arial"/>
          <w:w w:val="94"/>
          <w:sz w:val="18"/>
          <w:szCs w:val="18"/>
        </w:rPr>
        <w:t>d</w:t>
      </w:r>
      <w:r w:rsidR="000F7DE9" w:rsidRPr="007A2D01">
        <w:rPr>
          <w:rFonts w:eastAsia="Arial" w:cs="Arial"/>
          <w:spacing w:val="4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5"/>
          <w:sz w:val="18"/>
          <w:szCs w:val="18"/>
        </w:rPr>
        <w:t>a</w:t>
      </w:r>
      <w:r w:rsidR="000F7DE9" w:rsidRPr="007A2D01">
        <w:rPr>
          <w:rFonts w:eastAsia="Arial" w:cs="Arial"/>
          <w:w w:val="95"/>
          <w:sz w:val="18"/>
          <w:szCs w:val="18"/>
        </w:rPr>
        <w:t>s</w:t>
      </w:r>
      <w:r w:rsidR="000F7DE9" w:rsidRPr="007A2D01">
        <w:rPr>
          <w:rFonts w:eastAsia="Arial" w:cs="Arial"/>
          <w:spacing w:val="-5"/>
          <w:sz w:val="18"/>
          <w:szCs w:val="18"/>
        </w:rPr>
        <w:t xml:space="preserve"> </w:t>
      </w:r>
      <w:r w:rsidRPr="007A2D01">
        <w:rPr>
          <w:rFonts w:eastAsia="Arial" w:cs="Arial"/>
          <w:spacing w:val="-1"/>
          <w:w w:val="94"/>
          <w:sz w:val="18"/>
          <w:szCs w:val="18"/>
        </w:rPr>
        <w:t>PAID</w:t>
      </w:r>
      <w:r w:rsidR="000F7DE9" w:rsidRPr="007A2D01">
        <w:rPr>
          <w:rFonts w:eastAsia="Arial" w:cs="Arial"/>
          <w:spacing w:val="-1"/>
          <w:w w:val="94"/>
          <w:sz w:val="18"/>
          <w:szCs w:val="18"/>
        </w:rPr>
        <w:t xml:space="preserve"> </w:t>
      </w:r>
      <w:r w:rsidR="000F7DE9" w:rsidRPr="007A2D01">
        <w:rPr>
          <w:rFonts w:eastAsia="Arial" w:cs="Arial"/>
          <w:spacing w:val="-2"/>
          <w:w w:val="94"/>
          <w:sz w:val="18"/>
          <w:szCs w:val="18"/>
        </w:rPr>
        <w:t>during the initial review of applications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that changed to </w:t>
      </w:r>
      <w:r w:rsidRPr="007A2D01">
        <w:rPr>
          <w:rFonts w:eastAsia="Calibri" w:cs="Calibri"/>
          <w:position w:val="1"/>
          <w:sz w:val="18"/>
          <w:szCs w:val="18"/>
        </w:rPr>
        <w:t>REDUCED PRICE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due to the</w:t>
      </w:r>
      <w:r w:rsidR="000F7DE9" w:rsidRPr="007A2D01">
        <w:rPr>
          <w:rFonts w:eastAsia="Calibri" w:cs="Calibri"/>
          <w:spacing w:val="-2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second review.</w:t>
      </w:r>
      <w:r w:rsidR="000F7DE9" w:rsidRPr="007A2D01">
        <w:rPr>
          <w:rFonts w:eastAsia="Calibri" w:cs="Calibri"/>
          <w:spacing w:val="-5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Value should equal the</w:t>
      </w:r>
      <w:r w:rsidR="000F7DE9" w:rsidRPr="007A2D01">
        <w:rPr>
          <w:rFonts w:eastAsia="Calibri" w:cs="Calibri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sum of the</w:t>
      </w:r>
      <w:r w:rsidR="000F7DE9" w:rsidRPr="007A2D01">
        <w:rPr>
          <w:rFonts w:eastAsia="Calibri" w:cs="Calibri"/>
          <w:spacing w:val="-8"/>
          <w:position w:val="1"/>
          <w:sz w:val="18"/>
          <w:szCs w:val="18"/>
        </w:rPr>
        <w:t xml:space="preserve"> </w:t>
      </w:r>
      <w:r w:rsidR="00022258">
        <w:rPr>
          <w:rFonts w:eastAsia="Calibri" w:cs="Calibri"/>
          <w:position w:val="1"/>
          <w:sz w:val="18"/>
          <w:szCs w:val="18"/>
        </w:rPr>
        <w:t>error source categories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</w:t>
      </w:r>
      <w:r w:rsidR="00E66F59" w:rsidRPr="007A2D01">
        <w:rPr>
          <w:rFonts w:eastAsia="Calibri" w:cs="Calibri"/>
          <w:position w:val="1"/>
          <w:sz w:val="18"/>
          <w:szCs w:val="18"/>
        </w:rPr>
        <w:t xml:space="preserve">under 1-5C3 </w:t>
      </w:r>
      <w:r w:rsidR="000F7DE9" w:rsidRPr="007A2D01">
        <w:rPr>
          <w:rFonts w:eastAsia="Calibri" w:cs="Calibri"/>
          <w:position w:val="1"/>
          <w:sz w:val="18"/>
          <w:szCs w:val="18"/>
        </w:rPr>
        <w:t>(a, b, c, &amp; d).</w:t>
      </w:r>
    </w:p>
    <w:p w:rsidR="001B1A5C" w:rsidRDefault="00421D90">
      <w:pPr>
        <w:spacing w:after="0" w:line="240" w:lineRule="auto"/>
        <w:ind w:left="540" w:right="-20"/>
        <w:rPr>
          <w:rFonts w:eastAsia="Calibri" w:cs="Calibri"/>
          <w:sz w:val="18"/>
          <w:szCs w:val="18"/>
        </w:rPr>
      </w:pPr>
      <w:r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C</w:t>
      </w:r>
      <w:r w:rsidR="000F7DE9" w:rsidRPr="007A2D01">
        <w:rPr>
          <w:rFonts w:eastAsia="Calibri" w:cs="Calibri"/>
          <w:b/>
          <w:bCs/>
          <w:position w:val="1"/>
          <w:sz w:val="18"/>
          <w:szCs w:val="18"/>
          <w:u w:val="single" w:color="000000"/>
        </w:rPr>
        <w:t>3a-d:</w:t>
      </w:r>
      <w:r w:rsidR="000F7DE9" w:rsidRPr="007A2D01">
        <w:rPr>
          <w:rFonts w:eastAsia="Calibri" w:cs="Calibri"/>
          <w:position w:val="1"/>
          <w:sz w:val="18"/>
          <w:szCs w:val="18"/>
        </w:rPr>
        <w:t xml:space="preserve"> The number of applications</w:t>
      </w:r>
      <w:r w:rsidR="000F7DE9" w:rsidRPr="007A2D01">
        <w:rPr>
          <w:rFonts w:eastAsia="Calibri" w:cs="Calibri"/>
          <w:spacing w:val="-1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with changes in eligibility determination by each</w:t>
      </w:r>
      <w:r w:rsidR="000F7DE9" w:rsidRPr="007A2D01">
        <w:rPr>
          <w:rFonts w:eastAsia="Calibri" w:cs="Calibri"/>
          <w:spacing w:val="-3"/>
          <w:position w:val="1"/>
          <w:sz w:val="18"/>
          <w:szCs w:val="18"/>
        </w:rPr>
        <w:t xml:space="preserve"> </w:t>
      </w:r>
      <w:r w:rsidR="000F7DE9" w:rsidRPr="007A2D01">
        <w:rPr>
          <w:rFonts w:eastAsia="Calibri" w:cs="Calibri"/>
          <w:position w:val="1"/>
          <w:sz w:val="18"/>
          <w:szCs w:val="18"/>
        </w:rPr>
        <w:t>error</w:t>
      </w:r>
      <w:r w:rsidR="000F7DE9" w:rsidRPr="007A2D01">
        <w:rPr>
          <w:rFonts w:eastAsia="Calibri" w:cs="Calibri"/>
          <w:spacing w:val="-4"/>
          <w:position w:val="1"/>
          <w:sz w:val="18"/>
          <w:szCs w:val="18"/>
        </w:rPr>
        <w:t xml:space="preserve"> </w:t>
      </w:r>
      <w:r w:rsidR="00717776" w:rsidRPr="007A2D01">
        <w:rPr>
          <w:rFonts w:eastAsia="Calibri" w:cs="Calibri"/>
          <w:position w:val="1"/>
          <w:sz w:val="18"/>
          <w:szCs w:val="18"/>
        </w:rPr>
        <w:t>source</w:t>
      </w:r>
      <w:r w:rsidR="000F7DE9" w:rsidRPr="007A2D01">
        <w:rPr>
          <w:rFonts w:eastAsia="Calibri" w:cs="Calibri"/>
          <w:position w:val="1"/>
          <w:sz w:val="18"/>
          <w:szCs w:val="18"/>
        </w:rPr>
        <w:t>.</w:t>
      </w:r>
      <w:bookmarkEnd w:id="0"/>
      <w:bookmarkEnd w:id="1"/>
      <w:bookmarkEnd w:id="2"/>
    </w:p>
    <w:p w:rsidR="00E041B6" w:rsidRDefault="00E041B6" w:rsidP="00745471">
      <w:pPr>
        <w:spacing w:after="0" w:line="216" w:lineRule="exact"/>
        <w:ind w:right="-20"/>
        <w:rPr>
          <w:rFonts w:ascii="Calibri" w:eastAsia="Calibri" w:hAnsi="Calibri" w:cs="Calibri"/>
          <w:position w:val="1"/>
          <w:sz w:val="18"/>
          <w:szCs w:val="18"/>
        </w:rPr>
      </w:pPr>
      <w:bookmarkStart w:id="4" w:name="_GoBack"/>
      <w:bookmarkEnd w:id="3"/>
      <w:bookmarkEnd w:id="4"/>
    </w:p>
    <w:p w:rsidR="00AC30B5" w:rsidRDefault="00AC30B5" w:rsidP="00AC30B5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</w:p>
    <w:sectPr w:rsidR="00AC30B5" w:rsidSect="00745471">
      <w:pgSz w:w="12240" w:h="15840" w:code="1"/>
      <w:pgMar w:top="400" w:right="440" w:bottom="280" w:left="4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03" w:rsidRDefault="00D50003" w:rsidP="00C41658">
      <w:pPr>
        <w:spacing w:after="0" w:line="240" w:lineRule="auto"/>
      </w:pPr>
      <w:r>
        <w:separator/>
      </w:r>
    </w:p>
  </w:endnote>
  <w:endnote w:type="continuationSeparator" w:id="0">
    <w:p w:rsidR="00D50003" w:rsidRDefault="00D50003" w:rsidP="00C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03" w:rsidRDefault="00D50003" w:rsidP="00C41658">
      <w:pPr>
        <w:spacing w:after="0" w:line="240" w:lineRule="auto"/>
      </w:pPr>
      <w:r>
        <w:separator/>
      </w:r>
    </w:p>
  </w:footnote>
  <w:footnote w:type="continuationSeparator" w:id="0">
    <w:p w:rsidR="00D50003" w:rsidRDefault="00D50003" w:rsidP="00C4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56"/>
    <w:rsid w:val="00022258"/>
    <w:rsid w:val="0004235C"/>
    <w:rsid w:val="0005212C"/>
    <w:rsid w:val="000F7DE9"/>
    <w:rsid w:val="00107927"/>
    <w:rsid w:val="00125FD6"/>
    <w:rsid w:val="001451B3"/>
    <w:rsid w:val="001B1A5C"/>
    <w:rsid w:val="001D1DA4"/>
    <w:rsid w:val="001E36E3"/>
    <w:rsid w:val="001F74E8"/>
    <w:rsid w:val="00203BE5"/>
    <w:rsid w:val="00226405"/>
    <w:rsid w:val="002349E6"/>
    <w:rsid w:val="00257479"/>
    <w:rsid w:val="00261B56"/>
    <w:rsid w:val="00276A7C"/>
    <w:rsid w:val="0028076A"/>
    <w:rsid w:val="00297B97"/>
    <w:rsid w:val="002A07F4"/>
    <w:rsid w:val="002D051D"/>
    <w:rsid w:val="002F009C"/>
    <w:rsid w:val="0031027D"/>
    <w:rsid w:val="0031192F"/>
    <w:rsid w:val="00342D87"/>
    <w:rsid w:val="003437A5"/>
    <w:rsid w:val="003634C2"/>
    <w:rsid w:val="0040185A"/>
    <w:rsid w:val="00421D90"/>
    <w:rsid w:val="00426C94"/>
    <w:rsid w:val="004400D6"/>
    <w:rsid w:val="004546E7"/>
    <w:rsid w:val="00456C34"/>
    <w:rsid w:val="00475722"/>
    <w:rsid w:val="00480A68"/>
    <w:rsid w:val="00492152"/>
    <w:rsid w:val="00517C29"/>
    <w:rsid w:val="00522550"/>
    <w:rsid w:val="00542FBA"/>
    <w:rsid w:val="00573E1D"/>
    <w:rsid w:val="005A5CC2"/>
    <w:rsid w:val="00616173"/>
    <w:rsid w:val="00670318"/>
    <w:rsid w:val="006713BA"/>
    <w:rsid w:val="00673B43"/>
    <w:rsid w:val="006C0664"/>
    <w:rsid w:val="006E7C13"/>
    <w:rsid w:val="00717776"/>
    <w:rsid w:val="007371D8"/>
    <w:rsid w:val="0073735E"/>
    <w:rsid w:val="00745471"/>
    <w:rsid w:val="00782F9E"/>
    <w:rsid w:val="00783F08"/>
    <w:rsid w:val="00797700"/>
    <w:rsid w:val="007A2D01"/>
    <w:rsid w:val="007A6B2C"/>
    <w:rsid w:val="007E5FFE"/>
    <w:rsid w:val="00806F6D"/>
    <w:rsid w:val="00841A34"/>
    <w:rsid w:val="00860B36"/>
    <w:rsid w:val="008A2113"/>
    <w:rsid w:val="008D0368"/>
    <w:rsid w:val="008F1343"/>
    <w:rsid w:val="00901FA1"/>
    <w:rsid w:val="009047CB"/>
    <w:rsid w:val="009730E1"/>
    <w:rsid w:val="00990E23"/>
    <w:rsid w:val="00A42BFA"/>
    <w:rsid w:val="00A571C4"/>
    <w:rsid w:val="00A5745D"/>
    <w:rsid w:val="00A6176A"/>
    <w:rsid w:val="00A76DB7"/>
    <w:rsid w:val="00AC30B5"/>
    <w:rsid w:val="00AF5340"/>
    <w:rsid w:val="00B40CEB"/>
    <w:rsid w:val="00B73835"/>
    <w:rsid w:val="00B83794"/>
    <w:rsid w:val="00B83C20"/>
    <w:rsid w:val="00B94914"/>
    <w:rsid w:val="00BD3CB5"/>
    <w:rsid w:val="00C34356"/>
    <w:rsid w:val="00C37FC8"/>
    <w:rsid w:val="00C41658"/>
    <w:rsid w:val="00CB28CC"/>
    <w:rsid w:val="00CC28BE"/>
    <w:rsid w:val="00CD5D3F"/>
    <w:rsid w:val="00D14573"/>
    <w:rsid w:val="00D249B0"/>
    <w:rsid w:val="00D50003"/>
    <w:rsid w:val="00D77461"/>
    <w:rsid w:val="00D8169F"/>
    <w:rsid w:val="00D85BC4"/>
    <w:rsid w:val="00DF1D6F"/>
    <w:rsid w:val="00E041B6"/>
    <w:rsid w:val="00E160F0"/>
    <w:rsid w:val="00E558D2"/>
    <w:rsid w:val="00E66F59"/>
    <w:rsid w:val="00E909D2"/>
    <w:rsid w:val="00EB5780"/>
    <w:rsid w:val="00EB6183"/>
    <w:rsid w:val="00EB66B9"/>
    <w:rsid w:val="00F155E2"/>
    <w:rsid w:val="00F16544"/>
    <w:rsid w:val="00F24945"/>
    <w:rsid w:val="00F4337D"/>
    <w:rsid w:val="00F4591C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5F235B"/>
  <w15:docId w15:val="{8FDFAFDF-B176-4299-A6BC-C47F92E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31407</ParentID>
    <Document_x0020_Type xmlns="76414393-1dbb-4232-8691-371b83ebe9e8" xsi:nil="true"/>
    <ParentContentType xmlns="76414393-1dbb-4232-8691-371b83ebe9e8">Work Package</ParentCont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4991-F365-40BA-B30E-4A7759FD3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D03B6-5BF3-458C-A577-D77666E6B8F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76414393-1dbb-4232-8691-371b83ebe9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36CB4D-5BBF-4D48-ADE7-C59CF454D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136C4E-E043-45EF-A0AF-FFD03B49D9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8ACCD0-7C07-4C48-851D-2B8C75A6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mapplebaum</dc:creator>
  <cp:lastModifiedBy>Snider, Hannah R.   DPI</cp:lastModifiedBy>
  <cp:revision>2</cp:revision>
  <cp:lastPrinted>2014-09-11T17:03:00Z</cp:lastPrinted>
  <dcterms:created xsi:type="dcterms:W3CDTF">2019-06-24T22:42:00Z</dcterms:created>
  <dcterms:modified xsi:type="dcterms:W3CDTF">2019-06-24T22:42:00Z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2014-08-04T00:00:00Z</vt:filetime>
  </property>
  <property fmtid="{D5CDD505-2E9C-101B-9397-08002B2CF9AE}" pid="4" name="ContentTypeId">
    <vt:lpwstr>0x0101003CAA27F9BB162844A957B453487AD27500CEBE9043B180804094C552881CAC7CD8</vt:lpwstr>
  </property>
  <property fmtid="{D5CDD505-2E9C-101B-9397-08002B2CF9AE}" pid="5" name="_AdHocReviewCycleID">
    <vt:i4>-1919821754</vt:i4>
  </property>
  <property fmtid="{D5CDD505-2E9C-101B-9397-08002B2CF9AE}" pid="6" name="_NewReviewCycle">
    <vt:lpwstr/>
  </property>
  <property fmtid="{D5CDD505-2E9C-101B-9397-08002B2CF9AE}" pid="7" name="_EmailSubject">
    <vt:lpwstr>Replacement Form For Website Independent Review App</vt:lpwstr>
  </property>
  <property fmtid="{D5CDD505-2E9C-101B-9397-08002B2CF9AE}" pid="8" name="_AuthorEmail">
    <vt:lpwstr>Laura.Paella@dpi.wi.gov</vt:lpwstr>
  </property>
  <property fmtid="{D5CDD505-2E9C-101B-9397-08002B2CF9AE}" pid="9" name="_AuthorEmailDisplayName">
    <vt:lpwstr>Paella, Laura A.  DPI</vt:lpwstr>
  </property>
  <property fmtid="{D5CDD505-2E9C-101B-9397-08002B2CF9AE}" pid="10" name="_ReviewingToolsShownOnce">
    <vt:lpwstr/>
  </property>
</Properties>
</file>