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CD0A" w14:textId="77777777" w:rsidR="00AB0882" w:rsidRPr="008827F4" w:rsidRDefault="00AB0882" w:rsidP="00AB0882">
      <w:pPr>
        <w:pStyle w:val="Title"/>
        <w:rPr>
          <w:rFonts w:ascii="Lato" w:hAnsi="Lato"/>
          <w:sz w:val="24"/>
          <w:szCs w:val="24"/>
        </w:rPr>
      </w:pPr>
      <w:bookmarkStart w:id="0" w:name="_Hlk65663139"/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Preparation of Foods with Potential to Cause Allergic Reaction</w:t>
      </w:r>
    </w:p>
    <w:p w14:paraId="1537B268" w14:textId="77777777" w:rsidR="00AB0882" w:rsidRPr="008827F4" w:rsidRDefault="00AB0882" w:rsidP="00AB0882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bookmarkEnd w:id="0"/>
    <w:p w14:paraId="55CA7616" w14:textId="77777777" w:rsidR="002E462A" w:rsidRDefault="002E462A">
      <w:pPr>
        <w:jc w:val="center"/>
        <w:rPr>
          <w:rFonts w:ascii="Arial" w:hAnsi="Arial" w:cs="Arial"/>
        </w:rPr>
      </w:pPr>
    </w:p>
    <w:p w14:paraId="532109D3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Purpose: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 xml:space="preserve">  To identify products containing allergens and prevent </w:t>
      </w:r>
      <w:r w:rsidRPr="00AB0882">
        <w:rPr>
          <w:rFonts w:ascii="Lato" w:hAnsi="Lato"/>
          <w:b w:val="0"/>
          <w:bCs w:val="0"/>
          <w:sz w:val="22"/>
          <w:szCs w:val="22"/>
        </w:rPr>
        <w:t>cross contamination of products that could trigger an allergic reaction in an individual.</w:t>
      </w:r>
    </w:p>
    <w:p w14:paraId="3582C9B5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7580E75D" w14:textId="77777777" w:rsidR="002E462A" w:rsidRPr="00AB0882" w:rsidRDefault="002E462A" w:rsidP="00E979B6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Scope: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This procedure applies to anyone who is responsible for preparing or serving food in a school production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or satellite 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>kitchen when informed that students have specific food allergies.</w:t>
      </w:r>
    </w:p>
    <w:p w14:paraId="6D38C6FB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0D46FEC7" w14:textId="77777777" w:rsidR="00AB0882" w:rsidRPr="005832DE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General Information:</w:t>
      </w:r>
      <w:r w:rsidR="00B9460E" w:rsidRPr="00AB0882">
        <w:rPr>
          <w:rFonts w:ascii="Lato" w:hAnsi="Lato"/>
          <w:b w:val="0"/>
          <w:bCs w:val="0"/>
          <w:sz w:val="22"/>
          <w:szCs w:val="22"/>
        </w:rPr>
        <w:t xml:space="preserve">  Special precautions must be taken when 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>students</w:t>
      </w:r>
      <w:r w:rsidR="00B9460E" w:rsidRPr="00AB0882">
        <w:rPr>
          <w:rFonts w:ascii="Lato" w:hAnsi="Lato"/>
          <w:b w:val="0"/>
          <w:bCs w:val="0"/>
          <w:sz w:val="22"/>
          <w:szCs w:val="22"/>
        </w:rPr>
        <w:t xml:space="preserve"> have been diagnosed with food allergies.  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School food service will receive a confidential list of students with </w:t>
      </w:r>
      <w:r w:rsidRPr="00AB0882">
        <w:rPr>
          <w:rFonts w:ascii="Lato" w:hAnsi="Lato"/>
          <w:b w:val="0"/>
          <w:bCs w:val="0"/>
          <w:sz w:val="22"/>
          <w:szCs w:val="22"/>
        </w:rPr>
        <w:t>food allergies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 by</w:t>
      </w:r>
      <w:r w:rsid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AB0882" w:rsidRPr="005832DE">
        <w:rPr>
          <w:rFonts w:ascii="Lato" w:hAnsi="Lato"/>
          <w:b w:val="0"/>
          <w:bCs w:val="0"/>
          <w:sz w:val="22"/>
          <w:szCs w:val="22"/>
        </w:rPr>
        <w:t>(</w:t>
      </w:r>
      <w:r w:rsidR="0052770C" w:rsidRPr="005832DE">
        <w:rPr>
          <w:rFonts w:ascii="Lato" w:hAnsi="Lato"/>
          <w:b w:val="0"/>
          <w:bCs w:val="0"/>
          <w:i/>
          <w:sz w:val="22"/>
          <w:szCs w:val="22"/>
        </w:rPr>
        <w:t>Check all that apply</w:t>
      </w:r>
      <w:r w:rsidR="00AB0882" w:rsidRPr="005832DE">
        <w:rPr>
          <w:rFonts w:ascii="Lato" w:hAnsi="Lato"/>
          <w:b w:val="0"/>
          <w:bCs w:val="0"/>
          <w:i/>
          <w:sz w:val="22"/>
          <w:szCs w:val="22"/>
        </w:rPr>
        <w:t>)</w:t>
      </w:r>
      <w:r w:rsidR="0052770C" w:rsidRPr="005832DE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52770C" w:rsidRPr="005832DE">
        <w:rPr>
          <w:rFonts w:ascii="Lato" w:hAnsi="Lato"/>
          <w:b w:val="0"/>
          <w:bCs w:val="0"/>
          <w:sz w:val="22"/>
          <w:szCs w:val="22"/>
        </w:rPr>
        <w:sym w:font="Wingdings" w:char="F0A8"/>
      </w:r>
      <w:r w:rsidR="0052770C" w:rsidRPr="005832DE">
        <w:rPr>
          <w:rFonts w:ascii="Lato" w:hAnsi="Lato"/>
          <w:b w:val="0"/>
          <w:bCs w:val="0"/>
          <w:sz w:val="22"/>
          <w:szCs w:val="22"/>
        </w:rPr>
        <w:t xml:space="preserve"> School Nurse    </w:t>
      </w:r>
      <w:r w:rsidR="0052770C" w:rsidRPr="005832DE">
        <w:rPr>
          <w:rFonts w:ascii="Lato" w:hAnsi="Lato"/>
          <w:b w:val="0"/>
          <w:bCs w:val="0"/>
          <w:sz w:val="22"/>
          <w:szCs w:val="22"/>
        </w:rPr>
        <w:sym w:font="Wingdings" w:char="F0A8"/>
      </w:r>
      <w:r w:rsidR="0052770C" w:rsidRPr="005832DE">
        <w:rPr>
          <w:rFonts w:ascii="Lato" w:hAnsi="Lato"/>
          <w:b w:val="0"/>
          <w:bCs w:val="0"/>
          <w:sz w:val="22"/>
          <w:szCs w:val="22"/>
        </w:rPr>
        <w:t xml:space="preserve"> Health aide    </w:t>
      </w:r>
    </w:p>
    <w:p w14:paraId="6177D5C9" w14:textId="1C47E5C9" w:rsidR="002E462A" w:rsidRPr="00AB0882" w:rsidRDefault="0052770C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5832DE">
        <w:rPr>
          <w:rFonts w:ascii="Lato" w:hAnsi="Lato"/>
          <w:b w:val="0"/>
          <w:bCs w:val="0"/>
          <w:sz w:val="22"/>
          <w:szCs w:val="22"/>
        </w:rPr>
        <w:sym w:font="Wingdings" w:char="F0A8"/>
      </w:r>
      <w:r w:rsidRPr="005832DE">
        <w:rPr>
          <w:rFonts w:ascii="Lato" w:hAnsi="Lato"/>
          <w:b w:val="0"/>
          <w:bCs w:val="0"/>
          <w:sz w:val="22"/>
          <w:szCs w:val="22"/>
        </w:rPr>
        <w:t xml:space="preserve"> Principal   </w:t>
      </w:r>
      <w:r w:rsidRPr="005832DE">
        <w:rPr>
          <w:rFonts w:ascii="Lato" w:hAnsi="Lato"/>
          <w:b w:val="0"/>
          <w:bCs w:val="0"/>
          <w:sz w:val="22"/>
          <w:szCs w:val="22"/>
        </w:rPr>
        <w:sym w:font="Wingdings" w:char="F0A8"/>
      </w:r>
      <w:r w:rsidRPr="005832DE">
        <w:rPr>
          <w:rFonts w:ascii="Lato" w:hAnsi="Lato"/>
          <w:b w:val="0"/>
          <w:bCs w:val="0"/>
          <w:sz w:val="22"/>
          <w:szCs w:val="22"/>
        </w:rPr>
        <w:t xml:space="preserve">  Food Service Director</w:t>
      </w:r>
      <w:r w:rsidR="00AB0882" w:rsidRPr="005832DE">
        <w:rPr>
          <w:rFonts w:ascii="Lato" w:hAnsi="Lato"/>
          <w:b w:val="0"/>
          <w:bCs w:val="0"/>
          <w:sz w:val="22"/>
          <w:szCs w:val="22"/>
        </w:rPr>
        <w:t xml:space="preserve"> </w:t>
      </w:r>
      <w:r w:rsidRPr="005832DE">
        <w:rPr>
          <w:rFonts w:ascii="Lato" w:hAnsi="Lato"/>
          <w:b w:val="0"/>
          <w:bCs w:val="0"/>
          <w:sz w:val="22"/>
          <w:szCs w:val="22"/>
        </w:rPr>
        <w:sym w:font="Wingdings" w:char="F0A8"/>
      </w:r>
      <w:r w:rsidRPr="005832DE">
        <w:rPr>
          <w:rFonts w:ascii="Lato" w:hAnsi="Lato"/>
          <w:b w:val="0"/>
          <w:bCs w:val="0"/>
          <w:sz w:val="22"/>
          <w:szCs w:val="22"/>
        </w:rPr>
        <w:t xml:space="preserve">  Other ___________</w:t>
      </w:r>
      <w:r w:rsidR="00E83482" w:rsidRPr="005832DE">
        <w:rPr>
          <w:rFonts w:ascii="Lato" w:hAnsi="Lato"/>
          <w:b w:val="0"/>
          <w:bCs w:val="0"/>
          <w:sz w:val="22"/>
          <w:szCs w:val="22"/>
        </w:rPr>
        <w:t>_____________________</w:t>
      </w:r>
    </w:p>
    <w:p w14:paraId="4D516446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4680AC9E" w14:textId="77777777" w:rsidR="00645532" w:rsidRPr="00AB0882" w:rsidRDefault="00645532" w:rsidP="00123432">
      <w:pPr>
        <w:pStyle w:val="BodyText2"/>
        <w:rPr>
          <w:rFonts w:ascii="Lato" w:hAnsi="Lato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Purchasing and Receiving</w:t>
      </w:r>
      <w:r w:rsidR="00123432" w:rsidRPr="00AB0882">
        <w:rPr>
          <w:rFonts w:ascii="Lato" w:hAnsi="Lato"/>
          <w:sz w:val="22"/>
          <w:szCs w:val="22"/>
        </w:rPr>
        <w:t xml:space="preserve"> Procedures</w:t>
      </w:r>
    </w:p>
    <w:p w14:paraId="516B0569" w14:textId="77777777" w:rsidR="00123432" w:rsidRPr="00AB0882" w:rsidRDefault="00123432" w:rsidP="00123432">
      <w:pPr>
        <w:pStyle w:val="BodyText2"/>
        <w:numPr>
          <w:ilvl w:val="0"/>
          <w:numId w:val="4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Only n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>on-latex gloves</w:t>
      </w:r>
      <w:r w:rsidRPr="00AB0882">
        <w:rPr>
          <w:rFonts w:ascii="Lato" w:hAnsi="Lato"/>
          <w:b w:val="0"/>
          <w:bCs w:val="0"/>
          <w:sz w:val="22"/>
          <w:szCs w:val="22"/>
        </w:rPr>
        <w:t>, single use type gloves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 xml:space="preserve"> will be purchased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for food preparation and clean up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 xml:space="preserve">. </w:t>
      </w:r>
    </w:p>
    <w:p w14:paraId="11BB6916" w14:textId="77777777" w:rsidR="00123432" w:rsidRPr="00AB0882" w:rsidRDefault="00645532" w:rsidP="00123432">
      <w:pPr>
        <w:pStyle w:val="BodyText2"/>
        <w:numPr>
          <w:ilvl w:val="0"/>
          <w:numId w:val="4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Food labels will be obtained and kept in a three-ring binder.</w:t>
      </w:r>
    </w:p>
    <w:p w14:paraId="5DBB1F99" w14:textId="77777777" w:rsidR="00123432" w:rsidRPr="00AB0882" w:rsidRDefault="00645532" w:rsidP="00123432">
      <w:pPr>
        <w:pStyle w:val="BodyText2"/>
        <w:numPr>
          <w:ilvl w:val="0"/>
          <w:numId w:val="4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The labels will be used to determine what products contain allergens</w:t>
      </w:r>
      <w:r w:rsidR="00162798" w:rsidRPr="00AB0882">
        <w:rPr>
          <w:rFonts w:ascii="Lato" w:hAnsi="Lato"/>
          <w:sz w:val="22"/>
          <w:szCs w:val="22"/>
        </w:rPr>
        <w:t xml:space="preserve"> </w:t>
      </w:r>
      <w:r w:rsidR="00162798" w:rsidRPr="00AB0882">
        <w:rPr>
          <w:rFonts w:ascii="Lato" w:hAnsi="Lato"/>
          <w:b w:val="0"/>
          <w:bCs w:val="0"/>
          <w:sz w:val="22"/>
          <w:szCs w:val="22"/>
        </w:rPr>
        <w:t>or manufactured on equipment that processes products with allergens</w:t>
      </w:r>
      <w:r w:rsidR="002F64AE" w:rsidRPr="00AB0882">
        <w:rPr>
          <w:rFonts w:ascii="Lato" w:hAnsi="Lato"/>
          <w:b w:val="0"/>
          <w:bCs w:val="0"/>
          <w:sz w:val="22"/>
          <w:szCs w:val="22"/>
        </w:rPr>
        <w:t xml:space="preserve"> when </w:t>
      </w:r>
      <w:r w:rsidR="00162798" w:rsidRPr="00AB0882">
        <w:rPr>
          <w:rFonts w:ascii="Lato" w:hAnsi="Lato"/>
          <w:b w:val="0"/>
          <w:bCs w:val="0"/>
          <w:sz w:val="22"/>
          <w:szCs w:val="22"/>
        </w:rPr>
        <w:t>n</w:t>
      </w:r>
      <w:r w:rsidR="002F64AE" w:rsidRPr="00AB0882">
        <w:rPr>
          <w:rFonts w:ascii="Lato" w:hAnsi="Lato"/>
          <w:b w:val="0"/>
          <w:bCs w:val="0"/>
          <w:sz w:val="22"/>
          <w:szCs w:val="22"/>
        </w:rPr>
        <w:t>otifi</w:t>
      </w:r>
      <w:r w:rsidR="00F3064D" w:rsidRPr="00AB0882">
        <w:rPr>
          <w:rFonts w:ascii="Lato" w:hAnsi="Lato"/>
          <w:b w:val="0"/>
          <w:bCs w:val="0"/>
          <w:sz w:val="22"/>
          <w:szCs w:val="22"/>
        </w:rPr>
        <w:t>ed a</w:t>
      </w:r>
      <w:r w:rsidR="00E83482" w:rsidRPr="00AB0882">
        <w:rPr>
          <w:rFonts w:ascii="Lato" w:hAnsi="Lato"/>
          <w:b w:val="0"/>
          <w:bCs w:val="0"/>
          <w:sz w:val="22"/>
          <w:szCs w:val="22"/>
        </w:rPr>
        <w:t>bout</w:t>
      </w:r>
      <w:r w:rsidR="002F64AE" w:rsidRPr="00AB0882">
        <w:rPr>
          <w:rFonts w:ascii="Lato" w:hAnsi="Lato"/>
          <w:b w:val="0"/>
          <w:bCs w:val="0"/>
          <w:sz w:val="22"/>
          <w:szCs w:val="22"/>
        </w:rPr>
        <w:t xml:space="preserve"> students with recognized food allergies.</w:t>
      </w:r>
      <w:r w:rsidR="00F3064D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2F64AE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</w:p>
    <w:p w14:paraId="6EB809AB" w14:textId="77777777" w:rsidR="00123432" w:rsidRPr="00AB0882" w:rsidRDefault="00F3064D" w:rsidP="00123432">
      <w:pPr>
        <w:pStyle w:val="BodyText2"/>
        <w:numPr>
          <w:ilvl w:val="0"/>
          <w:numId w:val="4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Labels will be re-checked during receiving to determine if there are modified ingredients or notice that a product may contain certain allergens. </w:t>
      </w:r>
    </w:p>
    <w:p w14:paraId="2557E434" w14:textId="77777777" w:rsidR="00645532" w:rsidRPr="00AB0882" w:rsidRDefault="002F64AE" w:rsidP="00123432">
      <w:pPr>
        <w:pStyle w:val="BodyText2"/>
        <w:numPr>
          <w:ilvl w:val="0"/>
          <w:numId w:val="4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Standardized recipes will also be maintained and updated for changes.  Food service staff will be instructed not to alter recipe without authorization.  </w:t>
      </w:r>
      <w:r w:rsidR="00F3064D" w:rsidRPr="00AB0882">
        <w:rPr>
          <w:rFonts w:ascii="Lato" w:hAnsi="Lato"/>
          <w:b w:val="0"/>
          <w:bCs w:val="0"/>
          <w:sz w:val="22"/>
          <w:szCs w:val="22"/>
        </w:rPr>
        <w:t>A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ppropriate a</w:t>
      </w:r>
      <w:r w:rsidR="00F3064D" w:rsidRPr="00AB0882">
        <w:rPr>
          <w:rFonts w:ascii="Lato" w:hAnsi="Lato"/>
          <w:b w:val="0"/>
          <w:bCs w:val="0"/>
          <w:sz w:val="22"/>
          <w:szCs w:val="22"/>
        </w:rPr>
        <w:t>rrangements will be made for parents/guardians, school nurse and others to view labels and recipes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.</w:t>
      </w:r>
    </w:p>
    <w:p w14:paraId="37DA54C4" w14:textId="77777777" w:rsidR="00BA23C6" w:rsidRPr="00AB0882" w:rsidRDefault="00124251" w:rsidP="00124251">
      <w:pPr>
        <w:pStyle w:val="BodyText2"/>
        <w:numPr>
          <w:ilvl w:val="0"/>
          <w:numId w:val="4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T</w:t>
      </w:r>
      <w:r w:rsidR="00BA23C6" w:rsidRPr="00AB0882">
        <w:rPr>
          <w:rFonts w:ascii="Lato" w:hAnsi="Lato"/>
          <w:b w:val="0"/>
          <w:bCs w:val="0"/>
          <w:sz w:val="22"/>
          <w:szCs w:val="22"/>
        </w:rPr>
        <w:t>raining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is provided </w:t>
      </w:r>
      <w:r w:rsidR="00BA23C6" w:rsidRPr="00AB0882">
        <w:rPr>
          <w:rFonts w:ascii="Lato" w:hAnsi="Lato"/>
          <w:b w:val="0"/>
          <w:bCs w:val="0"/>
          <w:sz w:val="22"/>
          <w:szCs w:val="22"/>
        </w:rPr>
        <w:t>for staff on allergic reactions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, </w:t>
      </w:r>
      <w:r w:rsidR="00927B73" w:rsidRPr="00AB0882">
        <w:rPr>
          <w:rFonts w:ascii="Lato" w:hAnsi="Lato"/>
          <w:b w:val="0"/>
          <w:bCs w:val="0"/>
          <w:sz w:val="22"/>
          <w:szCs w:val="22"/>
        </w:rPr>
        <w:t>emergency plans</w:t>
      </w:r>
      <w:r w:rsidRPr="00AB0882">
        <w:rPr>
          <w:rFonts w:ascii="Lato" w:hAnsi="Lato"/>
          <w:b w:val="0"/>
          <w:bCs w:val="0"/>
          <w:sz w:val="22"/>
          <w:szCs w:val="22"/>
        </w:rPr>
        <w:t>, label reading and other aspects of this standard operating procedure</w:t>
      </w:r>
      <w:r w:rsidR="00787530" w:rsidRPr="00AB0882">
        <w:rPr>
          <w:rFonts w:ascii="Lato" w:hAnsi="Lato"/>
          <w:b w:val="0"/>
          <w:bCs w:val="0"/>
          <w:sz w:val="22"/>
          <w:szCs w:val="22"/>
        </w:rPr>
        <w:t>.</w:t>
      </w:r>
    </w:p>
    <w:p w14:paraId="4DF2ADAE" w14:textId="77777777" w:rsidR="00645532" w:rsidRPr="00AB0882" w:rsidRDefault="00645532">
      <w:pPr>
        <w:pStyle w:val="BodyText2"/>
        <w:rPr>
          <w:rFonts w:ascii="Lato" w:hAnsi="Lato"/>
          <w:sz w:val="22"/>
          <w:szCs w:val="22"/>
        </w:rPr>
      </w:pPr>
    </w:p>
    <w:p w14:paraId="71FDDB2D" w14:textId="77777777" w:rsidR="002E462A" w:rsidRPr="00AB0882" w:rsidRDefault="002E462A">
      <w:pPr>
        <w:pStyle w:val="BodyText2"/>
        <w:rPr>
          <w:rFonts w:ascii="Lato" w:hAnsi="Lato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Storage Procedures:</w:t>
      </w:r>
    </w:p>
    <w:p w14:paraId="32CE4DED" w14:textId="77777777" w:rsidR="002E462A" w:rsidRPr="00AB0882" w:rsidRDefault="00E83482" w:rsidP="00124251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Any food items or prepared recipes 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that contains </w:t>
      </w:r>
      <w:r w:rsidR="00645532" w:rsidRPr="00AB0882">
        <w:rPr>
          <w:rFonts w:ascii="Lato" w:hAnsi="Lato"/>
          <w:b w:val="0"/>
          <w:bCs w:val="0"/>
          <w:sz w:val="22"/>
          <w:szCs w:val="22"/>
        </w:rPr>
        <w:t>allergen</w:t>
      </w:r>
      <w:r w:rsidRPr="00AB0882">
        <w:rPr>
          <w:rFonts w:ascii="Lato" w:hAnsi="Lato"/>
          <w:b w:val="0"/>
          <w:bCs w:val="0"/>
          <w:sz w:val="22"/>
          <w:szCs w:val="22"/>
        </w:rPr>
        <w:t>(</w:t>
      </w:r>
      <w:r w:rsidR="00645532" w:rsidRPr="00AB0882">
        <w:rPr>
          <w:rFonts w:ascii="Lato" w:hAnsi="Lato"/>
          <w:b w:val="0"/>
          <w:bCs w:val="0"/>
          <w:sz w:val="22"/>
          <w:szCs w:val="22"/>
        </w:rPr>
        <w:t>s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) specific to students with diagnosed food allergies will </w:t>
      </w:r>
      <w:r w:rsidR="00927B73" w:rsidRPr="00AB0882">
        <w:rPr>
          <w:rFonts w:ascii="Lato" w:hAnsi="Lato"/>
          <w:b w:val="0"/>
          <w:bCs w:val="0"/>
          <w:sz w:val="22"/>
          <w:szCs w:val="22"/>
        </w:rPr>
        <w:t>be stored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927B73" w:rsidRPr="00AB0882">
        <w:rPr>
          <w:rFonts w:ascii="Lato" w:hAnsi="Lato"/>
          <w:b w:val="0"/>
          <w:bCs w:val="0"/>
          <w:sz w:val="22"/>
          <w:szCs w:val="22"/>
        </w:rPr>
        <w:t xml:space="preserve">to 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prevent cross contamination.  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For example, peanut butter and items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>that contain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 peanut products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will be kept 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in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>the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 designated space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Pr="00AB0882">
        <w:rPr>
          <w:rFonts w:ascii="Lato" w:hAnsi="Lato"/>
          <w:b w:val="0"/>
          <w:bCs w:val="0"/>
          <w:sz w:val="22"/>
          <w:szCs w:val="22"/>
        </w:rPr>
        <w:t>labeled as “peanut products stored here”</w:t>
      </w:r>
      <w:r w:rsidR="00831B8F" w:rsidRPr="00AB0882">
        <w:rPr>
          <w:rFonts w:ascii="Lato" w:hAnsi="Lato"/>
          <w:b w:val="0"/>
          <w:bCs w:val="0"/>
          <w:sz w:val="22"/>
          <w:szCs w:val="22"/>
        </w:rPr>
        <w:t>.   T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he product will be 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>clearly labeled</w:t>
      </w:r>
      <w:r w:rsidR="00831B8F" w:rsidRPr="00AB0882">
        <w:rPr>
          <w:rFonts w:ascii="Lato" w:hAnsi="Lato"/>
          <w:b w:val="0"/>
          <w:bCs w:val="0"/>
          <w:sz w:val="22"/>
          <w:szCs w:val="22"/>
        </w:rPr>
        <w:t xml:space="preserve"> to indicate that the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product contains 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the specific allergen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 xml:space="preserve"> or may have been prepared</w:t>
      </w:r>
      <w:r w:rsidR="00831B8F" w:rsidRPr="00AB0882">
        <w:rPr>
          <w:rFonts w:ascii="Lato" w:hAnsi="Lato"/>
          <w:b w:val="0"/>
          <w:bCs w:val="0"/>
          <w:sz w:val="22"/>
          <w:szCs w:val="22"/>
        </w:rPr>
        <w:t xml:space="preserve"> in a facility </w:t>
      </w:r>
      <w:r w:rsidR="00162798" w:rsidRPr="00AB0882">
        <w:rPr>
          <w:rFonts w:ascii="Lato" w:hAnsi="Lato"/>
          <w:b w:val="0"/>
          <w:bCs w:val="0"/>
          <w:sz w:val="22"/>
          <w:szCs w:val="22"/>
        </w:rPr>
        <w:t>that manufacturers items with allergens.</w:t>
      </w:r>
      <w:r w:rsidR="00162798" w:rsidRPr="00AB0882">
        <w:rPr>
          <w:rFonts w:ascii="Lato" w:hAnsi="Lato"/>
          <w:color w:val="000000"/>
          <w:sz w:val="22"/>
          <w:szCs w:val="22"/>
        </w:rPr>
        <w:t xml:space="preserve"> </w:t>
      </w:r>
      <w:r w:rsidR="00927B73" w:rsidRPr="00AB0882">
        <w:rPr>
          <w:rFonts w:ascii="Lato" w:hAnsi="Lato"/>
          <w:color w:val="000000"/>
          <w:sz w:val="22"/>
          <w:szCs w:val="22"/>
        </w:rPr>
        <w:t xml:space="preserve"> </w:t>
      </w:r>
      <w:r w:rsidR="00927B73" w:rsidRPr="00AB0882">
        <w:rPr>
          <w:rFonts w:ascii="Lato" w:hAnsi="Lato"/>
          <w:b w:val="0"/>
          <w:bCs w:val="0"/>
          <w:sz w:val="22"/>
          <w:szCs w:val="22"/>
        </w:rPr>
        <w:t>Ope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n</w:t>
      </w:r>
      <w:r w:rsidR="009A68E0" w:rsidRPr="00AB0882">
        <w:rPr>
          <w:rFonts w:ascii="Lato" w:hAnsi="Lato"/>
          <w:b w:val="0"/>
          <w:bCs w:val="0"/>
          <w:sz w:val="22"/>
          <w:szCs w:val="22"/>
        </w:rPr>
        <w:t>ed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124251" w:rsidRPr="00AB0882">
        <w:rPr>
          <w:rFonts w:ascii="Lato" w:hAnsi="Lato"/>
          <w:b w:val="0"/>
          <w:bCs w:val="0"/>
          <w:sz w:val="22"/>
          <w:szCs w:val="22"/>
        </w:rPr>
        <w:t xml:space="preserve">containers of 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product</w:t>
      </w:r>
      <w:r w:rsidR="00124251" w:rsidRPr="00AB0882">
        <w:rPr>
          <w:rFonts w:ascii="Lato" w:hAnsi="Lato"/>
          <w:b w:val="0"/>
          <w:bCs w:val="0"/>
          <w:sz w:val="22"/>
          <w:szCs w:val="22"/>
        </w:rPr>
        <w:t>s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 xml:space="preserve"> will be stored </w:t>
      </w:r>
      <w:r w:rsidR="00124251" w:rsidRPr="00AB0882">
        <w:rPr>
          <w:rFonts w:ascii="Lato" w:hAnsi="Lato"/>
          <w:b w:val="0"/>
          <w:bCs w:val="0"/>
          <w:sz w:val="22"/>
          <w:szCs w:val="22"/>
        </w:rPr>
        <w:t>with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52770C" w:rsidRPr="00AB0882">
        <w:rPr>
          <w:rFonts w:ascii="Lato" w:hAnsi="Lato"/>
          <w:b w:val="0"/>
          <w:bCs w:val="0"/>
          <w:sz w:val="22"/>
          <w:szCs w:val="22"/>
        </w:rPr>
        <w:t>sealable cover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and stored so that the container</w:t>
      </w:r>
      <w:r w:rsidR="002E462A" w:rsidRPr="00AB0882">
        <w:rPr>
          <w:rFonts w:ascii="Lato" w:hAnsi="Lato"/>
          <w:b w:val="0"/>
          <w:bCs w:val="0"/>
          <w:sz w:val="22"/>
          <w:szCs w:val="22"/>
        </w:rPr>
        <w:t xml:space="preserve"> is not touching other food products.</w:t>
      </w:r>
    </w:p>
    <w:p w14:paraId="2F904B40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4DA39B09" w14:textId="77777777" w:rsidR="00927B73" w:rsidRPr="00AB0882" w:rsidRDefault="00927B73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187F785F" w14:textId="77777777" w:rsidR="002E462A" w:rsidRPr="00AB0882" w:rsidRDefault="002E462A">
      <w:pPr>
        <w:pStyle w:val="BodyText2"/>
        <w:rPr>
          <w:rFonts w:ascii="Lato" w:hAnsi="Lato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Preparation Procedures:</w:t>
      </w:r>
    </w:p>
    <w:p w14:paraId="6D398EA7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To preventing cross contamination during preparation and clean up</w:t>
      </w:r>
      <w:r w:rsidR="00F93399" w:rsidRPr="00AB0882">
        <w:rPr>
          <w:rFonts w:ascii="Lato" w:hAnsi="Lato"/>
          <w:b w:val="0"/>
          <w:bCs w:val="0"/>
          <w:sz w:val="22"/>
          <w:szCs w:val="22"/>
        </w:rPr>
        <w:t>, food service personnel will</w:t>
      </w:r>
      <w:r w:rsidRPr="00AB0882">
        <w:rPr>
          <w:rFonts w:ascii="Lato" w:hAnsi="Lato"/>
          <w:b w:val="0"/>
          <w:bCs w:val="0"/>
          <w:sz w:val="22"/>
          <w:szCs w:val="22"/>
        </w:rPr>
        <w:t>:</w:t>
      </w:r>
    </w:p>
    <w:p w14:paraId="54229B12" w14:textId="77777777" w:rsidR="002E462A" w:rsidRPr="00AB0882" w:rsidRDefault="002E462A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4EA3EBDD" w14:textId="77777777" w:rsidR="00123432" w:rsidRPr="00AB0882" w:rsidRDefault="00123432" w:rsidP="00E920F4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lastRenderedPageBreak/>
        <w:t>Handle products and prepare items that</w:t>
      </w:r>
      <w:r w:rsidRPr="00AB0882">
        <w:rPr>
          <w:rFonts w:ascii="Lato" w:hAnsi="Lato"/>
          <w:sz w:val="22"/>
          <w:szCs w:val="22"/>
          <w:u w:val="single"/>
        </w:rPr>
        <w:t xml:space="preserve"> do</w:t>
      </w:r>
      <w:r w:rsidR="00E920F4" w:rsidRPr="00AB0882">
        <w:rPr>
          <w:rFonts w:ascii="Lato" w:hAnsi="Lato"/>
          <w:sz w:val="22"/>
          <w:szCs w:val="22"/>
        </w:rPr>
        <w:t xml:space="preserve"> </w:t>
      </w:r>
      <w:r w:rsidRPr="00AB0882">
        <w:rPr>
          <w:rFonts w:ascii="Lato" w:hAnsi="Lato"/>
          <w:sz w:val="22"/>
          <w:szCs w:val="22"/>
          <w:u w:val="single"/>
        </w:rPr>
        <w:t>no</w:t>
      </w:r>
      <w:r w:rsidRPr="00AB0882">
        <w:rPr>
          <w:rFonts w:ascii="Lato" w:hAnsi="Lato"/>
          <w:sz w:val="22"/>
          <w:szCs w:val="22"/>
        </w:rPr>
        <w:t>t contain the allergen(s)</w:t>
      </w:r>
      <w:r w:rsidR="002E462A" w:rsidRPr="00AB0882">
        <w:rPr>
          <w:rFonts w:ascii="Lato" w:hAnsi="Lato"/>
          <w:sz w:val="22"/>
          <w:szCs w:val="22"/>
        </w:rPr>
        <w:t xml:space="preserve"> first</w:t>
      </w:r>
      <w:r w:rsidR="00B906EF" w:rsidRPr="00AB0882">
        <w:rPr>
          <w:rFonts w:ascii="Lato" w:hAnsi="Lato"/>
          <w:sz w:val="22"/>
          <w:szCs w:val="22"/>
        </w:rPr>
        <w:t>.</w:t>
      </w:r>
    </w:p>
    <w:p w14:paraId="019C4D76" w14:textId="77777777" w:rsidR="004B0F51" w:rsidRPr="00AB0882" w:rsidRDefault="005A2F1F" w:rsidP="00E920F4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Prior to working with these items, w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>ash hands</w:t>
      </w:r>
      <w:r w:rsidR="00123432" w:rsidRPr="00AB0882">
        <w:rPr>
          <w:rFonts w:ascii="Lato" w:hAnsi="Lato"/>
          <w:b w:val="0"/>
          <w:bCs w:val="0"/>
          <w:sz w:val="22"/>
          <w:szCs w:val="22"/>
        </w:rPr>
        <w:t xml:space="preserve"> with soap to remove any potential allergen residue</w:t>
      </w:r>
      <w:r w:rsidR="00B906EF" w:rsidRPr="00AB0882">
        <w:rPr>
          <w:rFonts w:ascii="Lato" w:hAnsi="Lato"/>
          <w:b w:val="0"/>
          <w:bCs w:val="0"/>
          <w:sz w:val="22"/>
          <w:szCs w:val="22"/>
        </w:rPr>
        <w:t>.</w:t>
      </w:r>
    </w:p>
    <w:p w14:paraId="645468FA" w14:textId="77777777" w:rsidR="002E462A" w:rsidRPr="00AB0882" w:rsidRDefault="005A2F1F" w:rsidP="008D0A8C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Put on clean 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 xml:space="preserve">gloves if </w:t>
      </w:r>
      <w:proofErr w:type="gramStart"/>
      <w:r w:rsidR="004B0F51" w:rsidRPr="00AB0882">
        <w:rPr>
          <w:rFonts w:ascii="Lato" w:hAnsi="Lato"/>
          <w:b w:val="0"/>
          <w:bCs w:val="0"/>
          <w:sz w:val="22"/>
          <w:szCs w:val="22"/>
        </w:rPr>
        <w:t>coming in contact with</w:t>
      </w:r>
      <w:proofErr w:type="gramEnd"/>
      <w:r w:rsidR="004B0F51" w:rsidRPr="00AB0882">
        <w:rPr>
          <w:rFonts w:ascii="Lato" w:hAnsi="Lato"/>
          <w:b w:val="0"/>
          <w:bCs w:val="0"/>
          <w:sz w:val="22"/>
          <w:szCs w:val="22"/>
        </w:rPr>
        <w:t xml:space="preserve"> </w:t>
      </w:r>
      <w:r w:rsidR="00101F98" w:rsidRPr="00AB0882">
        <w:rPr>
          <w:rFonts w:ascii="Lato" w:hAnsi="Lato"/>
          <w:b w:val="0"/>
          <w:bCs w:val="0"/>
          <w:sz w:val="22"/>
          <w:szCs w:val="22"/>
        </w:rPr>
        <w:t xml:space="preserve">a 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>ready to eat</w:t>
      </w:r>
      <w:r w:rsidR="00101F98" w:rsidRPr="00AB0882">
        <w:rPr>
          <w:rFonts w:ascii="Lato" w:hAnsi="Lato"/>
          <w:b w:val="0"/>
          <w:bCs w:val="0"/>
          <w:sz w:val="22"/>
          <w:szCs w:val="22"/>
        </w:rPr>
        <w:t xml:space="preserve"> food item</w:t>
      </w:r>
      <w:r w:rsidR="008D0A8C" w:rsidRPr="00AB0882">
        <w:rPr>
          <w:rFonts w:ascii="Lato" w:hAnsi="Lato"/>
          <w:b w:val="0"/>
          <w:bCs w:val="0"/>
          <w:sz w:val="22"/>
          <w:szCs w:val="22"/>
        </w:rPr>
        <w:t>s.</w:t>
      </w:r>
    </w:p>
    <w:p w14:paraId="154C391B" w14:textId="77777777" w:rsidR="002E462A" w:rsidRPr="00AB0882" w:rsidRDefault="002E462A" w:rsidP="008D0A8C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Thoroughly wash any 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 xml:space="preserve">food contact </w:t>
      </w:r>
      <w:r w:rsidRPr="00AB0882">
        <w:rPr>
          <w:rFonts w:ascii="Lato" w:hAnsi="Lato"/>
          <w:b w:val="0"/>
          <w:bCs w:val="0"/>
          <w:sz w:val="22"/>
          <w:szCs w:val="22"/>
        </w:rPr>
        <w:t>surface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>s</w:t>
      </w:r>
      <w:r w:rsidR="00123432" w:rsidRPr="00AB0882">
        <w:rPr>
          <w:rFonts w:ascii="Lato" w:hAnsi="Lato"/>
          <w:b w:val="0"/>
          <w:bCs w:val="0"/>
          <w:sz w:val="22"/>
          <w:szCs w:val="22"/>
        </w:rPr>
        <w:t xml:space="preserve"> with detergent</w:t>
      </w:r>
      <w:r w:rsidR="00101F98" w:rsidRPr="00AB0882">
        <w:rPr>
          <w:rFonts w:ascii="Lato" w:hAnsi="Lato"/>
          <w:b w:val="0"/>
          <w:bCs w:val="0"/>
          <w:sz w:val="22"/>
          <w:szCs w:val="22"/>
        </w:rPr>
        <w:t xml:space="preserve"> solution</w:t>
      </w:r>
      <w:r w:rsidR="00123432" w:rsidRPr="00AB0882">
        <w:rPr>
          <w:rFonts w:ascii="Lato" w:hAnsi="Lato"/>
          <w:b w:val="0"/>
          <w:bCs w:val="0"/>
          <w:sz w:val="22"/>
          <w:szCs w:val="22"/>
        </w:rPr>
        <w:t xml:space="preserve"> that will be </w:t>
      </w:r>
      <w:proofErr w:type="gramStart"/>
      <w:r w:rsidR="00101F98" w:rsidRPr="00AB0882">
        <w:rPr>
          <w:rFonts w:ascii="Lato" w:hAnsi="Lato"/>
          <w:b w:val="0"/>
          <w:bCs w:val="0"/>
          <w:sz w:val="22"/>
          <w:szCs w:val="22"/>
        </w:rPr>
        <w:t>come in contact with</w:t>
      </w:r>
      <w:proofErr w:type="gramEnd"/>
      <w:r w:rsidR="00101F98" w:rsidRPr="00AB0882">
        <w:rPr>
          <w:rFonts w:ascii="Lato" w:hAnsi="Lato"/>
          <w:b w:val="0"/>
          <w:bCs w:val="0"/>
          <w:sz w:val="22"/>
          <w:szCs w:val="22"/>
        </w:rPr>
        <w:t xml:space="preserve"> the non-allergen items </w:t>
      </w:r>
      <w:r w:rsidR="00123432" w:rsidRPr="00AB0882">
        <w:rPr>
          <w:rFonts w:ascii="Lato" w:hAnsi="Lato"/>
          <w:b w:val="0"/>
          <w:bCs w:val="0"/>
          <w:sz w:val="22"/>
          <w:szCs w:val="22"/>
        </w:rPr>
        <w:t xml:space="preserve">to remove any residue.  These surfaces include the 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>cutting boards, equipment</w:t>
      </w:r>
      <w:r w:rsidR="00123432" w:rsidRPr="00AB0882">
        <w:rPr>
          <w:rFonts w:ascii="Lato" w:hAnsi="Lato"/>
          <w:b w:val="0"/>
          <w:bCs w:val="0"/>
          <w:sz w:val="22"/>
          <w:szCs w:val="22"/>
        </w:rPr>
        <w:t xml:space="preserve"> such as slicer</w:t>
      </w:r>
      <w:r w:rsidR="008D0A8C" w:rsidRPr="00AB0882">
        <w:rPr>
          <w:rFonts w:ascii="Lato" w:hAnsi="Lato"/>
          <w:b w:val="0"/>
          <w:bCs w:val="0"/>
          <w:sz w:val="22"/>
          <w:szCs w:val="22"/>
        </w:rPr>
        <w:t>s and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 xml:space="preserve"> can opener</w:t>
      </w:r>
      <w:r w:rsidR="008D0A8C" w:rsidRPr="00AB0882">
        <w:rPr>
          <w:rFonts w:ascii="Lato" w:hAnsi="Lato"/>
          <w:b w:val="0"/>
          <w:bCs w:val="0"/>
          <w:sz w:val="22"/>
          <w:szCs w:val="22"/>
        </w:rPr>
        <w:t>s</w:t>
      </w:r>
      <w:r w:rsidRPr="00AB0882">
        <w:rPr>
          <w:rFonts w:ascii="Lato" w:hAnsi="Lato"/>
          <w:b w:val="0"/>
          <w:bCs w:val="0"/>
          <w:sz w:val="22"/>
          <w:szCs w:val="22"/>
        </w:rPr>
        <w:t>.</w:t>
      </w:r>
    </w:p>
    <w:p w14:paraId="28379089" w14:textId="77777777" w:rsidR="005A2F1F" w:rsidRPr="00AB0882" w:rsidRDefault="005A2F1F" w:rsidP="008D0A8C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If </w:t>
      </w:r>
      <w:r w:rsidR="008D0A8C" w:rsidRPr="00AB0882">
        <w:rPr>
          <w:rFonts w:ascii="Lato" w:hAnsi="Lato"/>
          <w:b w:val="0"/>
          <w:bCs w:val="0"/>
          <w:sz w:val="22"/>
          <w:szCs w:val="22"/>
        </w:rPr>
        <w:t xml:space="preserve">disposable 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gloves are worn during </w:t>
      </w:r>
      <w:r w:rsidR="009D5DE4" w:rsidRPr="00AB0882">
        <w:rPr>
          <w:rFonts w:ascii="Lato" w:hAnsi="Lato"/>
          <w:b w:val="0"/>
          <w:bCs w:val="0"/>
          <w:sz w:val="22"/>
          <w:szCs w:val="22"/>
        </w:rPr>
        <w:t>cleaning</w:t>
      </w:r>
      <w:r w:rsidR="00787530" w:rsidRPr="00AB0882">
        <w:rPr>
          <w:rFonts w:ascii="Lato" w:hAnsi="Lato"/>
          <w:b w:val="0"/>
          <w:bCs w:val="0"/>
          <w:sz w:val="22"/>
          <w:szCs w:val="22"/>
        </w:rPr>
        <w:t>, discard</w:t>
      </w:r>
      <w:r w:rsidR="008D0A8C" w:rsidRPr="00AB0882">
        <w:rPr>
          <w:rFonts w:ascii="Lato" w:hAnsi="Lato"/>
          <w:b w:val="0"/>
          <w:bCs w:val="0"/>
          <w:sz w:val="22"/>
          <w:szCs w:val="22"/>
        </w:rPr>
        <w:t xml:space="preserve"> after cleaning surfaces</w:t>
      </w:r>
      <w:r w:rsidR="00787530" w:rsidRPr="00AB0882">
        <w:rPr>
          <w:rFonts w:ascii="Lato" w:hAnsi="Lato"/>
          <w:b w:val="0"/>
          <w:bCs w:val="0"/>
          <w:sz w:val="22"/>
          <w:szCs w:val="22"/>
        </w:rPr>
        <w:t>.</w:t>
      </w:r>
    </w:p>
    <w:p w14:paraId="76B0956F" w14:textId="77777777" w:rsidR="002E462A" w:rsidRPr="00AB0882" w:rsidRDefault="002E462A" w:rsidP="008D0A8C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Rinse clean</w:t>
      </w:r>
      <w:r w:rsidR="008D0A8C" w:rsidRPr="00AB0882">
        <w:rPr>
          <w:rFonts w:ascii="Lato" w:hAnsi="Lato"/>
          <w:b w:val="0"/>
          <w:bCs w:val="0"/>
          <w:sz w:val="22"/>
          <w:szCs w:val="22"/>
        </w:rPr>
        <w:t xml:space="preserve">ed surface with </w:t>
      </w:r>
      <w:r w:rsidRPr="00AB0882">
        <w:rPr>
          <w:rFonts w:ascii="Lato" w:hAnsi="Lato"/>
          <w:b w:val="0"/>
          <w:bCs w:val="0"/>
          <w:sz w:val="22"/>
          <w:szCs w:val="22"/>
        </w:rPr>
        <w:t>water.</w:t>
      </w:r>
    </w:p>
    <w:p w14:paraId="6F61AFF8" w14:textId="77777777" w:rsidR="002E462A" w:rsidRPr="00AB0882" w:rsidRDefault="002E462A" w:rsidP="00E920F4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Sanitize surface</w:t>
      </w:r>
      <w:r w:rsidR="004B0F51" w:rsidRPr="00AB0882">
        <w:rPr>
          <w:rFonts w:ascii="Lato" w:hAnsi="Lato"/>
          <w:b w:val="0"/>
          <w:bCs w:val="0"/>
          <w:sz w:val="22"/>
          <w:szCs w:val="22"/>
        </w:rPr>
        <w:t>s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and allow to air dry. </w:t>
      </w:r>
    </w:p>
    <w:p w14:paraId="11A8A59F" w14:textId="77777777" w:rsidR="005A2F1F" w:rsidRPr="00AB0882" w:rsidRDefault="005A2F1F" w:rsidP="00E920F4">
      <w:pPr>
        <w:pStyle w:val="BodyText2"/>
        <w:numPr>
          <w:ilvl w:val="0"/>
          <w:numId w:val="6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Designated </w:t>
      </w:r>
      <w:proofErr w:type="gramStart"/>
      <w:r w:rsidRPr="00AB0882">
        <w:rPr>
          <w:rFonts w:ascii="Lato" w:hAnsi="Lato"/>
          <w:b w:val="0"/>
          <w:bCs w:val="0"/>
          <w:sz w:val="22"/>
          <w:szCs w:val="22"/>
        </w:rPr>
        <w:t>color coded</w:t>
      </w:r>
      <w:proofErr w:type="gramEnd"/>
      <w:r w:rsidRPr="00AB0882">
        <w:rPr>
          <w:rFonts w:ascii="Lato" w:hAnsi="Lato"/>
          <w:b w:val="0"/>
          <w:bCs w:val="0"/>
          <w:sz w:val="22"/>
          <w:szCs w:val="22"/>
        </w:rPr>
        <w:t xml:space="preserve"> cutting boards for allergen and non-allergen products to minimize cross contamination.  Clean, rinse and sanitize the color codes cutting boards separately.</w:t>
      </w:r>
    </w:p>
    <w:p w14:paraId="0DE6873A" w14:textId="77777777" w:rsidR="00E920F4" w:rsidRPr="00AB0882" w:rsidRDefault="00E920F4" w:rsidP="00E920F4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5FDE73F7" w14:textId="77777777" w:rsidR="00E920F4" w:rsidRPr="00AB0882" w:rsidRDefault="00E920F4" w:rsidP="00E920F4">
      <w:pPr>
        <w:pStyle w:val="BodyText2"/>
        <w:rPr>
          <w:rFonts w:ascii="Lato" w:hAnsi="Lato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Meal Service and Clean up</w:t>
      </w:r>
    </w:p>
    <w:p w14:paraId="7413B7E6" w14:textId="77777777" w:rsidR="009A2847" w:rsidRPr="00AB0882" w:rsidRDefault="00BA23C6" w:rsidP="00E920F4">
      <w:pPr>
        <w:pStyle w:val="BodyText2"/>
        <w:numPr>
          <w:ilvl w:val="0"/>
          <w:numId w:val="8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>Set up serving line to prevent cross-contamination of non-food allergen products</w:t>
      </w:r>
      <w:r w:rsidR="009A2847" w:rsidRPr="00AB0882">
        <w:rPr>
          <w:rFonts w:ascii="Lato" w:hAnsi="Lato"/>
          <w:b w:val="0"/>
          <w:bCs w:val="0"/>
          <w:sz w:val="22"/>
          <w:szCs w:val="22"/>
        </w:rPr>
        <w:t xml:space="preserve"> with allergen containing products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.  </w:t>
      </w:r>
    </w:p>
    <w:p w14:paraId="3382E559" w14:textId="77777777" w:rsidR="00BA23C6" w:rsidRPr="00AB0882" w:rsidRDefault="00BA23C6" w:rsidP="009A2847">
      <w:pPr>
        <w:pStyle w:val="BodyText2"/>
        <w:numPr>
          <w:ilvl w:val="0"/>
          <w:numId w:val="8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Appropriately label items </w:t>
      </w:r>
      <w:r w:rsidR="009A2847" w:rsidRPr="00AB0882">
        <w:rPr>
          <w:rFonts w:ascii="Lato" w:hAnsi="Lato"/>
          <w:b w:val="0"/>
          <w:bCs w:val="0"/>
          <w:sz w:val="22"/>
          <w:szCs w:val="22"/>
        </w:rPr>
        <w:t xml:space="preserve">to prevent mix ups and to help 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students with diagnosed food allergy recognize </w:t>
      </w:r>
      <w:r w:rsidR="009A2847" w:rsidRPr="00AB0882">
        <w:rPr>
          <w:rFonts w:ascii="Lato" w:hAnsi="Lato"/>
          <w:b w:val="0"/>
          <w:bCs w:val="0"/>
          <w:sz w:val="22"/>
          <w:szCs w:val="22"/>
        </w:rPr>
        <w:t xml:space="preserve">what items </w:t>
      </w:r>
      <w:r w:rsidRPr="00AB0882">
        <w:rPr>
          <w:rFonts w:ascii="Lato" w:hAnsi="Lato"/>
          <w:b w:val="0"/>
          <w:bCs w:val="0"/>
          <w:sz w:val="22"/>
          <w:szCs w:val="22"/>
        </w:rPr>
        <w:t>may contain allergens.</w:t>
      </w:r>
    </w:p>
    <w:p w14:paraId="3FA5454C" w14:textId="77777777" w:rsidR="00E920F4" w:rsidRPr="00AB0882" w:rsidRDefault="00E920F4" w:rsidP="00E920F4">
      <w:pPr>
        <w:pStyle w:val="BodyText2"/>
        <w:numPr>
          <w:ilvl w:val="0"/>
          <w:numId w:val="8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Keep protective covers on </w:t>
      </w:r>
      <w:proofErr w:type="gramStart"/>
      <w:r w:rsidRPr="00AB0882">
        <w:rPr>
          <w:rFonts w:ascii="Lato" w:hAnsi="Lato"/>
          <w:b w:val="0"/>
          <w:bCs w:val="0"/>
          <w:sz w:val="22"/>
          <w:szCs w:val="22"/>
        </w:rPr>
        <w:t>key boards</w:t>
      </w:r>
      <w:proofErr w:type="gramEnd"/>
      <w:r w:rsidRPr="00AB0882">
        <w:rPr>
          <w:rFonts w:ascii="Lato" w:hAnsi="Lato"/>
          <w:b w:val="0"/>
          <w:bCs w:val="0"/>
          <w:sz w:val="22"/>
          <w:szCs w:val="22"/>
        </w:rPr>
        <w:t xml:space="preserve"> and key pads clean.  Clean with detergent solution (not sanitizer) to remove food residue.</w:t>
      </w:r>
    </w:p>
    <w:p w14:paraId="426056C4" w14:textId="77777777" w:rsidR="00E979B6" w:rsidRPr="00AB0882" w:rsidRDefault="00E920F4" w:rsidP="00BA23C6">
      <w:pPr>
        <w:pStyle w:val="BodyText2"/>
        <w:numPr>
          <w:ilvl w:val="0"/>
          <w:numId w:val="8"/>
        </w:numPr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b w:val="0"/>
          <w:bCs w:val="0"/>
          <w:sz w:val="22"/>
          <w:szCs w:val="22"/>
        </w:rPr>
        <w:t xml:space="preserve">Clean allergen free table 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>prior to meal service with detergent solution.</w:t>
      </w:r>
    </w:p>
    <w:p w14:paraId="04ED7519" w14:textId="77777777" w:rsidR="002E462A" w:rsidRPr="00AB0882" w:rsidRDefault="002E462A" w:rsidP="00BA23C6">
      <w:pPr>
        <w:pStyle w:val="BodyText2"/>
        <w:rPr>
          <w:rFonts w:ascii="Lato" w:hAnsi="Lato"/>
          <w:b w:val="0"/>
          <w:bCs w:val="0"/>
          <w:sz w:val="22"/>
          <w:szCs w:val="22"/>
        </w:rPr>
      </w:pPr>
    </w:p>
    <w:p w14:paraId="24B1F608" w14:textId="77777777" w:rsidR="002E462A" w:rsidRPr="00AB0882" w:rsidRDefault="00BA23C6" w:rsidP="00787530">
      <w:pPr>
        <w:pStyle w:val="BodyText2"/>
        <w:rPr>
          <w:rFonts w:ascii="Lato" w:hAnsi="Lato"/>
          <w:b w:val="0"/>
          <w:bCs w:val="0"/>
          <w:sz w:val="22"/>
          <w:szCs w:val="22"/>
        </w:rPr>
      </w:pPr>
      <w:r w:rsidRPr="00AB0882">
        <w:rPr>
          <w:rFonts w:ascii="Lato" w:hAnsi="Lato"/>
          <w:sz w:val="22"/>
          <w:szCs w:val="22"/>
        </w:rPr>
        <w:t>Corrective Action:</w:t>
      </w:r>
      <w:r w:rsidR="009A68E0" w:rsidRPr="00AB0882">
        <w:rPr>
          <w:rFonts w:ascii="Lato" w:hAnsi="Lato"/>
          <w:sz w:val="22"/>
          <w:szCs w:val="22"/>
        </w:rPr>
        <w:t xml:space="preserve"> 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>L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abel 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 xml:space="preserve">and properly stored </w:t>
      </w:r>
      <w:r w:rsidRPr="00AB0882">
        <w:rPr>
          <w:rFonts w:ascii="Lato" w:hAnsi="Lato"/>
          <w:b w:val="0"/>
          <w:bCs w:val="0"/>
          <w:sz w:val="22"/>
          <w:szCs w:val="22"/>
        </w:rPr>
        <w:t>any non-allergen product that has been contaminated with a</w:t>
      </w:r>
      <w:r w:rsidR="00E979B6" w:rsidRPr="00AB0882">
        <w:rPr>
          <w:rFonts w:ascii="Lato" w:hAnsi="Lato"/>
          <w:b w:val="0"/>
          <w:bCs w:val="0"/>
          <w:sz w:val="22"/>
          <w:szCs w:val="22"/>
        </w:rPr>
        <w:t>n</w:t>
      </w:r>
      <w:r w:rsidRPr="00AB0882">
        <w:rPr>
          <w:rFonts w:ascii="Lato" w:hAnsi="Lato"/>
          <w:b w:val="0"/>
          <w:bCs w:val="0"/>
          <w:sz w:val="22"/>
          <w:szCs w:val="22"/>
        </w:rPr>
        <w:t xml:space="preserve"> allergen during food preparation or service.</w:t>
      </w:r>
      <w:r w:rsidR="009A2847" w:rsidRPr="00AB0882">
        <w:rPr>
          <w:rFonts w:ascii="Lato" w:hAnsi="Lato"/>
          <w:b w:val="0"/>
          <w:bCs w:val="0"/>
          <w:sz w:val="22"/>
          <w:szCs w:val="22"/>
        </w:rPr>
        <w:t xml:space="preserve"> Seek immediate medical attention for students with allergens who may have ingested a contaminated or inappropriately label product.  Follow other policies and proc</w:t>
      </w:r>
      <w:r w:rsidR="00787530" w:rsidRPr="00AB0882">
        <w:rPr>
          <w:rFonts w:ascii="Lato" w:hAnsi="Lato"/>
          <w:b w:val="0"/>
          <w:bCs w:val="0"/>
          <w:sz w:val="22"/>
          <w:szCs w:val="22"/>
        </w:rPr>
        <w:t xml:space="preserve">edures in the emergency plan.  Provide follow up training to prevent cross contamination or mislabeling of products with allergens. </w:t>
      </w:r>
    </w:p>
    <w:sectPr w:rsidR="002E462A" w:rsidRPr="00AB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144E" w14:textId="77777777" w:rsidR="00636887" w:rsidRDefault="00AB0882">
      <w:r>
        <w:separator/>
      </w:r>
    </w:p>
  </w:endnote>
  <w:endnote w:type="continuationSeparator" w:id="0">
    <w:p w14:paraId="2237939A" w14:textId="77777777" w:rsidR="00636887" w:rsidRDefault="00AB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AD3" w14:textId="77777777" w:rsidR="00517DA2" w:rsidRDefault="00517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EA6C" w14:textId="4494844D" w:rsidR="002959D9" w:rsidRPr="00AB0882" w:rsidRDefault="00AB0882" w:rsidP="00AB0882">
    <w:pPr>
      <w:pStyle w:val="Footer"/>
      <w:jc w:val="center"/>
      <w:rPr>
        <w:sz w:val="22"/>
        <w:szCs w:val="22"/>
      </w:rPr>
    </w:pPr>
    <w:bookmarkStart w:id="1" w:name="_Hlk65663182"/>
    <w:bookmarkStart w:id="2" w:name="_Hlk65663183"/>
    <w:bookmarkStart w:id="3" w:name="_Hlk65663299"/>
    <w:bookmarkStart w:id="4" w:name="_Hlk65663300"/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517DA2">
      <w:rPr>
        <w:noProof/>
      </w:rPr>
      <w:drawing>
        <wp:inline distT="0" distB="0" distL="0" distR="0" wp14:anchorId="345404FB" wp14:editId="164FDFC9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E42D" w14:textId="77777777" w:rsidR="00517DA2" w:rsidRDefault="00517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625A" w14:textId="77777777" w:rsidR="00636887" w:rsidRDefault="00AB0882">
      <w:r>
        <w:separator/>
      </w:r>
    </w:p>
  </w:footnote>
  <w:footnote w:type="continuationSeparator" w:id="0">
    <w:p w14:paraId="73A20C15" w14:textId="77777777" w:rsidR="00636887" w:rsidRDefault="00AB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3E47" w14:textId="77777777" w:rsidR="00517DA2" w:rsidRDefault="0051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624" w14:textId="77777777" w:rsidR="00517DA2" w:rsidRDefault="00517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435" w14:textId="77777777" w:rsidR="00517DA2" w:rsidRDefault="0051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53D"/>
    <w:multiLevelType w:val="hybridMultilevel"/>
    <w:tmpl w:val="5E3A3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0E9"/>
    <w:multiLevelType w:val="hybridMultilevel"/>
    <w:tmpl w:val="3460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A0AE2"/>
    <w:multiLevelType w:val="hybridMultilevel"/>
    <w:tmpl w:val="71EA9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63B5F"/>
    <w:multiLevelType w:val="hybridMultilevel"/>
    <w:tmpl w:val="F8EAE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A63EA"/>
    <w:multiLevelType w:val="hybridMultilevel"/>
    <w:tmpl w:val="C338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D3B"/>
    <w:multiLevelType w:val="hybridMultilevel"/>
    <w:tmpl w:val="CF38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19B5"/>
    <w:multiLevelType w:val="hybridMultilevel"/>
    <w:tmpl w:val="EE40B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2DB9"/>
    <w:multiLevelType w:val="hybridMultilevel"/>
    <w:tmpl w:val="980ED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3FE"/>
    <w:multiLevelType w:val="hybridMultilevel"/>
    <w:tmpl w:val="334C3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B5095B"/>
    <w:multiLevelType w:val="multilevel"/>
    <w:tmpl w:val="F8EA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43"/>
    <w:rsid w:val="00101F98"/>
    <w:rsid w:val="00123432"/>
    <w:rsid w:val="00124251"/>
    <w:rsid w:val="00162798"/>
    <w:rsid w:val="00166BA1"/>
    <w:rsid w:val="002959D9"/>
    <w:rsid w:val="002A0E2E"/>
    <w:rsid w:val="002E462A"/>
    <w:rsid w:val="002F64AE"/>
    <w:rsid w:val="004826BF"/>
    <w:rsid w:val="004B0F51"/>
    <w:rsid w:val="004D5DC4"/>
    <w:rsid w:val="00517DA2"/>
    <w:rsid w:val="0052770C"/>
    <w:rsid w:val="005832DE"/>
    <w:rsid w:val="005A2F1F"/>
    <w:rsid w:val="00636887"/>
    <w:rsid w:val="00645532"/>
    <w:rsid w:val="00787530"/>
    <w:rsid w:val="00831B8F"/>
    <w:rsid w:val="008B4B43"/>
    <w:rsid w:val="008D0A8C"/>
    <w:rsid w:val="00927B73"/>
    <w:rsid w:val="009A2847"/>
    <w:rsid w:val="009A68E0"/>
    <w:rsid w:val="009C671E"/>
    <w:rsid w:val="009D5DE4"/>
    <w:rsid w:val="00A52788"/>
    <w:rsid w:val="00AB0882"/>
    <w:rsid w:val="00B906EF"/>
    <w:rsid w:val="00B9460E"/>
    <w:rsid w:val="00BA23C6"/>
    <w:rsid w:val="00BD3EC0"/>
    <w:rsid w:val="00E83482"/>
    <w:rsid w:val="00E920F4"/>
    <w:rsid w:val="00E979B6"/>
    <w:rsid w:val="00EB0EC5"/>
    <w:rsid w:val="00F3064D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78C8B"/>
  <w15:chartTrackingRefBased/>
  <w15:docId w15:val="{78AADC16-2B55-40E8-9E74-3EFF3C7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rsid w:val="009D5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5DE4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AB08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08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AB0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for Preparation of Foods with Potential to Cause Allergic Reaction</vt:lpstr>
    </vt:vector>
  </TitlesOfParts>
  <Company>DC Everest Area Schools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Preparation of Foods with Potential to Cause Allergic Reaction</dc:title>
  <dc:subject/>
  <dc:creator>Christine Welsh</dc:creator>
  <cp:keywords>SOP, food safety, allergies, NSLP</cp:keywords>
  <dc:description/>
  <cp:lastModifiedBy>Snider, Hannah R.   DPI</cp:lastModifiedBy>
  <cp:revision>2</cp:revision>
  <cp:lastPrinted>2008-07-28T15:45:00Z</cp:lastPrinted>
  <dcterms:created xsi:type="dcterms:W3CDTF">2021-09-17T16:21:00Z</dcterms:created>
  <dcterms:modified xsi:type="dcterms:W3CDTF">2021-09-17T16:21:00Z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93816364</vt:i4>
  </property>
  <property fmtid="{D5CDD505-2E9C-101B-9397-08002B2CF9AE}" pid="3" name="_EmailSubject">
    <vt:lpwstr>Updates for the food safety and biosecurity webpage</vt:lpwstr>
  </property>
  <property fmtid="{D5CDD505-2E9C-101B-9397-08002B2CF9AE}" pid="4" name="_AuthorEmail">
    <vt:lpwstr>Kathleen.Bass@dpi.wi.gov</vt:lpwstr>
  </property>
  <property fmtid="{D5CDD505-2E9C-101B-9397-08002B2CF9AE}" pid="5" name="_AuthorEmailDisplayName">
    <vt:lpwstr>Bass, Kathleen S. DPI</vt:lpwstr>
  </property>
  <property fmtid="{D5CDD505-2E9C-101B-9397-08002B2CF9AE}" pid="6" name="_ReviewingToolsShownOnce">
    <vt:lpwstr/>
  </property>
</Properties>
</file>