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8B" w:rsidRDefault="0063788B" w:rsidP="0063788B">
      <w:pPr>
        <w:spacing w:line="137" w:lineRule="atLeast"/>
        <w:textAlignment w:val="baseline"/>
        <w:rPr>
          <w:b/>
          <w:bCs/>
          <w:color w:val="666666"/>
          <w:sz w:val="28"/>
          <w:szCs w:val="28"/>
        </w:rPr>
      </w:pPr>
      <w:r>
        <w:rPr>
          <w:b/>
          <w:bCs/>
          <w:color w:val="666666"/>
          <w:sz w:val="28"/>
          <w:szCs w:val="28"/>
        </w:rPr>
        <w:t>Effect of Sequestration on Certain State &amp; Local Government Filers of Form 8038-CP</w:t>
      </w:r>
    </w:p>
    <w:p w:rsidR="0063788B" w:rsidRDefault="0063788B" w:rsidP="0063788B">
      <w:pPr>
        <w:spacing w:before="225" w:line="137" w:lineRule="atLeast"/>
        <w:textAlignment w:val="baseline"/>
        <w:rPr>
          <w:color w:val="000000"/>
          <w:sz w:val="28"/>
          <w:szCs w:val="28"/>
        </w:rPr>
      </w:pPr>
      <w:r>
        <w:rPr>
          <w:color w:val="000000"/>
          <w:sz w:val="28"/>
          <w:szCs w:val="28"/>
        </w:rPr>
        <w:t>Pursuant to the requirements of the Balanced Budget and Emergency Deficit Control Act of 1985, as amended, certain automatic reductions will take place as of March 1, 2013.  These required reductions include a reduction to refundable credits under section 6431 of the Internal Revenue Code applicable to certain qualified bonds.  The sequester reduction is applied to section 6431 amounts claimed by an issuer on any </w:t>
      </w:r>
      <w:hyperlink r:id="rId4" w:tgtFrame="_blank" w:tooltip="Form 8038-CP" w:history="1">
        <w:r>
          <w:rPr>
            <w:rStyle w:val="Hyperlink"/>
            <w:color w:val="336699"/>
            <w:sz w:val="28"/>
            <w:szCs w:val="28"/>
          </w:rPr>
          <w:t>Form 8038-CP</w:t>
        </w:r>
      </w:hyperlink>
      <w:r>
        <w:rPr>
          <w:color w:val="000000"/>
          <w:sz w:val="28"/>
          <w:szCs w:val="28"/>
        </w:rPr>
        <w:t> filed with the Service which results in a payment to such issuer on or after March 1, 2013. The sequestration reduction rate will be applied until the end of the fiscal year (September 30, 2013) or intervening Congressional action, at which time the sequestration rate is subject to change.</w:t>
      </w:r>
    </w:p>
    <w:p w:rsidR="0063788B" w:rsidRDefault="0063788B" w:rsidP="0063788B">
      <w:pPr>
        <w:spacing w:before="225" w:line="137" w:lineRule="atLeast"/>
        <w:textAlignment w:val="baseline"/>
        <w:rPr>
          <w:color w:val="000000"/>
          <w:sz w:val="28"/>
          <w:szCs w:val="28"/>
        </w:rPr>
      </w:pPr>
      <w:r>
        <w:rPr>
          <w:color w:val="000000"/>
          <w:sz w:val="28"/>
          <w:szCs w:val="28"/>
        </w:rPr>
        <w:t>These reductions apply to Build America Bonds, Qualified School Construction Bonds, Qualified Zone Academy Bonds, New Clean Renewable Energy Bonds, and Qualified Energy Conservation Bonds for which the issuer elected to receive a direct credit subsidy pursuant to section 6431.  As determined by the Office of Management and Budget, payments to issuers from the budget accounts associated to these qualified bonds are subject to a reduction of 8.7% of the amount budgeted for such payments.</w:t>
      </w:r>
    </w:p>
    <w:p w:rsidR="0063788B" w:rsidRDefault="0063788B" w:rsidP="0063788B">
      <w:pPr>
        <w:spacing w:before="225" w:line="137" w:lineRule="atLeast"/>
        <w:textAlignment w:val="baseline"/>
        <w:rPr>
          <w:color w:val="000000"/>
          <w:sz w:val="28"/>
          <w:szCs w:val="28"/>
        </w:rPr>
      </w:pPr>
      <w:r>
        <w:rPr>
          <w:color w:val="000000"/>
          <w:sz w:val="28"/>
          <w:szCs w:val="28"/>
        </w:rPr>
        <w:t>Issuers should complete </w:t>
      </w:r>
      <w:hyperlink r:id="rId5" w:tgtFrame="_blank" w:tooltip="Form 8038-CP" w:history="1">
        <w:r>
          <w:rPr>
            <w:rStyle w:val="Hyperlink"/>
            <w:color w:val="336699"/>
            <w:sz w:val="28"/>
            <w:szCs w:val="28"/>
          </w:rPr>
          <w:t>Form 8038-CP</w:t>
        </w:r>
      </w:hyperlink>
      <w:r>
        <w:rPr>
          <w:color w:val="000000"/>
          <w:sz w:val="28"/>
          <w:szCs w:val="28"/>
        </w:rPr>
        <w:t> in the manner provided by the </w:t>
      </w:r>
      <w:hyperlink r:id="rId6" w:tgtFrame="_blank" w:tooltip="Form 8038-CP Instructions" w:history="1">
        <w:r>
          <w:rPr>
            <w:rStyle w:val="Hyperlink"/>
            <w:color w:val="336699"/>
            <w:sz w:val="28"/>
            <w:szCs w:val="28"/>
          </w:rPr>
          <w:t>Form 8038-CP Instructions</w:t>
        </w:r>
      </w:hyperlink>
      <w:r>
        <w:rPr>
          <w:color w:val="000000"/>
          <w:sz w:val="28"/>
          <w:szCs w:val="28"/>
        </w:rPr>
        <w:t>.  Affected issuers will be notified through correspondence that a portion of their requested payment was subject to the sequester reduction.  Issuers should use this correspondence to identify the portion(s) of amounts requested that were subject to the sequester reduction.</w:t>
      </w:r>
    </w:p>
    <w:p w:rsidR="0063788B" w:rsidRDefault="0063788B" w:rsidP="0063788B">
      <w:pPr>
        <w:shd w:val="clear" w:color="auto" w:fill="EEEEEE"/>
        <w:spacing w:line="285" w:lineRule="atLeast"/>
        <w:ind w:right="150"/>
        <w:textAlignment w:val="baseline"/>
        <w:rPr>
          <w:color w:val="000000"/>
          <w:sz w:val="28"/>
          <w:szCs w:val="28"/>
        </w:rPr>
      </w:pPr>
    </w:p>
    <w:p w:rsidR="00B658CD" w:rsidRDefault="00B658CD" w:rsidP="0063788B">
      <w:pPr>
        <w:shd w:val="clear" w:color="auto" w:fill="EEEEEE"/>
        <w:spacing w:line="285" w:lineRule="atLeast"/>
        <w:ind w:right="150"/>
        <w:textAlignment w:val="baseline"/>
        <w:rPr>
          <w:color w:val="000000"/>
          <w:sz w:val="28"/>
          <w:szCs w:val="28"/>
        </w:rPr>
      </w:pPr>
      <w:r>
        <w:rPr>
          <w:b/>
          <w:bCs/>
          <w:sz w:val="28"/>
          <w:szCs w:val="28"/>
          <w:u w:val="single"/>
        </w:rPr>
        <w:t>Please note that sequestration does not affect the 2011, 2012 and 2013 QZAB allocations</w:t>
      </w:r>
      <w:r>
        <w:rPr>
          <w:b/>
          <w:bCs/>
          <w:sz w:val="28"/>
          <w:szCs w:val="28"/>
        </w:rPr>
        <w:t>, since the bond issuer does not receive direct credit subsidy payments from the US Treasury.</w:t>
      </w:r>
    </w:p>
    <w:p w:rsidR="0092305B" w:rsidRDefault="0092305B"/>
    <w:sectPr w:rsidR="0092305B" w:rsidSect="00923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63788B"/>
    <w:rsid w:val="00000073"/>
    <w:rsid w:val="0000339A"/>
    <w:rsid w:val="00013E90"/>
    <w:rsid w:val="0001421D"/>
    <w:rsid w:val="0001659C"/>
    <w:rsid w:val="0001696E"/>
    <w:rsid w:val="00022588"/>
    <w:rsid w:val="00022657"/>
    <w:rsid w:val="00024785"/>
    <w:rsid w:val="00026A52"/>
    <w:rsid w:val="0003059A"/>
    <w:rsid w:val="00031B29"/>
    <w:rsid w:val="00031F45"/>
    <w:rsid w:val="00033681"/>
    <w:rsid w:val="00035074"/>
    <w:rsid w:val="00037116"/>
    <w:rsid w:val="00040EF2"/>
    <w:rsid w:val="00042196"/>
    <w:rsid w:val="0004411B"/>
    <w:rsid w:val="00046009"/>
    <w:rsid w:val="00050111"/>
    <w:rsid w:val="00050C08"/>
    <w:rsid w:val="000519D7"/>
    <w:rsid w:val="00054173"/>
    <w:rsid w:val="00060E6D"/>
    <w:rsid w:val="00061665"/>
    <w:rsid w:val="00063ABB"/>
    <w:rsid w:val="00064F7F"/>
    <w:rsid w:val="00065512"/>
    <w:rsid w:val="00065A97"/>
    <w:rsid w:val="00066066"/>
    <w:rsid w:val="0007064A"/>
    <w:rsid w:val="00072FE3"/>
    <w:rsid w:val="000747D4"/>
    <w:rsid w:val="000760B6"/>
    <w:rsid w:val="00076588"/>
    <w:rsid w:val="0007749D"/>
    <w:rsid w:val="00081525"/>
    <w:rsid w:val="000827CC"/>
    <w:rsid w:val="00082F83"/>
    <w:rsid w:val="0008414A"/>
    <w:rsid w:val="000860A1"/>
    <w:rsid w:val="00092C5B"/>
    <w:rsid w:val="00094C4E"/>
    <w:rsid w:val="0009778A"/>
    <w:rsid w:val="00097DD0"/>
    <w:rsid w:val="000A1E0A"/>
    <w:rsid w:val="000A1EA5"/>
    <w:rsid w:val="000A2AFB"/>
    <w:rsid w:val="000A7DE1"/>
    <w:rsid w:val="000B08C7"/>
    <w:rsid w:val="000B0F33"/>
    <w:rsid w:val="000B1A36"/>
    <w:rsid w:val="000B2029"/>
    <w:rsid w:val="000B297B"/>
    <w:rsid w:val="000B33E1"/>
    <w:rsid w:val="000B3A14"/>
    <w:rsid w:val="000B3CA9"/>
    <w:rsid w:val="000B5BE0"/>
    <w:rsid w:val="000B6529"/>
    <w:rsid w:val="000B7F87"/>
    <w:rsid w:val="000C112A"/>
    <w:rsid w:val="000C1F73"/>
    <w:rsid w:val="000C392D"/>
    <w:rsid w:val="000C3DC2"/>
    <w:rsid w:val="000C43FF"/>
    <w:rsid w:val="000C7CB6"/>
    <w:rsid w:val="000D34F6"/>
    <w:rsid w:val="000D5723"/>
    <w:rsid w:val="000D5A56"/>
    <w:rsid w:val="000E29CB"/>
    <w:rsid w:val="000E3677"/>
    <w:rsid w:val="000E4AFD"/>
    <w:rsid w:val="000E5FF2"/>
    <w:rsid w:val="000E6EB4"/>
    <w:rsid w:val="000E743C"/>
    <w:rsid w:val="000F0F0F"/>
    <w:rsid w:val="000F15C9"/>
    <w:rsid w:val="000F1F3D"/>
    <w:rsid w:val="000F2641"/>
    <w:rsid w:val="000F2833"/>
    <w:rsid w:val="000F2A92"/>
    <w:rsid w:val="000F2D3B"/>
    <w:rsid w:val="000F2D5C"/>
    <w:rsid w:val="000F6F3D"/>
    <w:rsid w:val="001017D0"/>
    <w:rsid w:val="00102324"/>
    <w:rsid w:val="001048F4"/>
    <w:rsid w:val="0010554E"/>
    <w:rsid w:val="00106286"/>
    <w:rsid w:val="00106E43"/>
    <w:rsid w:val="00107204"/>
    <w:rsid w:val="00111EAD"/>
    <w:rsid w:val="00111ECD"/>
    <w:rsid w:val="00112334"/>
    <w:rsid w:val="0011239E"/>
    <w:rsid w:val="0011659B"/>
    <w:rsid w:val="00117BCF"/>
    <w:rsid w:val="00120965"/>
    <w:rsid w:val="00121772"/>
    <w:rsid w:val="001229EE"/>
    <w:rsid w:val="00122A87"/>
    <w:rsid w:val="00127FC9"/>
    <w:rsid w:val="00131D25"/>
    <w:rsid w:val="00133D3A"/>
    <w:rsid w:val="001351E4"/>
    <w:rsid w:val="0013570B"/>
    <w:rsid w:val="001369FE"/>
    <w:rsid w:val="0013745F"/>
    <w:rsid w:val="001401BD"/>
    <w:rsid w:val="00140BD8"/>
    <w:rsid w:val="0014181B"/>
    <w:rsid w:val="00143D75"/>
    <w:rsid w:val="00144D2C"/>
    <w:rsid w:val="00144E54"/>
    <w:rsid w:val="001520CD"/>
    <w:rsid w:val="0015241A"/>
    <w:rsid w:val="001552D4"/>
    <w:rsid w:val="00155FBB"/>
    <w:rsid w:val="00155FFE"/>
    <w:rsid w:val="0015609C"/>
    <w:rsid w:val="00157648"/>
    <w:rsid w:val="00161518"/>
    <w:rsid w:val="00161593"/>
    <w:rsid w:val="00164669"/>
    <w:rsid w:val="00164CF1"/>
    <w:rsid w:val="001669CC"/>
    <w:rsid w:val="00167346"/>
    <w:rsid w:val="00177A87"/>
    <w:rsid w:val="001805C7"/>
    <w:rsid w:val="001820D1"/>
    <w:rsid w:val="00182C0D"/>
    <w:rsid w:val="001846B5"/>
    <w:rsid w:val="00187998"/>
    <w:rsid w:val="00190BE2"/>
    <w:rsid w:val="00190FEF"/>
    <w:rsid w:val="00190FFD"/>
    <w:rsid w:val="0019220C"/>
    <w:rsid w:val="00194D20"/>
    <w:rsid w:val="001961A9"/>
    <w:rsid w:val="001970DA"/>
    <w:rsid w:val="001A2DF9"/>
    <w:rsid w:val="001A31A7"/>
    <w:rsid w:val="001A50BF"/>
    <w:rsid w:val="001A67C3"/>
    <w:rsid w:val="001A7984"/>
    <w:rsid w:val="001B527C"/>
    <w:rsid w:val="001B6D85"/>
    <w:rsid w:val="001B6F83"/>
    <w:rsid w:val="001B71D8"/>
    <w:rsid w:val="001C3204"/>
    <w:rsid w:val="001C5933"/>
    <w:rsid w:val="001C5DBF"/>
    <w:rsid w:val="001C699C"/>
    <w:rsid w:val="001D4AE9"/>
    <w:rsid w:val="001E1A88"/>
    <w:rsid w:val="001E1AA1"/>
    <w:rsid w:val="001E2090"/>
    <w:rsid w:val="001E2238"/>
    <w:rsid w:val="001E46FC"/>
    <w:rsid w:val="001E797F"/>
    <w:rsid w:val="001F1F6C"/>
    <w:rsid w:val="001F2533"/>
    <w:rsid w:val="001F3E05"/>
    <w:rsid w:val="001F4418"/>
    <w:rsid w:val="001F4EB6"/>
    <w:rsid w:val="001F539C"/>
    <w:rsid w:val="001F5FEB"/>
    <w:rsid w:val="001F730A"/>
    <w:rsid w:val="001F79A8"/>
    <w:rsid w:val="00201B03"/>
    <w:rsid w:val="00201F50"/>
    <w:rsid w:val="002071AB"/>
    <w:rsid w:val="00207854"/>
    <w:rsid w:val="00212439"/>
    <w:rsid w:val="00212FB4"/>
    <w:rsid w:val="00213DDC"/>
    <w:rsid w:val="002146DF"/>
    <w:rsid w:val="00216D6F"/>
    <w:rsid w:val="00221E90"/>
    <w:rsid w:val="00222BCF"/>
    <w:rsid w:val="0022435E"/>
    <w:rsid w:val="002254D0"/>
    <w:rsid w:val="002258BC"/>
    <w:rsid w:val="0023062B"/>
    <w:rsid w:val="002313C9"/>
    <w:rsid w:val="002349C2"/>
    <w:rsid w:val="002374DE"/>
    <w:rsid w:val="00240012"/>
    <w:rsid w:val="00240443"/>
    <w:rsid w:val="00240954"/>
    <w:rsid w:val="00242952"/>
    <w:rsid w:val="00244C52"/>
    <w:rsid w:val="00246B58"/>
    <w:rsid w:val="00246EB3"/>
    <w:rsid w:val="00247C63"/>
    <w:rsid w:val="0025242D"/>
    <w:rsid w:val="002540B6"/>
    <w:rsid w:val="00254651"/>
    <w:rsid w:val="00257790"/>
    <w:rsid w:val="002635F8"/>
    <w:rsid w:val="00265803"/>
    <w:rsid w:val="00272AF3"/>
    <w:rsid w:val="002732AB"/>
    <w:rsid w:val="00273709"/>
    <w:rsid w:val="00274AA5"/>
    <w:rsid w:val="00275369"/>
    <w:rsid w:val="002772A4"/>
    <w:rsid w:val="002818D0"/>
    <w:rsid w:val="00281AC1"/>
    <w:rsid w:val="002857F8"/>
    <w:rsid w:val="00285D2B"/>
    <w:rsid w:val="00286068"/>
    <w:rsid w:val="00286A1A"/>
    <w:rsid w:val="00290C7B"/>
    <w:rsid w:val="00291549"/>
    <w:rsid w:val="0029348D"/>
    <w:rsid w:val="002941D4"/>
    <w:rsid w:val="0029556F"/>
    <w:rsid w:val="00295919"/>
    <w:rsid w:val="002976A9"/>
    <w:rsid w:val="002A04C0"/>
    <w:rsid w:val="002A0CCC"/>
    <w:rsid w:val="002A0E22"/>
    <w:rsid w:val="002A3A38"/>
    <w:rsid w:val="002A3C15"/>
    <w:rsid w:val="002A7480"/>
    <w:rsid w:val="002A7E58"/>
    <w:rsid w:val="002B0C13"/>
    <w:rsid w:val="002B1713"/>
    <w:rsid w:val="002B39CB"/>
    <w:rsid w:val="002B43EE"/>
    <w:rsid w:val="002B4C37"/>
    <w:rsid w:val="002B7204"/>
    <w:rsid w:val="002C016D"/>
    <w:rsid w:val="002C1361"/>
    <w:rsid w:val="002C1E9C"/>
    <w:rsid w:val="002C440B"/>
    <w:rsid w:val="002C64A1"/>
    <w:rsid w:val="002C765D"/>
    <w:rsid w:val="002C7F2E"/>
    <w:rsid w:val="002D0BCC"/>
    <w:rsid w:val="002D1666"/>
    <w:rsid w:val="002D22EC"/>
    <w:rsid w:val="002D30F0"/>
    <w:rsid w:val="002D3312"/>
    <w:rsid w:val="002D33F3"/>
    <w:rsid w:val="002D439D"/>
    <w:rsid w:val="002D5F2C"/>
    <w:rsid w:val="002D67EA"/>
    <w:rsid w:val="002E1B6F"/>
    <w:rsid w:val="002E32A8"/>
    <w:rsid w:val="002E4298"/>
    <w:rsid w:val="002E5FAB"/>
    <w:rsid w:val="002E76C1"/>
    <w:rsid w:val="002E78C8"/>
    <w:rsid w:val="002F1DBC"/>
    <w:rsid w:val="002F3281"/>
    <w:rsid w:val="002F492E"/>
    <w:rsid w:val="00300427"/>
    <w:rsid w:val="00302CEC"/>
    <w:rsid w:val="003041CF"/>
    <w:rsid w:val="003049E6"/>
    <w:rsid w:val="00304F4C"/>
    <w:rsid w:val="00306C2F"/>
    <w:rsid w:val="0030707C"/>
    <w:rsid w:val="00311648"/>
    <w:rsid w:val="0031350B"/>
    <w:rsid w:val="00313572"/>
    <w:rsid w:val="00314130"/>
    <w:rsid w:val="003149BD"/>
    <w:rsid w:val="00316861"/>
    <w:rsid w:val="00317F1E"/>
    <w:rsid w:val="00322C03"/>
    <w:rsid w:val="00323473"/>
    <w:rsid w:val="00325A4E"/>
    <w:rsid w:val="003303CB"/>
    <w:rsid w:val="0033486D"/>
    <w:rsid w:val="0033705F"/>
    <w:rsid w:val="00337C16"/>
    <w:rsid w:val="00343992"/>
    <w:rsid w:val="0034444A"/>
    <w:rsid w:val="0034444C"/>
    <w:rsid w:val="00345035"/>
    <w:rsid w:val="00346648"/>
    <w:rsid w:val="00347038"/>
    <w:rsid w:val="0034741F"/>
    <w:rsid w:val="00347F71"/>
    <w:rsid w:val="0035002D"/>
    <w:rsid w:val="00350E25"/>
    <w:rsid w:val="00353591"/>
    <w:rsid w:val="0035585C"/>
    <w:rsid w:val="0035631B"/>
    <w:rsid w:val="00362476"/>
    <w:rsid w:val="00365151"/>
    <w:rsid w:val="0037133B"/>
    <w:rsid w:val="00372519"/>
    <w:rsid w:val="00372744"/>
    <w:rsid w:val="0037333E"/>
    <w:rsid w:val="00374A85"/>
    <w:rsid w:val="0037675E"/>
    <w:rsid w:val="0037706B"/>
    <w:rsid w:val="00380FEC"/>
    <w:rsid w:val="0038189F"/>
    <w:rsid w:val="003844E9"/>
    <w:rsid w:val="00385C88"/>
    <w:rsid w:val="003915E1"/>
    <w:rsid w:val="003932B8"/>
    <w:rsid w:val="003939D4"/>
    <w:rsid w:val="0039526E"/>
    <w:rsid w:val="00395EEC"/>
    <w:rsid w:val="00397E89"/>
    <w:rsid w:val="003A0276"/>
    <w:rsid w:val="003A11A7"/>
    <w:rsid w:val="003A2EB2"/>
    <w:rsid w:val="003A6592"/>
    <w:rsid w:val="003B24B7"/>
    <w:rsid w:val="003B2B3D"/>
    <w:rsid w:val="003B5CEB"/>
    <w:rsid w:val="003B6648"/>
    <w:rsid w:val="003B66B5"/>
    <w:rsid w:val="003B6D36"/>
    <w:rsid w:val="003C0F1C"/>
    <w:rsid w:val="003C5790"/>
    <w:rsid w:val="003C734D"/>
    <w:rsid w:val="003C7D3C"/>
    <w:rsid w:val="003D1F02"/>
    <w:rsid w:val="003D2307"/>
    <w:rsid w:val="003D3D5E"/>
    <w:rsid w:val="003D45DF"/>
    <w:rsid w:val="003D4EA8"/>
    <w:rsid w:val="003D7DE7"/>
    <w:rsid w:val="003E286B"/>
    <w:rsid w:val="003E41BC"/>
    <w:rsid w:val="003E4B51"/>
    <w:rsid w:val="003E7256"/>
    <w:rsid w:val="003F04BA"/>
    <w:rsid w:val="003F0E3E"/>
    <w:rsid w:val="003F107B"/>
    <w:rsid w:val="003F1609"/>
    <w:rsid w:val="003F1E7D"/>
    <w:rsid w:val="003F2E91"/>
    <w:rsid w:val="003F39E4"/>
    <w:rsid w:val="003F42DA"/>
    <w:rsid w:val="003F4E5C"/>
    <w:rsid w:val="003F4EC3"/>
    <w:rsid w:val="003F625F"/>
    <w:rsid w:val="003F6DD6"/>
    <w:rsid w:val="0040055A"/>
    <w:rsid w:val="00407979"/>
    <w:rsid w:val="0041204A"/>
    <w:rsid w:val="004218AB"/>
    <w:rsid w:val="004218EE"/>
    <w:rsid w:val="0042419C"/>
    <w:rsid w:val="00427E0A"/>
    <w:rsid w:val="00431680"/>
    <w:rsid w:val="00433291"/>
    <w:rsid w:val="0043343B"/>
    <w:rsid w:val="00434790"/>
    <w:rsid w:val="004359FE"/>
    <w:rsid w:val="00443088"/>
    <w:rsid w:val="00443711"/>
    <w:rsid w:val="00447C12"/>
    <w:rsid w:val="00450916"/>
    <w:rsid w:val="00450C92"/>
    <w:rsid w:val="00452499"/>
    <w:rsid w:val="00453CC0"/>
    <w:rsid w:val="00454FF4"/>
    <w:rsid w:val="00455B3D"/>
    <w:rsid w:val="00456E54"/>
    <w:rsid w:val="00461096"/>
    <w:rsid w:val="00461F05"/>
    <w:rsid w:val="004634CC"/>
    <w:rsid w:val="00463BA6"/>
    <w:rsid w:val="0046403D"/>
    <w:rsid w:val="00464255"/>
    <w:rsid w:val="00466C10"/>
    <w:rsid w:val="00466EB7"/>
    <w:rsid w:val="00467275"/>
    <w:rsid w:val="00470B19"/>
    <w:rsid w:val="004715C7"/>
    <w:rsid w:val="00474A4E"/>
    <w:rsid w:val="00474F69"/>
    <w:rsid w:val="0048003D"/>
    <w:rsid w:val="004806B9"/>
    <w:rsid w:val="00483F61"/>
    <w:rsid w:val="00483FF6"/>
    <w:rsid w:val="0048654B"/>
    <w:rsid w:val="00491C4B"/>
    <w:rsid w:val="00494FA9"/>
    <w:rsid w:val="00495038"/>
    <w:rsid w:val="00497B82"/>
    <w:rsid w:val="004A31B4"/>
    <w:rsid w:val="004A5CBA"/>
    <w:rsid w:val="004A62D2"/>
    <w:rsid w:val="004A6F35"/>
    <w:rsid w:val="004B145B"/>
    <w:rsid w:val="004B44D4"/>
    <w:rsid w:val="004B48C6"/>
    <w:rsid w:val="004B507B"/>
    <w:rsid w:val="004C2D1B"/>
    <w:rsid w:val="004D095E"/>
    <w:rsid w:val="004D14B4"/>
    <w:rsid w:val="004D5336"/>
    <w:rsid w:val="004D7FB2"/>
    <w:rsid w:val="004E1609"/>
    <w:rsid w:val="004E1EC8"/>
    <w:rsid w:val="004E3A04"/>
    <w:rsid w:val="004E4711"/>
    <w:rsid w:val="004E6819"/>
    <w:rsid w:val="004F4693"/>
    <w:rsid w:val="004F5CF7"/>
    <w:rsid w:val="004F6BE8"/>
    <w:rsid w:val="00502CC5"/>
    <w:rsid w:val="005032D6"/>
    <w:rsid w:val="00504A5E"/>
    <w:rsid w:val="00507242"/>
    <w:rsid w:val="00507392"/>
    <w:rsid w:val="00514AA2"/>
    <w:rsid w:val="00514F8E"/>
    <w:rsid w:val="005161C0"/>
    <w:rsid w:val="00516962"/>
    <w:rsid w:val="0052186D"/>
    <w:rsid w:val="00522312"/>
    <w:rsid w:val="0052610C"/>
    <w:rsid w:val="00526C6D"/>
    <w:rsid w:val="00527936"/>
    <w:rsid w:val="00527BD9"/>
    <w:rsid w:val="005300AF"/>
    <w:rsid w:val="00535172"/>
    <w:rsid w:val="005404CD"/>
    <w:rsid w:val="005412FE"/>
    <w:rsid w:val="00543668"/>
    <w:rsid w:val="00545940"/>
    <w:rsid w:val="005464FE"/>
    <w:rsid w:val="005470A6"/>
    <w:rsid w:val="0055074F"/>
    <w:rsid w:val="005523D9"/>
    <w:rsid w:val="005525BA"/>
    <w:rsid w:val="00552B54"/>
    <w:rsid w:val="00552CED"/>
    <w:rsid w:val="00553EC5"/>
    <w:rsid w:val="00554904"/>
    <w:rsid w:val="00561954"/>
    <w:rsid w:val="00561E14"/>
    <w:rsid w:val="00563B12"/>
    <w:rsid w:val="00563D0A"/>
    <w:rsid w:val="005651A1"/>
    <w:rsid w:val="00565923"/>
    <w:rsid w:val="005662C2"/>
    <w:rsid w:val="005712FB"/>
    <w:rsid w:val="00571D3F"/>
    <w:rsid w:val="005720DF"/>
    <w:rsid w:val="00575E25"/>
    <w:rsid w:val="00577204"/>
    <w:rsid w:val="005774D4"/>
    <w:rsid w:val="0058079F"/>
    <w:rsid w:val="0058376B"/>
    <w:rsid w:val="00583FA1"/>
    <w:rsid w:val="005906D1"/>
    <w:rsid w:val="005946DB"/>
    <w:rsid w:val="00594C4C"/>
    <w:rsid w:val="00596D0D"/>
    <w:rsid w:val="005A0442"/>
    <w:rsid w:val="005A31FA"/>
    <w:rsid w:val="005A3AC0"/>
    <w:rsid w:val="005A4014"/>
    <w:rsid w:val="005A5B68"/>
    <w:rsid w:val="005A665F"/>
    <w:rsid w:val="005B1E9B"/>
    <w:rsid w:val="005B3026"/>
    <w:rsid w:val="005B4040"/>
    <w:rsid w:val="005B4751"/>
    <w:rsid w:val="005B4B38"/>
    <w:rsid w:val="005C23C3"/>
    <w:rsid w:val="005C3775"/>
    <w:rsid w:val="005C4CF9"/>
    <w:rsid w:val="005C6994"/>
    <w:rsid w:val="005C7579"/>
    <w:rsid w:val="005D0762"/>
    <w:rsid w:val="005D1274"/>
    <w:rsid w:val="005D153C"/>
    <w:rsid w:val="005D2640"/>
    <w:rsid w:val="005D44F4"/>
    <w:rsid w:val="005D5E02"/>
    <w:rsid w:val="005E3055"/>
    <w:rsid w:val="005E4283"/>
    <w:rsid w:val="005E4EC5"/>
    <w:rsid w:val="005E5D34"/>
    <w:rsid w:val="005F5F23"/>
    <w:rsid w:val="005F619B"/>
    <w:rsid w:val="006026DA"/>
    <w:rsid w:val="00603024"/>
    <w:rsid w:val="00606150"/>
    <w:rsid w:val="00606565"/>
    <w:rsid w:val="006065D5"/>
    <w:rsid w:val="006075AD"/>
    <w:rsid w:val="0061151E"/>
    <w:rsid w:val="0061175D"/>
    <w:rsid w:val="00611FDE"/>
    <w:rsid w:val="0061311B"/>
    <w:rsid w:val="00615346"/>
    <w:rsid w:val="00616649"/>
    <w:rsid w:val="00616F32"/>
    <w:rsid w:val="006179C9"/>
    <w:rsid w:val="00623D78"/>
    <w:rsid w:val="00624E67"/>
    <w:rsid w:val="00625A75"/>
    <w:rsid w:val="0063448B"/>
    <w:rsid w:val="00634712"/>
    <w:rsid w:val="006354BD"/>
    <w:rsid w:val="006359E0"/>
    <w:rsid w:val="00635B3A"/>
    <w:rsid w:val="00636779"/>
    <w:rsid w:val="0063788B"/>
    <w:rsid w:val="0064291A"/>
    <w:rsid w:val="006457BB"/>
    <w:rsid w:val="0064742C"/>
    <w:rsid w:val="0065203F"/>
    <w:rsid w:val="00654F02"/>
    <w:rsid w:val="0065563B"/>
    <w:rsid w:val="006640AF"/>
    <w:rsid w:val="0066551A"/>
    <w:rsid w:val="00666F5C"/>
    <w:rsid w:val="006670B8"/>
    <w:rsid w:val="00667C6A"/>
    <w:rsid w:val="00671C1C"/>
    <w:rsid w:val="006734F3"/>
    <w:rsid w:val="006735F8"/>
    <w:rsid w:val="00673C7D"/>
    <w:rsid w:val="006753BD"/>
    <w:rsid w:val="00676895"/>
    <w:rsid w:val="0067705A"/>
    <w:rsid w:val="00680CE3"/>
    <w:rsid w:val="00683709"/>
    <w:rsid w:val="00685F2A"/>
    <w:rsid w:val="00691BF0"/>
    <w:rsid w:val="00693919"/>
    <w:rsid w:val="00696828"/>
    <w:rsid w:val="006A5643"/>
    <w:rsid w:val="006A5C01"/>
    <w:rsid w:val="006A5D70"/>
    <w:rsid w:val="006A6544"/>
    <w:rsid w:val="006A6B9A"/>
    <w:rsid w:val="006A7D77"/>
    <w:rsid w:val="006B0B03"/>
    <w:rsid w:val="006B1A16"/>
    <w:rsid w:val="006B4202"/>
    <w:rsid w:val="006B4385"/>
    <w:rsid w:val="006B4EF1"/>
    <w:rsid w:val="006B7F97"/>
    <w:rsid w:val="006C00C6"/>
    <w:rsid w:val="006C22D4"/>
    <w:rsid w:val="006C2300"/>
    <w:rsid w:val="006C4207"/>
    <w:rsid w:val="006C4927"/>
    <w:rsid w:val="006C5AFC"/>
    <w:rsid w:val="006D2AC3"/>
    <w:rsid w:val="006D33A5"/>
    <w:rsid w:val="006D41B9"/>
    <w:rsid w:val="006D4FAA"/>
    <w:rsid w:val="006D513E"/>
    <w:rsid w:val="006D6E3D"/>
    <w:rsid w:val="006E6CC1"/>
    <w:rsid w:val="006E7A2B"/>
    <w:rsid w:val="006F2255"/>
    <w:rsid w:val="006F4775"/>
    <w:rsid w:val="00701924"/>
    <w:rsid w:val="00704D8B"/>
    <w:rsid w:val="00705FE3"/>
    <w:rsid w:val="007069B4"/>
    <w:rsid w:val="007069DD"/>
    <w:rsid w:val="007104E5"/>
    <w:rsid w:val="00713F11"/>
    <w:rsid w:val="00715109"/>
    <w:rsid w:val="007224B1"/>
    <w:rsid w:val="007224B5"/>
    <w:rsid w:val="007325FC"/>
    <w:rsid w:val="0073399E"/>
    <w:rsid w:val="00737F1C"/>
    <w:rsid w:val="0074065F"/>
    <w:rsid w:val="00741656"/>
    <w:rsid w:val="00741C4B"/>
    <w:rsid w:val="0074244A"/>
    <w:rsid w:val="00743134"/>
    <w:rsid w:val="00747EC9"/>
    <w:rsid w:val="00751F64"/>
    <w:rsid w:val="00752623"/>
    <w:rsid w:val="00753A10"/>
    <w:rsid w:val="007540D4"/>
    <w:rsid w:val="0075477D"/>
    <w:rsid w:val="00756CE2"/>
    <w:rsid w:val="00757AB1"/>
    <w:rsid w:val="00760424"/>
    <w:rsid w:val="00760879"/>
    <w:rsid w:val="0076293C"/>
    <w:rsid w:val="00766334"/>
    <w:rsid w:val="00766BBF"/>
    <w:rsid w:val="00771462"/>
    <w:rsid w:val="00772A8C"/>
    <w:rsid w:val="00772F56"/>
    <w:rsid w:val="007733F4"/>
    <w:rsid w:val="00780D48"/>
    <w:rsid w:val="00782FA7"/>
    <w:rsid w:val="00783170"/>
    <w:rsid w:val="00785933"/>
    <w:rsid w:val="00786026"/>
    <w:rsid w:val="0078650A"/>
    <w:rsid w:val="00786CF9"/>
    <w:rsid w:val="00792BF6"/>
    <w:rsid w:val="00792DEF"/>
    <w:rsid w:val="00793D4A"/>
    <w:rsid w:val="007A089A"/>
    <w:rsid w:val="007A1F05"/>
    <w:rsid w:val="007A69EA"/>
    <w:rsid w:val="007A737B"/>
    <w:rsid w:val="007B03CF"/>
    <w:rsid w:val="007B12E2"/>
    <w:rsid w:val="007B1AA1"/>
    <w:rsid w:val="007B2B10"/>
    <w:rsid w:val="007B33C0"/>
    <w:rsid w:val="007B60E5"/>
    <w:rsid w:val="007C0669"/>
    <w:rsid w:val="007C084D"/>
    <w:rsid w:val="007C0F0B"/>
    <w:rsid w:val="007C1871"/>
    <w:rsid w:val="007C1BF6"/>
    <w:rsid w:val="007C2710"/>
    <w:rsid w:val="007C5F3F"/>
    <w:rsid w:val="007C6C4D"/>
    <w:rsid w:val="007D19B8"/>
    <w:rsid w:val="007D3921"/>
    <w:rsid w:val="007D48E1"/>
    <w:rsid w:val="007D4C49"/>
    <w:rsid w:val="007D620E"/>
    <w:rsid w:val="007D7885"/>
    <w:rsid w:val="007D7EBA"/>
    <w:rsid w:val="007E3AB5"/>
    <w:rsid w:val="007E456C"/>
    <w:rsid w:val="007E76DC"/>
    <w:rsid w:val="007F25EA"/>
    <w:rsid w:val="007F2C9C"/>
    <w:rsid w:val="008011B6"/>
    <w:rsid w:val="00802107"/>
    <w:rsid w:val="00803BEA"/>
    <w:rsid w:val="00804678"/>
    <w:rsid w:val="0080474F"/>
    <w:rsid w:val="008049D1"/>
    <w:rsid w:val="008076C0"/>
    <w:rsid w:val="00811143"/>
    <w:rsid w:val="0081265A"/>
    <w:rsid w:val="00812B09"/>
    <w:rsid w:val="00813DD9"/>
    <w:rsid w:val="00813F5C"/>
    <w:rsid w:val="00814737"/>
    <w:rsid w:val="00814C8C"/>
    <w:rsid w:val="0081588B"/>
    <w:rsid w:val="00816040"/>
    <w:rsid w:val="008163C8"/>
    <w:rsid w:val="00816847"/>
    <w:rsid w:val="00816F51"/>
    <w:rsid w:val="00820441"/>
    <w:rsid w:val="008210CB"/>
    <w:rsid w:val="00821509"/>
    <w:rsid w:val="00821F73"/>
    <w:rsid w:val="0082310B"/>
    <w:rsid w:val="00823A71"/>
    <w:rsid w:val="008245CD"/>
    <w:rsid w:val="008249CB"/>
    <w:rsid w:val="0082606C"/>
    <w:rsid w:val="008269F6"/>
    <w:rsid w:val="00830AB8"/>
    <w:rsid w:val="008372C7"/>
    <w:rsid w:val="0084069F"/>
    <w:rsid w:val="008415EF"/>
    <w:rsid w:val="008479B6"/>
    <w:rsid w:val="00851D30"/>
    <w:rsid w:val="0085236C"/>
    <w:rsid w:val="00852F6A"/>
    <w:rsid w:val="00855B0C"/>
    <w:rsid w:val="00856A0C"/>
    <w:rsid w:val="0085743E"/>
    <w:rsid w:val="00866500"/>
    <w:rsid w:val="00866D68"/>
    <w:rsid w:val="00866DA9"/>
    <w:rsid w:val="00870DBD"/>
    <w:rsid w:val="008728FE"/>
    <w:rsid w:val="0087370C"/>
    <w:rsid w:val="00874F1F"/>
    <w:rsid w:val="00877165"/>
    <w:rsid w:val="00880215"/>
    <w:rsid w:val="008811E5"/>
    <w:rsid w:val="00881EC0"/>
    <w:rsid w:val="00882CB7"/>
    <w:rsid w:val="00883A32"/>
    <w:rsid w:val="00883E79"/>
    <w:rsid w:val="00886B1D"/>
    <w:rsid w:val="00886C7D"/>
    <w:rsid w:val="00891B4A"/>
    <w:rsid w:val="00891DD9"/>
    <w:rsid w:val="0089473C"/>
    <w:rsid w:val="00897B64"/>
    <w:rsid w:val="008A25FA"/>
    <w:rsid w:val="008A2D50"/>
    <w:rsid w:val="008A5106"/>
    <w:rsid w:val="008A5555"/>
    <w:rsid w:val="008A62F1"/>
    <w:rsid w:val="008A7EB4"/>
    <w:rsid w:val="008B0068"/>
    <w:rsid w:val="008B081A"/>
    <w:rsid w:val="008B0A97"/>
    <w:rsid w:val="008B0E31"/>
    <w:rsid w:val="008B2A50"/>
    <w:rsid w:val="008B4A2D"/>
    <w:rsid w:val="008B6720"/>
    <w:rsid w:val="008C0721"/>
    <w:rsid w:val="008C1B0E"/>
    <w:rsid w:val="008C626F"/>
    <w:rsid w:val="008C7364"/>
    <w:rsid w:val="008D25F6"/>
    <w:rsid w:val="008D2983"/>
    <w:rsid w:val="008D29EC"/>
    <w:rsid w:val="008D4963"/>
    <w:rsid w:val="008D541F"/>
    <w:rsid w:val="008D6B8D"/>
    <w:rsid w:val="008D717D"/>
    <w:rsid w:val="008E5802"/>
    <w:rsid w:val="008E6918"/>
    <w:rsid w:val="008F1158"/>
    <w:rsid w:val="008F3199"/>
    <w:rsid w:val="008F47BB"/>
    <w:rsid w:val="008F5ED4"/>
    <w:rsid w:val="008F6AA0"/>
    <w:rsid w:val="008F75FD"/>
    <w:rsid w:val="008F76C1"/>
    <w:rsid w:val="009006EB"/>
    <w:rsid w:val="00901FC1"/>
    <w:rsid w:val="00902DC3"/>
    <w:rsid w:val="00903512"/>
    <w:rsid w:val="00903C05"/>
    <w:rsid w:val="009046D4"/>
    <w:rsid w:val="00905FAC"/>
    <w:rsid w:val="009068F7"/>
    <w:rsid w:val="00907B90"/>
    <w:rsid w:val="00915299"/>
    <w:rsid w:val="009155CE"/>
    <w:rsid w:val="00921979"/>
    <w:rsid w:val="0092305B"/>
    <w:rsid w:val="00923CBD"/>
    <w:rsid w:val="0093042D"/>
    <w:rsid w:val="00932197"/>
    <w:rsid w:val="009329BC"/>
    <w:rsid w:val="0093373A"/>
    <w:rsid w:val="009345C0"/>
    <w:rsid w:val="009352C2"/>
    <w:rsid w:val="00940B49"/>
    <w:rsid w:val="00942BC6"/>
    <w:rsid w:val="00945424"/>
    <w:rsid w:val="0094584C"/>
    <w:rsid w:val="009463A0"/>
    <w:rsid w:val="009469C1"/>
    <w:rsid w:val="0095301A"/>
    <w:rsid w:val="0095478A"/>
    <w:rsid w:val="00955AFA"/>
    <w:rsid w:val="0096131E"/>
    <w:rsid w:val="00970D48"/>
    <w:rsid w:val="0097722E"/>
    <w:rsid w:val="00980906"/>
    <w:rsid w:val="00980C97"/>
    <w:rsid w:val="00987367"/>
    <w:rsid w:val="00987E88"/>
    <w:rsid w:val="00991BD5"/>
    <w:rsid w:val="00994C47"/>
    <w:rsid w:val="00996B5C"/>
    <w:rsid w:val="009A2AF5"/>
    <w:rsid w:val="009A2C91"/>
    <w:rsid w:val="009A7E7D"/>
    <w:rsid w:val="009B0347"/>
    <w:rsid w:val="009B2FD8"/>
    <w:rsid w:val="009B4773"/>
    <w:rsid w:val="009B676C"/>
    <w:rsid w:val="009B6915"/>
    <w:rsid w:val="009B6D86"/>
    <w:rsid w:val="009C0597"/>
    <w:rsid w:val="009C1DFF"/>
    <w:rsid w:val="009C2188"/>
    <w:rsid w:val="009C2C65"/>
    <w:rsid w:val="009C459F"/>
    <w:rsid w:val="009D0ECA"/>
    <w:rsid w:val="009D131E"/>
    <w:rsid w:val="009D26A0"/>
    <w:rsid w:val="009D27B1"/>
    <w:rsid w:val="009D2BC0"/>
    <w:rsid w:val="009D2CB2"/>
    <w:rsid w:val="009E0D80"/>
    <w:rsid w:val="009E343B"/>
    <w:rsid w:val="009E4961"/>
    <w:rsid w:val="009E6417"/>
    <w:rsid w:val="009E7B74"/>
    <w:rsid w:val="009F0C59"/>
    <w:rsid w:val="009F0F8D"/>
    <w:rsid w:val="009F10C1"/>
    <w:rsid w:val="009F1EAD"/>
    <w:rsid w:val="009F2D0D"/>
    <w:rsid w:val="009F30C8"/>
    <w:rsid w:val="009F4BEB"/>
    <w:rsid w:val="009F51DF"/>
    <w:rsid w:val="009F633A"/>
    <w:rsid w:val="009F681D"/>
    <w:rsid w:val="00A03447"/>
    <w:rsid w:val="00A04BCC"/>
    <w:rsid w:val="00A05380"/>
    <w:rsid w:val="00A07AC7"/>
    <w:rsid w:val="00A07C48"/>
    <w:rsid w:val="00A07EDC"/>
    <w:rsid w:val="00A10353"/>
    <w:rsid w:val="00A14101"/>
    <w:rsid w:val="00A156D2"/>
    <w:rsid w:val="00A172AE"/>
    <w:rsid w:val="00A233C5"/>
    <w:rsid w:val="00A2570E"/>
    <w:rsid w:val="00A25774"/>
    <w:rsid w:val="00A36204"/>
    <w:rsid w:val="00A373F0"/>
    <w:rsid w:val="00A3742A"/>
    <w:rsid w:val="00A42ED1"/>
    <w:rsid w:val="00A43ED6"/>
    <w:rsid w:val="00A444DF"/>
    <w:rsid w:val="00A452F9"/>
    <w:rsid w:val="00A45E85"/>
    <w:rsid w:val="00A46514"/>
    <w:rsid w:val="00A478DE"/>
    <w:rsid w:val="00A51E9B"/>
    <w:rsid w:val="00A5543D"/>
    <w:rsid w:val="00A605FA"/>
    <w:rsid w:val="00A64232"/>
    <w:rsid w:val="00A64ACB"/>
    <w:rsid w:val="00A6637F"/>
    <w:rsid w:val="00A66BF2"/>
    <w:rsid w:val="00A7185E"/>
    <w:rsid w:val="00A82C1E"/>
    <w:rsid w:val="00A856B0"/>
    <w:rsid w:val="00A8636E"/>
    <w:rsid w:val="00A90A61"/>
    <w:rsid w:val="00A9135D"/>
    <w:rsid w:val="00A92889"/>
    <w:rsid w:val="00A93A19"/>
    <w:rsid w:val="00A953BE"/>
    <w:rsid w:val="00A965F2"/>
    <w:rsid w:val="00AA04C4"/>
    <w:rsid w:val="00AA2D67"/>
    <w:rsid w:val="00AA2E4B"/>
    <w:rsid w:val="00AB0D1C"/>
    <w:rsid w:val="00AB0D82"/>
    <w:rsid w:val="00AB10F7"/>
    <w:rsid w:val="00AB174F"/>
    <w:rsid w:val="00AB2292"/>
    <w:rsid w:val="00AB2A87"/>
    <w:rsid w:val="00AB4193"/>
    <w:rsid w:val="00AB46F3"/>
    <w:rsid w:val="00AB4A06"/>
    <w:rsid w:val="00AB4AEC"/>
    <w:rsid w:val="00AC04FF"/>
    <w:rsid w:val="00AC262C"/>
    <w:rsid w:val="00AC3BB2"/>
    <w:rsid w:val="00AD1699"/>
    <w:rsid w:val="00AD1F40"/>
    <w:rsid w:val="00AD25BA"/>
    <w:rsid w:val="00AD28C5"/>
    <w:rsid w:val="00AD467F"/>
    <w:rsid w:val="00AD60A2"/>
    <w:rsid w:val="00AE2298"/>
    <w:rsid w:val="00AE2F25"/>
    <w:rsid w:val="00AE3931"/>
    <w:rsid w:val="00AE3FEF"/>
    <w:rsid w:val="00AE4031"/>
    <w:rsid w:val="00AE4D3C"/>
    <w:rsid w:val="00AF0E7E"/>
    <w:rsid w:val="00AF5FD8"/>
    <w:rsid w:val="00B00723"/>
    <w:rsid w:val="00B0084D"/>
    <w:rsid w:val="00B00CB2"/>
    <w:rsid w:val="00B024D4"/>
    <w:rsid w:val="00B0705F"/>
    <w:rsid w:val="00B101D0"/>
    <w:rsid w:val="00B10BB8"/>
    <w:rsid w:val="00B1193B"/>
    <w:rsid w:val="00B1236C"/>
    <w:rsid w:val="00B12D8A"/>
    <w:rsid w:val="00B16FE0"/>
    <w:rsid w:val="00B17540"/>
    <w:rsid w:val="00B21C14"/>
    <w:rsid w:val="00B241DE"/>
    <w:rsid w:val="00B26E11"/>
    <w:rsid w:val="00B272F2"/>
    <w:rsid w:val="00B30A88"/>
    <w:rsid w:val="00B3272C"/>
    <w:rsid w:val="00B330DA"/>
    <w:rsid w:val="00B33BE2"/>
    <w:rsid w:val="00B3432D"/>
    <w:rsid w:val="00B3464A"/>
    <w:rsid w:val="00B352E3"/>
    <w:rsid w:val="00B35461"/>
    <w:rsid w:val="00B37EBE"/>
    <w:rsid w:val="00B4075E"/>
    <w:rsid w:val="00B40919"/>
    <w:rsid w:val="00B4288A"/>
    <w:rsid w:val="00B43A23"/>
    <w:rsid w:val="00B44840"/>
    <w:rsid w:val="00B448B8"/>
    <w:rsid w:val="00B45DB1"/>
    <w:rsid w:val="00B46C15"/>
    <w:rsid w:val="00B46F6F"/>
    <w:rsid w:val="00B4755C"/>
    <w:rsid w:val="00B515F2"/>
    <w:rsid w:val="00B51A6C"/>
    <w:rsid w:val="00B5531D"/>
    <w:rsid w:val="00B56175"/>
    <w:rsid w:val="00B56D2F"/>
    <w:rsid w:val="00B6024A"/>
    <w:rsid w:val="00B658CD"/>
    <w:rsid w:val="00B65987"/>
    <w:rsid w:val="00B65E6E"/>
    <w:rsid w:val="00B75A4A"/>
    <w:rsid w:val="00B76825"/>
    <w:rsid w:val="00B77803"/>
    <w:rsid w:val="00B81F7F"/>
    <w:rsid w:val="00B82647"/>
    <w:rsid w:val="00B82A40"/>
    <w:rsid w:val="00B851C8"/>
    <w:rsid w:val="00B861A0"/>
    <w:rsid w:val="00B91D31"/>
    <w:rsid w:val="00B94FD2"/>
    <w:rsid w:val="00B96DD0"/>
    <w:rsid w:val="00BA1DDA"/>
    <w:rsid w:val="00BA1FFA"/>
    <w:rsid w:val="00BA2FBE"/>
    <w:rsid w:val="00BA3EDE"/>
    <w:rsid w:val="00BA4BC4"/>
    <w:rsid w:val="00BA6706"/>
    <w:rsid w:val="00BB32A7"/>
    <w:rsid w:val="00BB387C"/>
    <w:rsid w:val="00BC1782"/>
    <w:rsid w:val="00BC1EFE"/>
    <w:rsid w:val="00BC25DC"/>
    <w:rsid w:val="00BC2E23"/>
    <w:rsid w:val="00BC37D9"/>
    <w:rsid w:val="00BC4945"/>
    <w:rsid w:val="00BC6E50"/>
    <w:rsid w:val="00BD0911"/>
    <w:rsid w:val="00BD0FFA"/>
    <w:rsid w:val="00BD10F8"/>
    <w:rsid w:val="00BD395F"/>
    <w:rsid w:val="00BD45E7"/>
    <w:rsid w:val="00BD4AE3"/>
    <w:rsid w:val="00BD54AC"/>
    <w:rsid w:val="00BD623F"/>
    <w:rsid w:val="00BE0FC4"/>
    <w:rsid w:val="00BE125F"/>
    <w:rsid w:val="00BE44AD"/>
    <w:rsid w:val="00BE6B4B"/>
    <w:rsid w:val="00BE759F"/>
    <w:rsid w:val="00BE77D9"/>
    <w:rsid w:val="00BE7FB0"/>
    <w:rsid w:val="00BF14B3"/>
    <w:rsid w:val="00BF17A2"/>
    <w:rsid w:val="00BF684D"/>
    <w:rsid w:val="00C01CD3"/>
    <w:rsid w:val="00C02CF0"/>
    <w:rsid w:val="00C02F8A"/>
    <w:rsid w:val="00C03AE4"/>
    <w:rsid w:val="00C05FF8"/>
    <w:rsid w:val="00C060AC"/>
    <w:rsid w:val="00C06B15"/>
    <w:rsid w:val="00C076E3"/>
    <w:rsid w:val="00C115EA"/>
    <w:rsid w:val="00C144C6"/>
    <w:rsid w:val="00C15D81"/>
    <w:rsid w:val="00C17EBF"/>
    <w:rsid w:val="00C21FE5"/>
    <w:rsid w:val="00C26676"/>
    <w:rsid w:val="00C26961"/>
    <w:rsid w:val="00C314CA"/>
    <w:rsid w:val="00C31A46"/>
    <w:rsid w:val="00C34B5E"/>
    <w:rsid w:val="00C3673C"/>
    <w:rsid w:val="00C37F8A"/>
    <w:rsid w:val="00C42C9F"/>
    <w:rsid w:val="00C432A8"/>
    <w:rsid w:val="00C43FBF"/>
    <w:rsid w:val="00C44278"/>
    <w:rsid w:val="00C445B5"/>
    <w:rsid w:val="00C47E77"/>
    <w:rsid w:val="00C53071"/>
    <w:rsid w:val="00C60982"/>
    <w:rsid w:val="00C60F11"/>
    <w:rsid w:val="00C61BBF"/>
    <w:rsid w:val="00C63607"/>
    <w:rsid w:val="00C67A20"/>
    <w:rsid w:val="00C70688"/>
    <w:rsid w:val="00C707B0"/>
    <w:rsid w:val="00C70BD7"/>
    <w:rsid w:val="00C71762"/>
    <w:rsid w:val="00C773FE"/>
    <w:rsid w:val="00C77C1E"/>
    <w:rsid w:val="00C81EBA"/>
    <w:rsid w:val="00C8502A"/>
    <w:rsid w:val="00C85524"/>
    <w:rsid w:val="00C864CD"/>
    <w:rsid w:val="00C8662A"/>
    <w:rsid w:val="00C86D45"/>
    <w:rsid w:val="00C87B9F"/>
    <w:rsid w:val="00C9061A"/>
    <w:rsid w:val="00C908B5"/>
    <w:rsid w:val="00C91F94"/>
    <w:rsid w:val="00C93976"/>
    <w:rsid w:val="00C93CEA"/>
    <w:rsid w:val="00C94582"/>
    <w:rsid w:val="00C9646E"/>
    <w:rsid w:val="00CA09FE"/>
    <w:rsid w:val="00CA1E86"/>
    <w:rsid w:val="00CA25A4"/>
    <w:rsid w:val="00CA2C19"/>
    <w:rsid w:val="00CA3237"/>
    <w:rsid w:val="00CA658F"/>
    <w:rsid w:val="00CB003C"/>
    <w:rsid w:val="00CB264D"/>
    <w:rsid w:val="00CB305F"/>
    <w:rsid w:val="00CB42E8"/>
    <w:rsid w:val="00CB5C54"/>
    <w:rsid w:val="00CB7C20"/>
    <w:rsid w:val="00CC05C9"/>
    <w:rsid w:val="00CC187F"/>
    <w:rsid w:val="00CC5571"/>
    <w:rsid w:val="00CC5ED8"/>
    <w:rsid w:val="00CD0FB3"/>
    <w:rsid w:val="00CD3845"/>
    <w:rsid w:val="00CD3DEC"/>
    <w:rsid w:val="00CD5B6D"/>
    <w:rsid w:val="00CD5C65"/>
    <w:rsid w:val="00CD70F2"/>
    <w:rsid w:val="00CD792E"/>
    <w:rsid w:val="00CE1C76"/>
    <w:rsid w:val="00CE2D1E"/>
    <w:rsid w:val="00CE5019"/>
    <w:rsid w:val="00CE5D7F"/>
    <w:rsid w:val="00CF2250"/>
    <w:rsid w:val="00CF27AA"/>
    <w:rsid w:val="00CF61A5"/>
    <w:rsid w:val="00CF7580"/>
    <w:rsid w:val="00CF79EE"/>
    <w:rsid w:val="00CF7FB7"/>
    <w:rsid w:val="00D03150"/>
    <w:rsid w:val="00D06B21"/>
    <w:rsid w:val="00D11AB6"/>
    <w:rsid w:val="00D11C72"/>
    <w:rsid w:val="00D13608"/>
    <w:rsid w:val="00D13839"/>
    <w:rsid w:val="00D16305"/>
    <w:rsid w:val="00D174A2"/>
    <w:rsid w:val="00D23CE2"/>
    <w:rsid w:val="00D24F0B"/>
    <w:rsid w:val="00D32680"/>
    <w:rsid w:val="00D3436D"/>
    <w:rsid w:val="00D3584A"/>
    <w:rsid w:val="00D40920"/>
    <w:rsid w:val="00D45A73"/>
    <w:rsid w:val="00D46626"/>
    <w:rsid w:val="00D46B00"/>
    <w:rsid w:val="00D5084D"/>
    <w:rsid w:val="00D5199D"/>
    <w:rsid w:val="00D531C5"/>
    <w:rsid w:val="00D542F0"/>
    <w:rsid w:val="00D54478"/>
    <w:rsid w:val="00D55051"/>
    <w:rsid w:val="00D551F1"/>
    <w:rsid w:val="00D60C64"/>
    <w:rsid w:val="00D63039"/>
    <w:rsid w:val="00D65317"/>
    <w:rsid w:val="00D66E14"/>
    <w:rsid w:val="00D67015"/>
    <w:rsid w:val="00D70495"/>
    <w:rsid w:val="00D71C93"/>
    <w:rsid w:val="00D72A9E"/>
    <w:rsid w:val="00D72B6C"/>
    <w:rsid w:val="00D7488C"/>
    <w:rsid w:val="00D75713"/>
    <w:rsid w:val="00D75FE3"/>
    <w:rsid w:val="00D76BA8"/>
    <w:rsid w:val="00D7788E"/>
    <w:rsid w:val="00D85001"/>
    <w:rsid w:val="00D86944"/>
    <w:rsid w:val="00D8697C"/>
    <w:rsid w:val="00D86B3A"/>
    <w:rsid w:val="00D948D6"/>
    <w:rsid w:val="00D96E33"/>
    <w:rsid w:val="00D97B63"/>
    <w:rsid w:val="00DA1AD1"/>
    <w:rsid w:val="00DA3009"/>
    <w:rsid w:val="00DA3163"/>
    <w:rsid w:val="00DA4145"/>
    <w:rsid w:val="00DA5930"/>
    <w:rsid w:val="00DA5CA5"/>
    <w:rsid w:val="00DA7BCC"/>
    <w:rsid w:val="00DB05DD"/>
    <w:rsid w:val="00DB19F0"/>
    <w:rsid w:val="00DB278B"/>
    <w:rsid w:val="00DB28B2"/>
    <w:rsid w:val="00DB469F"/>
    <w:rsid w:val="00DB5D91"/>
    <w:rsid w:val="00DB6FF8"/>
    <w:rsid w:val="00DC0B58"/>
    <w:rsid w:val="00DC2F12"/>
    <w:rsid w:val="00DC5EDF"/>
    <w:rsid w:val="00DC6906"/>
    <w:rsid w:val="00DD75C6"/>
    <w:rsid w:val="00DE6456"/>
    <w:rsid w:val="00DF4970"/>
    <w:rsid w:val="00E00A15"/>
    <w:rsid w:val="00E0270B"/>
    <w:rsid w:val="00E02BEF"/>
    <w:rsid w:val="00E053D4"/>
    <w:rsid w:val="00E0596E"/>
    <w:rsid w:val="00E07A0A"/>
    <w:rsid w:val="00E10402"/>
    <w:rsid w:val="00E10B0A"/>
    <w:rsid w:val="00E1161E"/>
    <w:rsid w:val="00E12490"/>
    <w:rsid w:val="00E12820"/>
    <w:rsid w:val="00E144C7"/>
    <w:rsid w:val="00E14FB2"/>
    <w:rsid w:val="00E151BE"/>
    <w:rsid w:val="00E15209"/>
    <w:rsid w:val="00E1749B"/>
    <w:rsid w:val="00E210FF"/>
    <w:rsid w:val="00E223FF"/>
    <w:rsid w:val="00E22C32"/>
    <w:rsid w:val="00E25700"/>
    <w:rsid w:val="00E2666C"/>
    <w:rsid w:val="00E314D7"/>
    <w:rsid w:val="00E31C79"/>
    <w:rsid w:val="00E321DE"/>
    <w:rsid w:val="00E34810"/>
    <w:rsid w:val="00E3491F"/>
    <w:rsid w:val="00E36E07"/>
    <w:rsid w:val="00E401AA"/>
    <w:rsid w:val="00E416B2"/>
    <w:rsid w:val="00E43D52"/>
    <w:rsid w:val="00E44754"/>
    <w:rsid w:val="00E45159"/>
    <w:rsid w:val="00E45735"/>
    <w:rsid w:val="00E4637C"/>
    <w:rsid w:val="00E475C3"/>
    <w:rsid w:val="00E47D5D"/>
    <w:rsid w:val="00E53539"/>
    <w:rsid w:val="00E53811"/>
    <w:rsid w:val="00E54253"/>
    <w:rsid w:val="00E54FAC"/>
    <w:rsid w:val="00E56905"/>
    <w:rsid w:val="00E624A5"/>
    <w:rsid w:val="00E646F2"/>
    <w:rsid w:val="00E6552B"/>
    <w:rsid w:val="00E65D7E"/>
    <w:rsid w:val="00E66488"/>
    <w:rsid w:val="00E67CCE"/>
    <w:rsid w:val="00E80251"/>
    <w:rsid w:val="00E82303"/>
    <w:rsid w:val="00E841F5"/>
    <w:rsid w:val="00E85780"/>
    <w:rsid w:val="00E85BB0"/>
    <w:rsid w:val="00E8645F"/>
    <w:rsid w:val="00E91D5B"/>
    <w:rsid w:val="00E92E5B"/>
    <w:rsid w:val="00E94BD8"/>
    <w:rsid w:val="00E94DF5"/>
    <w:rsid w:val="00E95A67"/>
    <w:rsid w:val="00E968B9"/>
    <w:rsid w:val="00EA0825"/>
    <w:rsid w:val="00EA39B7"/>
    <w:rsid w:val="00EA3F90"/>
    <w:rsid w:val="00EB0792"/>
    <w:rsid w:val="00EB0C6B"/>
    <w:rsid w:val="00EB1395"/>
    <w:rsid w:val="00EB19C1"/>
    <w:rsid w:val="00EB3960"/>
    <w:rsid w:val="00EB739E"/>
    <w:rsid w:val="00EC36CE"/>
    <w:rsid w:val="00EC63CF"/>
    <w:rsid w:val="00ED2225"/>
    <w:rsid w:val="00ED284D"/>
    <w:rsid w:val="00ED34B0"/>
    <w:rsid w:val="00ED600B"/>
    <w:rsid w:val="00ED6C69"/>
    <w:rsid w:val="00EE33C1"/>
    <w:rsid w:val="00EE383B"/>
    <w:rsid w:val="00EE40D0"/>
    <w:rsid w:val="00EE4DD7"/>
    <w:rsid w:val="00EE4F18"/>
    <w:rsid w:val="00EE6AD2"/>
    <w:rsid w:val="00EE7059"/>
    <w:rsid w:val="00EE7B37"/>
    <w:rsid w:val="00EF0A91"/>
    <w:rsid w:val="00EF1C05"/>
    <w:rsid w:val="00EF1F7F"/>
    <w:rsid w:val="00EF4F59"/>
    <w:rsid w:val="00EF6AB8"/>
    <w:rsid w:val="00EF74F1"/>
    <w:rsid w:val="00F01241"/>
    <w:rsid w:val="00F01CF0"/>
    <w:rsid w:val="00F04390"/>
    <w:rsid w:val="00F0545F"/>
    <w:rsid w:val="00F060FD"/>
    <w:rsid w:val="00F06413"/>
    <w:rsid w:val="00F073A8"/>
    <w:rsid w:val="00F076D9"/>
    <w:rsid w:val="00F10787"/>
    <w:rsid w:val="00F10E57"/>
    <w:rsid w:val="00F12BAC"/>
    <w:rsid w:val="00F15876"/>
    <w:rsid w:val="00F16451"/>
    <w:rsid w:val="00F17DE7"/>
    <w:rsid w:val="00F205FE"/>
    <w:rsid w:val="00F206DD"/>
    <w:rsid w:val="00F20E07"/>
    <w:rsid w:val="00F23B1A"/>
    <w:rsid w:val="00F244A7"/>
    <w:rsid w:val="00F25245"/>
    <w:rsid w:val="00F30035"/>
    <w:rsid w:val="00F3080F"/>
    <w:rsid w:val="00F31E93"/>
    <w:rsid w:val="00F3232F"/>
    <w:rsid w:val="00F33F40"/>
    <w:rsid w:val="00F3496F"/>
    <w:rsid w:val="00F360F0"/>
    <w:rsid w:val="00F364BE"/>
    <w:rsid w:val="00F36A5E"/>
    <w:rsid w:val="00F36B5F"/>
    <w:rsid w:val="00F36DD5"/>
    <w:rsid w:val="00F36FDB"/>
    <w:rsid w:val="00F37135"/>
    <w:rsid w:val="00F403A3"/>
    <w:rsid w:val="00F40958"/>
    <w:rsid w:val="00F42BFA"/>
    <w:rsid w:val="00F4640C"/>
    <w:rsid w:val="00F477DE"/>
    <w:rsid w:val="00F50F39"/>
    <w:rsid w:val="00F529E7"/>
    <w:rsid w:val="00F54CFB"/>
    <w:rsid w:val="00F56123"/>
    <w:rsid w:val="00F564A0"/>
    <w:rsid w:val="00F625AE"/>
    <w:rsid w:val="00F63A90"/>
    <w:rsid w:val="00F648EA"/>
    <w:rsid w:val="00F64F22"/>
    <w:rsid w:val="00F668AC"/>
    <w:rsid w:val="00F67892"/>
    <w:rsid w:val="00F67B50"/>
    <w:rsid w:val="00F72FA2"/>
    <w:rsid w:val="00F76920"/>
    <w:rsid w:val="00F7767A"/>
    <w:rsid w:val="00F8014C"/>
    <w:rsid w:val="00F80718"/>
    <w:rsid w:val="00F80A94"/>
    <w:rsid w:val="00F81226"/>
    <w:rsid w:val="00F8194A"/>
    <w:rsid w:val="00F82E09"/>
    <w:rsid w:val="00F8316E"/>
    <w:rsid w:val="00F836F9"/>
    <w:rsid w:val="00F90006"/>
    <w:rsid w:val="00F90AC7"/>
    <w:rsid w:val="00F912F8"/>
    <w:rsid w:val="00F9189E"/>
    <w:rsid w:val="00F93624"/>
    <w:rsid w:val="00F94A09"/>
    <w:rsid w:val="00F94F9F"/>
    <w:rsid w:val="00F961DA"/>
    <w:rsid w:val="00FA061B"/>
    <w:rsid w:val="00FA1F93"/>
    <w:rsid w:val="00FA546B"/>
    <w:rsid w:val="00FA5CBE"/>
    <w:rsid w:val="00FB5B2D"/>
    <w:rsid w:val="00FB62E5"/>
    <w:rsid w:val="00FB6A15"/>
    <w:rsid w:val="00FB6B2A"/>
    <w:rsid w:val="00FB725B"/>
    <w:rsid w:val="00FB7524"/>
    <w:rsid w:val="00FC0456"/>
    <w:rsid w:val="00FC16BA"/>
    <w:rsid w:val="00FC1A6C"/>
    <w:rsid w:val="00FC410C"/>
    <w:rsid w:val="00FC419C"/>
    <w:rsid w:val="00FC5500"/>
    <w:rsid w:val="00FD05E1"/>
    <w:rsid w:val="00FD1487"/>
    <w:rsid w:val="00FD1C5A"/>
    <w:rsid w:val="00FD2DD9"/>
    <w:rsid w:val="00FD4773"/>
    <w:rsid w:val="00FD47A2"/>
    <w:rsid w:val="00FD54CE"/>
    <w:rsid w:val="00FD6B69"/>
    <w:rsid w:val="00FE0F34"/>
    <w:rsid w:val="00FE3209"/>
    <w:rsid w:val="00FE4424"/>
    <w:rsid w:val="00FE549F"/>
    <w:rsid w:val="00FE5E91"/>
    <w:rsid w:val="00FF3979"/>
    <w:rsid w:val="00FF3AD2"/>
    <w:rsid w:val="00FF4133"/>
    <w:rsid w:val="00FF6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8B"/>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788B"/>
    <w:rPr>
      <w:color w:val="0000FF"/>
      <w:u w:val="single"/>
    </w:rPr>
  </w:style>
</w:styles>
</file>

<file path=word/webSettings.xml><?xml version="1.0" encoding="utf-8"?>
<w:webSettings xmlns:r="http://schemas.openxmlformats.org/officeDocument/2006/relationships" xmlns:w="http://schemas.openxmlformats.org/wordprocessingml/2006/main">
  <w:divs>
    <w:div w:id="162847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s.gov/pub/irs-pdf/i8038cp.pdf" TargetMode="External"/><Relationship Id="rId5" Type="http://schemas.openxmlformats.org/officeDocument/2006/relationships/hyperlink" Target="http://www.irs.gov/pub/irs-pdf/f8038cp.pdf" TargetMode="External"/><Relationship Id="rId4" Type="http://schemas.openxmlformats.org/officeDocument/2006/relationships/hyperlink" Target="http://www.irs.gov/pub/irs-pdf/f8038c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1840</Characters>
  <Application>Microsoft Office Word</Application>
  <DocSecurity>0</DocSecurity>
  <Lines>15</Lines>
  <Paragraphs>4</Paragraphs>
  <ScaleCrop>false</ScaleCrop>
  <Company>State of Wisconsin</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Kahl</dc:creator>
  <cp:lastModifiedBy>Brian Kahl</cp:lastModifiedBy>
  <cp:revision>2</cp:revision>
  <dcterms:created xsi:type="dcterms:W3CDTF">2013-04-02T19:07:00Z</dcterms:created>
  <dcterms:modified xsi:type="dcterms:W3CDTF">2013-04-02T19:10:00Z</dcterms:modified>
</cp:coreProperties>
</file>