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D0" w:rsidRPr="00B20A1B" w:rsidRDefault="000B1DD0" w:rsidP="000B1DD0">
      <w:pPr>
        <w:rPr>
          <w:rStyle w:val="Fill-inChar"/>
          <w:rFonts w:ascii="Times New Roman" w:hAnsi="Times New Roman"/>
          <w:b/>
        </w:rPr>
      </w:pPr>
      <w:r w:rsidRPr="00B20A1B">
        <w:rPr>
          <w:rFonts w:ascii="Times New Roman" w:hAnsi="Times New Roman"/>
          <w:b/>
          <w:i/>
        </w:rPr>
        <w:t>Date:</w:t>
      </w:r>
      <w:r w:rsidRPr="00B20A1B">
        <w:rPr>
          <w:rFonts w:ascii="Times New Roman" w:hAnsi="Times New Roman"/>
          <w:b/>
        </w:rPr>
        <w:tab/>
      </w:r>
      <w:r w:rsidR="002F19F4">
        <w:rPr>
          <w:rFonts w:ascii="Times New Roman" w:hAnsi="Times New Roman"/>
          <w:b/>
        </w:rPr>
        <w:tab/>
      </w:r>
      <w:r w:rsidR="00A819C3">
        <w:rPr>
          <w:rFonts w:ascii="Times New Roman" w:hAnsi="Times New Roman"/>
          <w:b/>
        </w:rPr>
        <w:t xml:space="preserve">July </w:t>
      </w:r>
      <w:r w:rsidR="00954EA7">
        <w:rPr>
          <w:rFonts w:ascii="Times New Roman" w:hAnsi="Times New Roman"/>
          <w:b/>
        </w:rPr>
        <w:t>2</w:t>
      </w:r>
      <w:r w:rsidRPr="00B20A1B">
        <w:rPr>
          <w:rFonts w:ascii="Times New Roman" w:hAnsi="Times New Roman"/>
          <w:b/>
        </w:rPr>
        <w:t>, 201</w:t>
      </w:r>
      <w:r w:rsidR="006B7195">
        <w:rPr>
          <w:rFonts w:ascii="Times New Roman" w:hAnsi="Times New Roman"/>
          <w:b/>
        </w:rPr>
        <w:t>3</w:t>
      </w:r>
    </w:p>
    <w:p w:rsidR="000B1DD0" w:rsidRPr="00B20A1B" w:rsidRDefault="000B1DD0" w:rsidP="000B1DD0">
      <w:pPr>
        <w:rPr>
          <w:rFonts w:ascii="Times New Roman" w:hAnsi="Times New Roman"/>
          <w:b/>
        </w:rPr>
      </w:pPr>
    </w:p>
    <w:p w:rsidR="000B1DD0" w:rsidRPr="00B20A1B" w:rsidRDefault="000B1DD0" w:rsidP="000B1DD0">
      <w:pPr>
        <w:rPr>
          <w:rStyle w:val="Fill-inChar"/>
          <w:rFonts w:ascii="Times New Roman" w:hAnsi="Times New Roman"/>
          <w:b/>
        </w:rPr>
      </w:pPr>
      <w:r w:rsidRPr="00B20A1B">
        <w:rPr>
          <w:rFonts w:ascii="Times New Roman" w:hAnsi="Times New Roman"/>
          <w:b/>
          <w:i/>
        </w:rPr>
        <w:t>To:</w:t>
      </w:r>
      <w:r w:rsidRPr="00B20A1B">
        <w:rPr>
          <w:rFonts w:ascii="Times New Roman" w:hAnsi="Times New Roman"/>
          <w:b/>
        </w:rPr>
        <w:tab/>
      </w:r>
      <w:r w:rsidR="002F19F4">
        <w:rPr>
          <w:rFonts w:ascii="Times New Roman" w:hAnsi="Times New Roman"/>
          <w:b/>
        </w:rPr>
        <w:tab/>
      </w:r>
      <w:r w:rsidR="00086450" w:rsidRPr="00086450">
        <w:rPr>
          <w:rStyle w:val="Fill-inChar"/>
          <w:rFonts w:ascii="Times New Roman" w:hAnsi="Times New Roman"/>
          <w:color w:val="auto"/>
        </w:rPr>
        <w:fldChar w:fldCharType="begin">
          <w:ffData>
            <w:name w:val="Text6"/>
            <w:enabled/>
            <w:calcOnExit w:val="0"/>
            <w:textInput/>
          </w:ffData>
        </w:fldChar>
      </w:r>
      <w:r w:rsidRPr="00B20A1B">
        <w:rPr>
          <w:rStyle w:val="Fill-inChar"/>
          <w:rFonts w:ascii="Times New Roman" w:hAnsi="Times New Roman"/>
          <w:b/>
          <w:color w:val="auto"/>
        </w:rPr>
        <w:instrText xml:space="preserve"> FORMTEXT </w:instrText>
      </w:r>
      <w:r w:rsidR="00086450" w:rsidRPr="00086450">
        <w:rPr>
          <w:rStyle w:val="Fill-inChar"/>
          <w:rFonts w:ascii="Times New Roman" w:hAnsi="Times New Roman"/>
          <w:color w:val="auto"/>
        </w:rPr>
      </w:r>
      <w:r w:rsidR="00086450" w:rsidRPr="00086450">
        <w:rPr>
          <w:rStyle w:val="Fill-inChar"/>
          <w:rFonts w:ascii="Times New Roman" w:hAnsi="Times New Roman"/>
          <w:color w:val="auto"/>
        </w:rPr>
        <w:fldChar w:fldCharType="separate"/>
      </w:r>
      <w:r w:rsidRPr="00B20A1B">
        <w:rPr>
          <w:rStyle w:val="Fill-inChar"/>
          <w:rFonts w:ascii="Times New Roman" w:hAnsi="Times New Roman"/>
          <w:b/>
          <w:color w:val="auto"/>
        </w:rPr>
        <w:t>School District Auditors</w:t>
      </w:r>
      <w:r w:rsidR="00086450" w:rsidRPr="00B20A1B">
        <w:rPr>
          <w:rFonts w:ascii="Times New Roman" w:hAnsi="Times New Roman"/>
          <w:b/>
          <w:color w:val="auto"/>
        </w:rPr>
        <w:fldChar w:fldCharType="end"/>
      </w:r>
    </w:p>
    <w:p w:rsidR="000B1DD0" w:rsidRPr="00B20A1B" w:rsidRDefault="000B1DD0" w:rsidP="000B1DD0">
      <w:pPr>
        <w:rPr>
          <w:rFonts w:ascii="Times New Roman" w:hAnsi="Times New Roman"/>
          <w:b/>
        </w:rPr>
      </w:pPr>
    </w:p>
    <w:p w:rsidR="000B1DD0" w:rsidRPr="00B20A1B" w:rsidRDefault="000B1DD0" w:rsidP="000B1DD0">
      <w:pPr>
        <w:rPr>
          <w:rFonts w:ascii="Times New Roman" w:hAnsi="Times New Roman"/>
          <w:b/>
        </w:rPr>
      </w:pPr>
      <w:r w:rsidRPr="00B20A1B">
        <w:rPr>
          <w:rFonts w:ascii="Times New Roman" w:hAnsi="Times New Roman"/>
          <w:b/>
          <w:i/>
        </w:rPr>
        <w:t>From:</w:t>
      </w:r>
      <w:r w:rsidRPr="00B20A1B">
        <w:rPr>
          <w:rFonts w:ascii="Times New Roman" w:hAnsi="Times New Roman"/>
          <w:b/>
        </w:rPr>
        <w:tab/>
      </w:r>
      <w:r w:rsidR="002F19F4">
        <w:rPr>
          <w:rFonts w:ascii="Times New Roman" w:hAnsi="Times New Roman"/>
          <w:b/>
        </w:rPr>
        <w:tab/>
      </w:r>
      <w:r w:rsidR="00954EA7">
        <w:rPr>
          <w:rStyle w:val="Fill-inChar"/>
          <w:rFonts w:ascii="Times New Roman" w:hAnsi="Times New Roman"/>
        </w:rPr>
        <w:t>Gene Fornecker, Brian Kahl</w:t>
      </w:r>
      <w:r w:rsidR="006B7195">
        <w:rPr>
          <w:rStyle w:val="Fill-inChar"/>
          <w:rFonts w:ascii="Times New Roman" w:hAnsi="Times New Roman"/>
        </w:rPr>
        <w:t xml:space="preserve">, </w:t>
      </w:r>
      <w:proofErr w:type="gramStart"/>
      <w:r w:rsidR="006B7195">
        <w:rPr>
          <w:rStyle w:val="Fill-inChar"/>
          <w:rFonts w:ascii="Times New Roman" w:hAnsi="Times New Roman"/>
        </w:rPr>
        <w:t>Michele</w:t>
      </w:r>
      <w:proofErr w:type="gramEnd"/>
      <w:r w:rsidR="006B7195">
        <w:rPr>
          <w:rStyle w:val="Fill-inChar"/>
          <w:rFonts w:ascii="Times New Roman" w:hAnsi="Times New Roman"/>
        </w:rPr>
        <w:t xml:space="preserve"> Tessner</w:t>
      </w:r>
    </w:p>
    <w:p w:rsidR="000B1DD0" w:rsidRPr="00B20A1B" w:rsidRDefault="000B1DD0" w:rsidP="000B1DD0">
      <w:pPr>
        <w:rPr>
          <w:rFonts w:ascii="Times New Roman" w:hAnsi="Times New Roman"/>
          <w:b/>
        </w:rPr>
      </w:pPr>
    </w:p>
    <w:p w:rsidR="000B1DD0" w:rsidRPr="00B20A1B" w:rsidRDefault="000B1DD0" w:rsidP="000B1DD0">
      <w:pPr>
        <w:rPr>
          <w:rStyle w:val="Fill-inChar"/>
          <w:rFonts w:ascii="Times New Roman" w:hAnsi="Times New Roman"/>
          <w:b/>
          <w:color w:val="FFFFFF"/>
        </w:rPr>
      </w:pPr>
      <w:r w:rsidRPr="00B20A1B">
        <w:rPr>
          <w:rFonts w:ascii="Times New Roman" w:hAnsi="Times New Roman"/>
          <w:b/>
          <w:i/>
        </w:rPr>
        <w:t>Subject</w:t>
      </w:r>
      <w:r w:rsidR="002F19F4">
        <w:rPr>
          <w:rFonts w:ascii="Times New Roman" w:hAnsi="Times New Roman"/>
          <w:b/>
          <w:i/>
        </w:rPr>
        <w:t>:</w:t>
      </w:r>
      <w:r w:rsidR="002F19F4">
        <w:rPr>
          <w:rFonts w:ascii="Times New Roman" w:hAnsi="Times New Roman"/>
          <w:b/>
          <w:i/>
        </w:rPr>
        <w:tab/>
      </w:r>
      <w:r w:rsidR="00865769">
        <w:rPr>
          <w:rFonts w:ascii="Times New Roman" w:hAnsi="Times New Roman"/>
          <w:b/>
        </w:rPr>
        <w:t>Information required for 201</w:t>
      </w:r>
      <w:r w:rsidR="006B7195">
        <w:rPr>
          <w:rFonts w:ascii="Times New Roman" w:hAnsi="Times New Roman"/>
          <w:b/>
        </w:rPr>
        <w:t>2</w:t>
      </w:r>
      <w:r w:rsidRPr="00B20A1B">
        <w:rPr>
          <w:rFonts w:ascii="Times New Roman" w:hAnsi="Times New Roman"/>
          <w:b/>
        </w:rPr>
        <w:t>-201</w:t>
      </w:r>
      <w:r w:rsidR="006B7195">
        <w:rPr>
          <w:rFonts w:ascii="Times New Roman" w:hAnsi="Times New Roman"/>
          <w:b/>
        </w:rPr>
        <w:t>3</w:t>
      </w:r>
      <w:r w:rsidRPr="00B20A1B">
        <w:rPr>
          <w:rFonts w:ascii="Times New Roman" w:hAnsi="Times New Roman"/>
          <w:b/>
        </w:rPr>
        <w:t xml:space="preserve"> School District Audits</w:t>
      </w:r>
    </w:p>
    <w:p w:rsidR="000B1DD0" w:rsidRDefault="000B1DD0" w:rsidP="000B1DD0"/>
    <w:p w:rsidR="002A1A83" w:rsidRDefault="002A1A83" w:rsidP="000B1DD0">
      <w:r>
        <w:t>Included in this letter:</w:t>
      </w:r>
    </w:p>
    <w:p w:rsidR="00EF3B13" w:rsidRPr="00D56704" w:rsidRDefault="00086450" w:rsidP="00EF3B13">
      <w:pPr>
        <w:rPr>
          <w:b/>
          <w:sz w:val="23"/>
          <w:szCs w:val="23"/>
        </w:rPr>
      </w:pPr>
      <w:hyperlink w:anchor="Link1" w:history="1">
        <w:r w:rsidR="00EF3B13" w:rsidRPr="00D56704">
          <w:rPr>
            <w:rStyle w:val="Hyperlink"/>
            <w:b/>
            <w:sz w:val="23"/>
            <w:szCs w:val="23"/>
          </w:rPr>
          <w:t>Auditor Mailings</w:t>
        </w:r>
      </w:hyperlink>
    </w:p>
    <w:p w:rsidR="00EF3B13" w:rsidRPr="00D56704" w:rsidRDefault="00086450" w:rsidP="00EF3B13">
      <w:pPr>
        <w:rPr>
          <w:b/>
          <w:sz w:val="23"/>
          <w:szCs w:val="23"/>
        </w:rPr>
      </w:pPr>
      <w:hyperlink w:anchor="Link2" w:history="1">
        <w:r w:rsidR="00EF3B13" w:rsidRPr="00D56704">
          <w:rPr>
            <w:rStyle w:val="Hyperlink"/>
            <w:b/>
            <w:sz w:val="23"/>
            <w:szCs w:val="23"/>
          </w:rPr>
          <w:t>School Finance Reporting Portal (SAFR) Access</w:t>
        </w:r>
      </w:hyperlink>
    </w:p>
    <w:p w:rsidR="00EF3B13" w:rsidRPr="00D56704" w:rsidRDefault="00086450" w:rsidP="00EF3B13">
      <w:pPr>
        <w:rPr>
          <w:b/>
          <w:sz w:val="23"/>
          <w:szCs w:val="23"/>
        </w:rPr>
      </w:pPr>
      <w:hyperlink w:anchor="Link3" w:history="1">
        <w:r w:rsidR="00EF3B13" w:rsidRPr="00D56704">
          <w:rPr>
            <w:rStyle w:val="Hyperlink"/>
            <w:b/>
            <w:sz w:val="23"/>
            <w:szCs w:val="23"/>
          </w:rPr>
          <w:t>State Audit</w:t>
        </w:r>
        <w:r w:rsidR="00EF3B13" w:rsidRPr="00D56704">
          <w:rPr>
            <w:rStyle w:val="Hyperlink"/>
            <w:rFonts w:hint="cs"/>
            <w:b/>
            <w:sz w:val="23"/>
            <w:szCs w:val="23"/>
          </w:rPr>
          <w:t xml:space="preserve"> Programs</w:t>
        </w:r>
        <w:r w:rsidR="00EF3B13" w:rsidRPr="00D56704">
          <w:rPr>
            <w:rStyle w:val="Hyperlink"/>
            <w:b/>
            <w:sz w:val="23"/>
            <w:szCs w:val="23"/>
          </w:rPr>
          <w:t xml:space="preserve"> (DPI)</w:t>
        </w:r>
      </w:hyperlink>
    </w:p>
    <w:p w:rsidR="00F31BC8" w:rsidRPr="00D56704" w:rsidRDefault="00086450" w:rsidP="00EF3B13">
      <w:pPr>
        <w:rPr>
          <w:b/>
          <w:bCs/>
          <w:sz w:val="23"/>
          <w:szCs w:val="23"/>
        </w:rPr>
      </w:pPr>
      <w:hyperlink w:anchor="Link4" w:history="1">
        <w:r w:rsidR="00F31BC8" w:rsidRPr="00D56704">
          <w:rPr>
            <w:rStyle w:val="Hyperlink"/>
            <w:b/>
            <w:bCs/>
            <w:sz w:val="23"/>
            <w:szCs w:val="23"/>
          </w:rPr>
          <w:t>DPI Aids Register</w:t>
        </w:r>
      </w:hyperlink>
    </w:p>
    <w:p w:rsidR="00F31BC8" w:rsidRPr="00D56704" w:rsidRDefault="00086450" w:rsidP="00EF3B13">
      <w:pPr>
        <w:rPr>
          <w:b/>
          <w:bCs/>
          <w:sz w:val="23"/>
          <w:szCs w:val="23"/>
        </w:rPr>
      </w:pPr>
      <w:hyperlink w:anchor="Link5" w:history="1">
        <w:r w:rsidR="00F31BC8" w:rsidRPr="00D56704">
          <w:rPr>
            <w:rStyle w:val="Hyperlink"/>
            <w:b/>
            <w:bCs/>
            <w:sz w:val="23"/>
            <w:szCs w:val="23"/>
          </w:rPr>
          <w:t>General Aid Payment Information</w:t>
        </w:r>
      </w:hyperlink>
    </w:p>
    <w:p w:rsidR="00EF3B13" w:rsidRPr="00D56704" w:rsidRDefault="00086450" w:rsidP="00EF3B13">
      <w:pPr>
        <w:rPr>
          <w:b/>
          <w:sz w:val="23"/>
          <w:szCs w:val="23"/>
        </w:rPr>
      </w:pPr>
      <w:hyperlink w:anchor="Link6" w:history="1">
        <w:r w:rsidR="00EF3B13" w:rsidRPr="00D56704">
          <w:rPr>
            <w:rStyle w:val="Hyperlink"/>
            <w:b/>
            <w:sz w:val="23"/>
            <w:szCs w:val="23"/>
          </w:rPr>
          <w:t>Per Pupil Adjustment Aid</w:t>
        </w:r>
      </w:hyperlink>
      <w:r w:rsidR="00EF3B13" w:rsidRPr="00D56704">
        <w:rPr>
          <w:b/>
          <w:sz w:val="23"/>
          <w:szCs w:val="23"/>
        </w:rPr>
        <w:t xml:space="preserve"> </w:t>
      </w:r>
    </w:p>
    <w:p w:rsidR="00EF3B13" w:rsidRPr="00D56704" w:rsidRDefault="00086450" w:rsidP="00EF3B13">
      <w:pPr>
        <w:rPr>
          <w:b/>
          <w:bCs/>
          <w:sz w:val="23"/>
          <w:szCs w:val="23"/>
        </w:rPr>
      </w:pPr>
      <w:hyperlink w:anchor="Link7" w:history="1">
        <w:r w:rsidR="00EF3B13" w:rsidRPr="00D56704">
          <w:rPr>
            <w:rStyle w:val="Hyperlink"/>
            <w:b/>
            <w:bCs/>
            <w:sz w:val="23"/>
            <w:szCs w:val="23"/>
          </w:rPr>
          <w:t>Exempt Computer Aid</w:t>
        </w:r>
      </w:hyperlink>
    </w:p>
    <w:p w:rsidR="00EF3B13" w:rsidRPr="00D56704" w:rsidRDefault="00086450" w:rsidP="00EF3B13">
      <w:pPr>
        <w:rPr>
          <w:b/>
          <w:sz w:val="23"/>
          <w:szCs w:val="23"/>
        </w:rPr>
      </w:pPr>
      <w:hyperlink w:anchor="Link8" w:history="1">
        <w:r w:rsidR="00EF3B13" w:rsidRPr="00D56704">
          <w:rPr>
            <w:rStyle w:val="Hyperlink"/>
            <w:rFonts w:hint="cs"/>
            <w:b/>
            <w:sz w:val="23"/>
            <w:szCs w:val="23"/>
          </w:rPr>
          <w:t>Annual Report Entry Items (On Record at DPI)</w:t>
        </w:r>
      </w:hyperlink>
    </w:p>
    <w:p w:rsidR="00EF3B13" w:rsidRPr="00D56704" w:rsidRDefault="00086450" w:rsidP="00EF3B13">
      <w:pPr>
        <w:rPr>
          <w:b/>
          <w:bCs/>
          <w:sz w:val="23"/>
          <w:szCs w:val="23"/>
        </w:rPr>
      </w:pPr>
      <w:hyperlink w:anchor="Link9" w:history="1">
        <w:r w:rsidR="00EF3B13" w:rsidRPr="00D56704">
          <w:rPr>
            <w:rStyle w:val="Hyperlink"/>
            <w:b/>
            <w:sz w:val="23"/>
            <w:szCs w:val="23"/>
          </w:rPr>
          <w:t>PI-1506 AC Attestation Letter</w:t>
        </w:r>
      </w:hyperlink>
    </w:p>
    <w:p w:rsidR="00EF3B13" w:rsidRPr="00D56704" w:rsidRDefault="00086450" w:rsidP="00EF3B13">
      <w:pPr>
        <w:rPr>
          <w:b/>
          <w:bCs/>
          <w:sz w:val="23"/>
          <w:szCs w:val="23"/>
        </w:rPr>
      </w:pPr>
      <w:hyperlink w:anchor="Link10" w:history="1">
        <w:r w:rsidR="00EF3B13" w:rsidRPr="00D56704">
          <w:rPr>
            <w:rStyle w:val="Hyperlink"/>
            <w:b/>
            <w:bCs/>
            <w:sz w:val="23"/>
            <w:szCs w:val="23"/>
          </w:rPr>
          <w:t>Audited Fund Balances Report (Reminder)</w:t>
        </w:r>
      </w:hyperlink>
    </w:p>
    <w:p w:rsidR="00F31BC8" w:rsidRPr="00D56704" w:rsidRDefault="00086450" w:rsidP="00EF3B13">
      <w:pPr>
        <w:rPr>
          <w:b/>
          <w:bCs/>
          <w:sz w:val="23"/>
          <w:szCs w:val="23"/>
        </w:rPr>
      </w:pPr>
      <w:hyperlink w:anchor="Link11" w:history="1">
        <w:r w:rsidR="00F31BC8" w:rsidRPr="00D56704">
          <w:rPr>
            <w:rStyle w:val="Hyperlink"/>
            <w:b/>
            <w:bCs/>
            <w:sz w:val="23"/>
            <w:szCs w:val="23"/>
          </w:rPr>
          <w:t>Corrective Action Plans (Reminder)</w:t>
        </w:r>
      </w:hyperlink>
    </w:p>
    <w:p w:rsidR="00F31BC8" w:rsidRPr="00D56704" w:rsidRDefault="00086450" w:rsidP="00EF3B13">
      <w:pPr>
        <w:rPr>
          <w:b/>
          <w:bCs/>
          <w:sz w:val="23"/>
          <w:szCs w:val="23"/>
        </w:rPr>
      </w:pPr>
      <w:hyperlink w:anchor="Link12" w:history="1">
        <w:r w:rsidR="00F31BC8" w:rsidRPr="00D56704">
          <w:rPr>
            <w:rStyle w:val="Hyperlink"/>
            <w:b/>
            <w:bCs/>
            <w:sz w:val="23"/>
            <w:szCs w:val="23"/>
          </w:rPr>
          <w:t>Debt Summary</w:t>
        </w:r>
      </w:hyperlink>
    </w:p>
    <w:p w:rsidR="00EF3B13" w:rsidRPr="00D56704" w:rsidRDefault="00086450" w:rsidP="00EF3B13">
      <w:pPr>
        <w:rPr>
          <w:b/>
          <w:sz w:val="23"/>
          <w:szCs w:val="23"/>
        </w:rPr>
      </w:pPr>
      <w:hyperlink w:anchor="Link13" w:history="1">
        <w:r w:rsidR="00EF3B13" w:rsidRPr="00D56704">
          <w:rPr>
            <w:rStyle w:val="Hyperlink"/>
            <w:b/>
            <w:sz w:val="23"/>
            <w:szCs w:val="23"/>
          </w:rPr>
          <w:t>Food Service Bad Debts</w:t>
        </w:r>
      </w:hyperlink>
    </w:p>
    <w:p w:rsidR="003424F9" w:rsidRPr="00D56704" w:rsidRDefault="00086450" w:rsidP="003424F9">
      <w:pPr>
        <w:rPr>
          <w:b/>
          <w:bCs/>
          <w:sz w:val="23"/>
          <w:szCs w:val="23"/>
        </w:rPr>
      </w:pPr>
      <w:hyperlink w:anchor="Link14" w:history="1">
        <w:r w:rsidR="003424F9" w:rsidRPr="00D56704">
          <w:rPr>
            <w:rStyle w:val="Hyperlink"/>
            <w:b/>
            <w:bCs/>
            <w:sz w:val="23"/>
            <w:szCs w:val="23"/>
          </w:rPr>
          <w:t>Employee Benefit Trust Fund Contributions</w:t>
        </w:r>
      </w:hyperlink>
    </w:p>
    <w:p w:rsidR="003424F9" w:rsidRPr="00D56704" w:rsidRDefault="00086450" w:rsidP="003424F9">
      <w:pPr>
        <w:rPr>
          <w:b/>
          <w:bCs/>
          <w:sz w:val="23"/>
          <w:szCs w:val="23"/>
        </w:rPr>
      </w:pPr>
      <w:hyperlink w:anchor="Link15" w:history="1">
        <w:r w:rsidR="003424F9" w:rsidRPr="00D56704">
          <w:rPr>
            <w:rStyle w:val="Hyperlink"/>
            <w:b/>
            <w:bCs/>
            <w:sz w:val="23"/>
            <w:szCs w:val="23"/>
          </w:rPr>
          <w:t>Health Reimbursement and Health Savings Accounts</w:t>
        </w:r>
      </w:hyperlink>
    </w:p>
    <w:p w:rsidR="00F31BC8" w:rsidRPr="00D56704" w:rsidRDefault="00086450" w:rsidP="003424F9">
      <w:pPr>
        <w:rPr>
          <w:b/>
          <w:bCs/>
          <w:sz w:val="23"/>
          <w:szCs w:val="23"/>
        </w:rPr>
      </w:pPr>
      <w:hyperlink w:anchor="Link16" w:history="1">
        <w:r w:rsidR="00F31BC8" w:rsidRPr="00D56704">
          <w:rPr>
            <w:rStyle w:val="Hyperlink"/>
            <w:b/>
            <w:bCs/>
            <w:sz w:val="23"/>
            <w:szCs w:val="23"/>
          </w:rPr>
          <w:t>Health Insurance Premium Rebates</w:t>
        </w:r>
      </w:hyperlink>
    </w:p>
    <w:p w:rsidR="00F31BC8" w:rsidRPr="00D56704" w:rsidRDefault="00086450" w:rsidP="00F31BC8">
      <w:pPr>
        <w:widowControl/>
        <w:rPr>
          <w:rFonts w:ascii="Times New Roman" w:hAnsi="Times New Roman"/>
          <w:b/>
          <w:bCs/>
          <w:sz w:val="23"/>
          <w:szCs w:val="23"/>
        </w:rPr>
      </w:pPr>
      <w:hyperlink w:anchor="Link18" w:history="1">
        <w:r w:rsidR="00F31BC8" w:rsidRPr="00D56704">
          <w:rPr>
            <w:rStyle w:val="Hyperlink"/>
            <w:rFonts w:ascii="Times New Roman" w:hAnsi="Times New Roman"/>
            <w:b/>
            <w:bCs/>
            <w:sz w:val="23"/>
            <w:szCs w:val="23"/>
          </w:rPr>
          <w:t>School Based Services Benefit</w:t>
        </w:r>
      </w:hyperlink>
    </w:p>
    <w:p w:rsidR="00F31BC8" w:rsidRPr="00D56704" w:rsidRDefault="00086450" w:rsidP="00F31BC8">
      <w:pPr>
        <w:widowControl/>
        <w:rPr>
          <w:rFonts w:ascii="Times New Roman" w:hAnsi="Times New Roman"/>
          <w:b/>
          <w:sz w:val="23"/>
          <w:szCs w:val="23"/>
        </w:rPr>
      </w:pPr>
      <w:hyperlink w:anchor="Link19" w:history="1">
        <w:r w:rsidR="00F31BC8" w:rsidRPr="00D56704">
          <w:rPr>
            <w:rStyle w:val="Hyperlink"/>
            <w:rFonts w:ascii="Times New Roman" w:hAnsi="Times New Roman"/>
            <w:b/>
            <w:sz w:val="23"/>
            <w:szCs w:val="23"/>
          </w:rPr>
          <w:t>Medicaid SBS or MAC Payments</w:t>
        </w:r>
      </w:hyperlink>
    </w:p>
    <w:p w:rsidR="00F31BC8" w:rsidRPr="006C1545" w:rsidRDefault="00086450" w:rsidP="003424F9">
      <w:pPr>
        <w:rPr>
          <w:b/>
          <w:bCs/>
          <w:sz w:val="23"/>
          <w:szCs w:val="23"/>
        </w:rPr>
      </w:pPr>
      <w:hyperlink w:anchor="Link20" w:history="1">
        <w:r w:rsidR="00F31BC8" w:rsidRPr="006C1545">
          <w:rPr>
            <w:rStyle w:val="Hyperlink"/>
            <w:rFonts w:hint="cs"/>
            <w:b/>
            <w:bCs/>
            <w:sz w:val="23"/>
            <w:szCs w:val="23"/>
          </w:rPr>
          <w:t xml:space="preserve">Special Education </w:t>
        </w:r>
        <w:r w:rsidR="00F31BC8" w:rsidRPr="006C1545">
          <w:rPr>
            <w:rStyle w:val="Hyperlink"/>
            <w:b/>
            <w:bCs/>
            <w:sz w:val="23"/>
            <w:szCs w:val="23"/>
          </w:rPr>
          <w:t>Audit Procedures</w:t>
        </w:r>
      </w:hyperlink>
    </w:p>
    <w:p w:rsidR="003424F9" w:rsidRPr="00D56704" w:rsidRDefault="00086450" w:rsidP="003424F9">
      <w:pPr>
        <w:rPr>
          <w:b/>
          <w:sz w:val="23"/>
          <w:szCs w:val="23"/>
        </w:rPr>
      </w:pPr>
      <w:hyperlink w:anchor="Link21" w:history="1">
        <w:r w:rsidR="003424F9" w:rsidRPr="00D56704">
          <w:rPr>
            <w:rStyle w:val="Hyperlink"/>
            <w:b/>
            <w:sz w:val="23"/>
            <w:szCs w:val="23"/>
          </w:rPr>
          <w:t>IDEA Maintenance of Effort</w:t>
        </w:r>
      </w:hyperlink>
      <w:r w:rsidR="003424F9" w:rsidRPr="00D56704">
        <w:rPr>
          <w:b/>
          <w:sz w:val="23"/>
          <w:szCs w:val="23"/>
        </w:rPr>
        <w:t xml:space="preserve"> </w:t>
      </w:r>
    </w:p>
    <w:p w:rsidR="00F31BC8" w:rsidRPr="006C1545" w:rsidRDefault="00086450" w:rsidP="003424F9">
      <w:pPr>
        <w:rPr>
          <w:sz w:val="23"/>
          <w:szCs w:val="23"/>
        </w:rPr>
      </w:pPr>
      <w:hyperlink w:anchor="Link22" w:history="1">
        <w:r w:rsidR="00F31BC8" w:rsidRPr="006C1545">
          <w:rPr>
            <w:rStyle w:val="Hyperlink"/>
            <w:b/>
            <w:sz w:val="23"/>
            <w:szCs w:val="23"/>
          </w:rPr>
          <w:t>IDEA Entitlement Allocations</w:t>
        </w:r>
      </w:hyperlink>
    </w:p>
    <w:p w:rsidR="006C1545" w:rsidRPr="006C1545" w:rsidRDefault="00086450" w:rsidP="003424F9">
      <w:pPr>
        <w:rPr>
          <w:sz w:val="23"/>
          <w:szCs w:val="23"/>
        </w:rPr>
      </w:pPr>
      <w:hyperlink w:anchor="Link26" w:history="1">
        <w:r w:rsidR="006C1545" w:rsidRPr="006C1545">
          <w:rPr>
            <w:rStyle w:val="Hyperlink"/>
            <w:b/>
            <w:sz w:val="23"/>
            <w:szCs w:val="23"/>
          </w:rPr>
          <w:t>IDEA Revenue Coding</w:t>
        </w:r>
      </w:hyperlink>
    </w:p>
    <w:p w:rsidR="003424F9" w:rsidRPr="00D56704" w:rsidRDefault="00086450" w:rsidP="003424F9">
      <w:pPr>
        <w:rPr>
          <w:b/>
          <w:sz w:val="23"/>
          <w:szCs w:val="23"/>
        </w:rPr>
      </w:pPr>
      <w:hyperlink w:anchor="Link23" w:history="1">
        <w:r w:rsidR="003424F9" w:rsidRPr="00D56704">
          <w:rPr>
            <w:rStyle w:val="Hyperlink"/>
            <w:b/>
            <w:sz w:val="23"/>
            <w:szCs w:val="23"/>
          </w:rPr>
          <w:t xml:space="preserve">Special Education Tuition (Open Enrollment and Non-Open Enrollment) </w:t>
        </w:r>
      </w:hyperlink>
      <w:r w:rsidR="003424F9" w:rsidRPr="00D56704">
        <w:rPr>
          <w:b/>
          <w:sz w:val="23"/>
          <w:szCs w:val="23"/>
        </w:rPr>
        <w:t xml:space="preserve"> </w:t>
      </w:r>
    </w:p>
    <w:p w:rsidR="00F31BC8" w:rsidRPr="00D56704" w:rsidRDefault="00086450" w:rsidP="003424F9">
      <w:pPr>
        <w:rPr>
          <w:b/>
          <w:sz w:val="23"/>
          <w:szCs w:val="23"/>
        </w:rPr>
      </w:pPr>
      <w:hyperlink w:anchor="Link24" w:history="1">
        <w:r w:rsidR="00F31BC8" w:rsidRPr="00D56704">
          <w:rPr>
            <w:rStyle w:val="Hyperlink"/>
            <w:b/>
            <w:sz w:val="23"/>
            <w:szCs w:val="23"/>
          </w:rPr>
          <w:t>Elementary and Secondary Education Act (ESEA) Application (Title Grants)</w:t>
        </w:r>
      </w:hyperlink>
    </w:p>
    <w:p w:rsidR="003424F9" w:rsidRPr="00D56704" w:rsidRDefault="00086450" w:rsidP="003424F9">
      <w:pPr>
        <w:rPr>
          <w:b/>
          <w:bCs/>
          <w:sz w:val="23"/>
          <w:szCs w:val="23"/>
        </w:rPr>
      </w:pPr>
      <w:hyperlink w:anchor="Link25" w:history="1">
        <w:r w:rsidR="00F31BC8" w:rsidRPr="00D56704">
          <w:rPr>
            <w:rStyle w:val="Hyperlink"/>
            <w:rFonts w:hint="cs"/>
            <w:b/>
            <w:bCs/>
            <w:sz w:val="23"/>
            <w:szCs w:val="23"/>
          </w:rPr>
          <w:t>Important Dates/Timeline</w:t>
        </w:r>
      </w:hyperlink>
    </w:p>
    <w:p w:rsidR="00EF3B13" w:rsidRPr="008C16C7" w:rsidRDefault="00EF3B13" w:rsidP="000B1DD0"/>
    <w:p w:rsidR="004D6D40" w:rsidRPr="008C16C7" w:rsidRDefault="004D6D40" w:rsidP="000B1DD0"/>
    <w:p w:rsidR="000B1DD0" w:rsidRPr="008C16C7" w:rsidRDefault="000B1DD0" w:rsidP="000B1DD0">
      <w:pPr>
        <w:rPr>
          <w:b/>
        </w:rPr>
      </w:pPr>
      <w:bookmarkStart w:id="0" w:name="Link1"/>
      <w:r w:rsidRPr="008C16C7">
        <w:rPr>
          <w:b/>
        </w:rPr>
        <w:t>Auditor Mailings</w:t>
      </w:r>
    </w:p>
    <w:bookmarkEnd w:id="0"/>
    <w:p w:rsidR="000B1DD0" w:rsidRPr="008C16C7" w:rsidRDefault="000B1DD0" w:rsidP="000B1DD0">
      <w:pPr>
        <w:rPr>
          <w:b/>
        </w:rPr>
      </w:pPr>
    </w:p>
    <w:p w:rsidR="000B1DD0" w:rsidRPr="008C16C7" w:rsidRDefault="000B1DD0" w:rsidP="000B1DD0">
      <w:r>
        <w:t xml:space="preserve">It is imperative that all district auditors subscribe to the Auditor listserv in order to receive all communications.  To subscribe to the auditor listserv go </w:t>
      </w:r>
      <w:r w:rsidR="002F19F4">
        <w:t xml:space="preserve">to </w:t>
      </w:r>
      <w:r>
        <w:t xml:space="preserve">the following website </w:t>
      </w:r>
      <w:hyperlink r:id="rId8" w:history="1">
        <w:r w:rsidR="000D5B9E" w:rsidRPr="00376828">
          <w:rPr>
            <w:rStyle w:val="Hyperlink"/>
          </w:rPr>
          <w:t>http://sfs.dpi.wi.gov/sfs_auditor_break</w:t>
        </w:r>
      </w:hyperlink>
      <w:r w:rsidR="000D5B9E">
        <w:t xml:space="preserve">.  </w:t>
      </w:r>
    </w:p>
    <w:p w:rsidR="000B1DD0" w:rsidRDefault="000B1DD0" w:rsidP="000B1DD0"/>
    <w:p w:rsidR="001A3378" w:rsidRDefault="001A3378" w:rsidP="000B1DD0"/>
    <w:p w:rsidR="001A3378" w:rsidRDefault="001A3378" w:rsidP="000B1DD0"/>
    <w:p w:rsidR="001A3378" w:rsidRPr="008C16C7" w:rsidRDefault="001A3378" w:rsidP="000B1DD0"/>
    <w:p w:rsidR="000B1DD0" w:rsidRDefault="000B1DD0" w:rsidP="000B1DD0">
      <w:pPr>
        <w:rPr>
          <w:b/>
        </w:rPr>
      </w:pPr>
      <w:bookmarkStart w:id="1" w:name="Link2"/>
      <w:r w:rsidRPr="001F3CF6">
        <w:rPr>
          <w:b/>
        </w:rPr>
        <w:lastRenderedPageBreak/>
        <w:t>School Finance Reporting Portal (SAFR</w:t>
      </w:r>
      <w:r w:rsidR="0096515B">
        <w:rPr>
          <w:b/>
        </w:rPr>
        <w:t>) Access</w:t>
      </w:r>
    </w:p>
    <w:bookmarkEnd w:id="1"/>
    <w:p w:rsidR="0096515B" w:rsidRDefault="0096515B" w:rsidP="000B1DD0"/>
    <w:p w:rsidR="000B1DD0" w:rsidRDefault="000B1DD0" w:rsidP="000B1DD0">
      <w:r>
        <w:t>Any change in the districts you are contracted to audit should be communicated to one of the School Finance Auditors so that the appropriate authorization to SAFR data and reports can be granted.</w:t>
      </w:r>
    </w:p>
    <w:p w:rsidR="000B1DD0" w:rsidRPr="008C16C7" w:rsidRDefault="000B1DD0" w:rsidP="000B1DD0"/>
    <w:p w:rsidR="000B1DD0" w:rsidRPr="008C16C7" w:rsidRDefault="00072405" w:rsidP="000B1DD0">
      <w:pPr>
        <w:rPr>
          <w:b/>
        </w:rPr>
      </w:pPr>
      <w:bookmarkStart w:id="2" w:name="Link3"/>
      <w:r w:rsidRPr="008C16C7">
        <w:rPr>
          <w:b/>
        </w:rPr>
        <w:t xml:space="preserve">State </w:t>
      </w:r>
      <w:r>
        <w:rPr>
          <w:b/>
        </w:rPr>
        <w:t>Audit</w:t>
      </w:r>
      <w:r w:rsidR="000B1DD0" w:rsidRPr="008C16C7">
        <w:rPr>
          <w:rFonts w:hint="cs"/>
          <w:b/>
        </w:rPr>
        <w:t xml:space="preserve"> Programs</w:t>
      </w:r>
      <w:r w:rsidR="00AC1696">
        <w:rPr>
          <w:b/>
        </w:rPr>
        <w:t xml:space="preserve"> (DPI)</w:t>
      </w:r>
    </w:p>
    <w:bookmarkEnd w:id="2"/>
    <w:p w:rsidR="000B1DD0" w:rsidRPr="008C16C7" w:rsidRDefault="000B1DD0" w:rsidP="000B1DD0">
      <w:pPr>
        <w:rPr>
          <w:b/>
        </w:rPr>
      </w:pPr>
    </w:p>
    <w:p w:rsidR="0044613F" w:rsidRDefault="00BC1149" w:rsidP="000B1DD0">
      <w:pPr>
        <w:rPr>
          <w:u w:val="single"/>
        </w:rPr>
      </w:pPr>
      <w:r>
        <w:t>State a</w:t>
      </w:r>
      <w:r w:rsidR="000B1DD0" w:rsidRPr="008C16C7">
        <w:rPr>
          <w:rFonts w:hint="cs"/>
        </w:rPr>
        <w:t>udit progra</w:t>
      </w:r>
      <w:r w:rsidR="00865769">
        <w:rPr>
          <w:rFonts w:hint="cs"/>
        </w:rPr>
        <w:t>ms have been updated for the 20</w:t>
      </w:r>
      <w:r w:rsidR="00865769">
        <w:t>1</w:t>
      </w:r>
      <w:r w:rsidR="000D5B9E">
        <w:t>2</w:t>
      </w:r>
      <w:r w:rsidR="000B1DD0" w:rsidRPr="008C16C7">
        <w:rPr>
          <w:rFonts w:hint="cs"/>
        </w:rPr>
        <w:t>-20</w:t>
      </w:r>
      <w:r w:rsidR="000B1DD0">
        <w:t>1</w:t>
      </w:r>
      <w:r w:rsidR="000D5B9E">
        <w:t>3</w:t>
      </w:r>
      <w:r w:rsidR="000B1DD0" w:rsidRPr="008C16C7">
        <w:rPr>
          <w:rFonts w:hint="cs"/>
        </w:rPr>
        <w:t xml:space="preserve"> fiscal year. </w:t>
      </w:r>
      <w:r w:rsidR="000B1DD0">
        <w:t>Please download the newest version of these audit programs for the current audits</w:t>
      </w:r>
      <w:r w:rsidR="0096515B">
        <w:t>.</w:t>
      </w:r>
      <w:r>
        <w:t xml:space="preserve"> </w:t>
      </w:r>
      <w:r w:rsidR="00C6379E">
        <w:t xml:space="preserve">DPI </w:t>
      </w:r>
      <w:r>
        <w:t xml:space="preserve">State audit programs are available at </w:t>
      </w:r>
      <w:hyperlink r:id="rId9" w:history="1">
        <w:r w:rsidR="00C6379E" w:rsidRPr="00376828">
          <w:rPr>
            <w:rStyle w:val="Hyperlink"/>
          </w:rPr>
          <w:t>http://sfs.dpi.wi.gov/sfs_fin_audit</w:t>
        </w:r>
      </w:hyperlink>
      <w:r w:rsidR="00C6379E">
        <w:t xml:space="preserve">.  </w:t>
      </w:r>
      <w:r w:rsidR="00A21B29">
        <w:t xml:space="preserve">The General Aids Audit program has been modified to reflect </w:t>
      </w:r>
      <w:r w:rsidR="00BC2D5A">
        <w:t xml:space="preserve">additional audit procedures for Special Adjustment Aid.  </w:t>
      </w:r>
      <w:r w:rsidR="0072088B">
        <w:t>Both Pupil Transportation Aid Audit</w:t>
      </w:r>
      <w:r w:rsidR="005A3C12">
        <w:t xml:space="preserve"> programs have been rewritten.  </w:t>
      </w:r>
      <w:r w:rsidR="00C56ED9">
        <w:t xml:space="preserve">Auditors can now obtain the district’s </w:t>
      </w:r>
      <w:r w:rsidR="00C56ED9" w:rsidRPr="00936BD7">
        <w:t>Multi-Year Data Comparison-Reasonability Check</w:t>
      </w:r>
      <w:r w:rsidR="00C56ED9">
        <w:t xml:space="preserve"> for the transportation program</w:t>
      </w:r>
      <w:r w:rsidR="00C634A9">
        <w:t xml:space="preserve"> which provides the number of pupils transported by category and percent of pupils transported</w:t>
      </w:r>
      <w:r w:rsidR="00C655E0">
        <w:t xml:space="preserve"> for multiple years</w:t>
      </w:r>
      <w:r w:rsidR="00C634A9">
        <w:t xml:space="preserve">.  </w:t>
      </w:r>
    </w:p>
    <w:p w:rsidR="00C634A9" w:rsidRDefault="00C634A9" w:rsidP="000B1DD0">
      <w:pPr>
        <w:rPr>
          <w:b/>
        </w:rPr>
      </w:pPr>
    </w:p>
    <w:p w:rsidR="008E676A" w:rsidRDefault="008E676A" w:rsidP="008E676A">
      <w:pPr>
        <w:rPr>
          <w:b/>
          <w:bCs/>
        </w:rPr>
      </w:pPr>
      <w:bookmarkStart w:id="3" w:name="Link4"/>
      <w:r>
        <w:rPr>
          <w:b/>
          <w:bCs/>
        </w:rPr>
        <w:t>DPI Aids Register</w:t>
      </w:r>
    </w:p>
    <w:bookmarkEnd w:id="3"/>
    <w:p w:rsidR="008E676A" w:rsidRDefault="008E676A" w:rsidP="008E676A">
      <w:pPr>
        <w:rPr>
          <w:b/>
          <w:bCs/>
        </w:rPr>
      </w:pPr>
    </w:p>
    <w:p w:rsidR="008E676A" w:rsidRDefault="00D067F9" w:rsidP="000B1DD0">
      <w:pPr>
        <w:rPr>
          <w:bCs/>
        </w:rPr>
      </w:pPr>
      <w:r>
        <w:rPr>
          <w:bCs/>
        </w:rPr>
        <w:t xml:space="preserve">On July 1, 2012, the DPI aids register went to an online format.  The new </w:t>
      </w:r>
      <w:r w:rsidR="008E676A">
        <w:rPr>
          <w:bCs/>
        </w:rPr>
        <w:t xml:space="preserve">aids register </w:t>
      </w:r>
      <w:r>
        <w:rPr>
          <w:bCs/>
        </w:rPr>
        <w:t xml:space="preserve">can be found </w:t>
      </w:r>
      <w:r w:rsidR="008E676A">
        <w:rPr>
          <w:bCs/>
        </w:rPr>
        <w:t xml:space="preserve">at </w:t>
      </w:r>
      <w:hyperlink r:id="rId10" w:history="1">
        <w:r w:rsidR="008E676A" w:rsidRPr="00F71BC1">
          <w:rPr>
            <w:rStyle w:val="Hyperlink"/>
            <w:bCs/>
          </w:rPr>
          <w:t>http://sfs.dpi.wi.gov/aid_info</w:t>
        </w:r>
      </w:hyperlink>
      <w:r w:rsidR="008E676A">
        <w:rPr>
          <w:bCs/>
        </w:rPr>
        <w:t>.  There will be a box to enter the agency name and the fiscal year.  Districts and Auditors can use the aids register to identify federal programs passed through DPI by program and CFDA number.</w:t>
      </w:r>
    </w:p>
    <w:p w:rsidR="008E676A" w:rsidRDefault="008E676A" w:rsidP="000B1DD0">
      <w:pPr>
        <w:rPr>
          <w:bCs/>
        </w:rPr>
      </w:pPr>
    </w:p>
    <w:p w:rsidR="008E676A" w:rsidRDefault="008E676A" w:rsidP="008E676A">
      <w:pPr>
        <w:rPr>
          <w:b/>
          <w:bCs/>
        </w:rPr>
      </w:pPr>
      <w:bookmarkStart w:id="4" w:name="Link5"/>
      <w:r>
        <w:rPr>
          <w:b/>
          <w:bCs/>
        </w:rPr>
        <w:t xml:space="preserve">General </w:t>
      </w:r>
      <w:r w:rsidRPr="001A61F0">
        <w:rPr>
          <w:b/>
          <w:bCs/>
        </w:rPr>
        <w:t>Aid Payment Information</w:t>
      </w:r>
    </w:p>
    <w:bookmarkEnd w:id="4"/>
    <w:p w:rsidR="008E676A" w:rsidRDefault="008E676A" w:rsidP="008E676A">
      <w:pPr>
        <w:rPr>
          <w:b/>
          <w:bCs/>
        </w:rPr>
      </w:pPr>
    </w:p>
    <w:p w:rsidR="008E676A" w:rsidRPr="001A61F0" w:rsidRDefault="008E676A" w:rsidP="008E676A">
      <w:pPr>
        <w:rPr>
          <w:b/>
          <w:bCs/>
        </w:rPr>
      </w:pPr>
      <w:r>
        <w:rPr>
          <w:bCs/>
        </w:rPr>
        <w:t>The June 17</w:t>
      </w:r>
      <w:r w:rsidRPr="001A61F0">
        <w:rPr>
          <w:bCs/>
          <w:vertAlign w:val="superscript"/>
        </w:rPr>
        <w:t>th</w:t>
      </w:r>
      <w:r>
        <w:rPr>
          <w:bCs/>
        </w:rPr>
        <w:t xml:space="preserve"> aid payment information with open enrollment revenues and expenditure adjustments has been posted to the Aid Payment Information webpage at </w:t>
      </w:r>
      <w:hyperlink r:id="rId11" w:history="1">
        <w:r w:rsidRPr="00072F2D">
          <w:rPr>
            <w:rStyle w:val="Hyperlink"/>
            <w:bCs/>
          </w:rPr>
          <w:t>http://sfs.dpi.wi.gov/sfs_steqaidexp</w:t>
        </w:r>
      </w:hyperlink>
      <w:r>
        <w:rPr>
          <w:bCs/>
        </w:rPr>
        <w:t>.  This excel document provides information to assist districts and auditors in recording the journal entry for the June payment.  The July 22</w:t>
      </w:r>
      <w:r w:rsidRPr="00276340">
        <w:rPr>
          <w:bCs/>
          <w:vertAlign w:val="superscript"/>
        </w:rPr>
        <w:t>nd</w:t>
      </w:r>
      <w:r>
        <w:rPr>
          <w:bCs/>
        </w:rPr>
        <w:t xml:space="preserve"> delayed equalization aid payment information will also be posted to this webpage.  </w:t>
      </w:r>
      <w:r w:rsidRPr="001A61F0">
        <w:rPr>
          <w:b/>
          <w:bCs/>
        </w:rPr>
        <w:t xml:space="preserve">   </w:t>
      </w:r>
    </w:p>
    <w:p w:rsidR="008E676A" w:rsidRDefault="008E676A" w:rsidP="000B1DD0">
      <w:pPr>
        <w:rPr>
          <w:b/>
        </w:rPr>
      </w:pPr>
    </w:p>
    <w:p w:rsidR="0044613F" w:rsidRDefault="00865077" w:rsidP="000B1DD0">
      <w:pPr>
        <w:rPr>
          <w:b/>
        </w:rPr>
      </w:pPr>
      <w:bookmarkStart w:id="5" w:name="Link6"/>
      <w:r>
        <w:rPr>
          <w:b/>
        </w:rPr>
        <w:t xml:space="preserve">Per Pupil Adjustment Aid </w:t>
      </w:r>
    </w:p>
    <w:bookmarkEnd w:id="5"/>
    <w:p w:rsidR="003C2FAE" w:rsidRDefault="003C2FAE" w:rsidP="000B1DD0">
      <w:pPr>
        <w:rPr>
          <w:b/>
        </w:rPr>
      </w:pPr>
    </w:p>
    <w:p w:rsidR="0044613F" w:rsidRDefault="00CB5389" w:rsidP="00F22226">
      <w:pPr>
        <w:tabs>
          <w:tab w:val="num" w:pos="720"/>
        </w:tabs>
      </w:pPr>
      <w:r w:rsidRPr="00CB5389">
        <w:t>The state biennial budget enacted a new categorical aid program for 2012-13</w:t>
      </w:r>
      <w:r>
        <w:t xml:space="preserve">.  </w:t>
      </w:r>
      <w:r w:rsidRPr="00CB5389">
        <w:t>$42.5 million was allocated</w:t>
      </w:r>
      <w:r w:rsidR="00D765E5">
        <w:t xml:space="preserve"> for</w:t>
      </w:r>
      <w:r w:rsidRPr="00CB5389">
        <w:t xml:space="preserve"> per pupil adjustment aid (Act 32 section 9137 (3r))</w:t>
      </w:r>
      <w:r>
        <w:t xml:space="preserve">.  </w:t>
      </w:r>
      <w:r w:rsidRPr="00CB5389">
        <w:t>Districts are to code Per Pupil Adjustment Aid revenues to Source 619 (Other Categorical Aids) for FY 12-13</w:t>
      </w:r>
      <w:r w:rsidR="00B47AC7">
        <w:t>.  T</w:t>
      </w:r>
      <w:r w:rsidR="006000A2">
        <w:t>he State ID # is 255.925</w:t>
      </w:r>
      <w:r w:rsidR="00B47AC7">
        <w:t xml:space="preserve"> for Per Pupil Adjustment Aid</w:t>
      </w:r>
      <w:r w:rsidR="006000A2">
        <w:t xml:space="preserve">.  </w:t>
      </w:r>
      <w:r w:rsidRPr="00CB5389">
        <w:t xml:space="preserve">Information about per pupil adjustment aid (including an amount by district) can be found at </w:t>
      </w:r>
      <w:hyperlink r:id="rId12" w:history="1">
        <w:r w:rsidRPr="00376828">
          <w:rPr>
            <w:rStyle w:val="Hyperlink"/>
          </w:rPr>
          <w:t>http://sfs.dpi.wi.gov/sfs_revlimworksheet</w:t>
        </w:r>
      </w:hyperlink>
      <w:r>
        <w:t xml:space="preserve">.  </w:t>
      </w:r>
      <w:r w:rsidRPr="00CB5389">
        <w:t xml:space="preserve"> </w:t>
      </w:r>
    </w:p>
    <w:p w:rsidR="00965782" w:rsidRPr="00F22226" w:rsidRDefault="00965782" w:rsidP="00F22226">
      <w:pPr>
        <w:tabs>
          <w:tab w:val="num" w:pos="720"/>
        </w:tabs>
      </w:pPr>
    </w:p>
    <w:p w:rsidR="001B771E" w:rsidRPr="008C16C7" w:rsidRDefault="001B771E" w:rsidP="001B771E">
      <w:pPr>
        <w:rPr>
          <w:b/>
          <w:bCs/>
        </w:rPr>
      </w:pPr>
      <w:bookmarkStart w:id="6" w:name="Link7"/>
      <w:r w:rsidRPr="008C16C7">
        <w:rPr>
          <w:b/>
          <w:bCs/>
        </w:rPr>
        <w:t>Exempt Computer Aid</w:t>
      </w:r>
    </w:p>
    <w:bookmarkEnd w:id="6"/>
    <w:p w:rsidR="001B771E" w:rsidRPr="008C16C7" w:rsidRDefault="001B771E" w:rsidP="001B771E">
      <w:pPr>
        <w:rPr>
          <w:b/>
          <w:bCs/>
        </w:rPr>
      </w:pPr>
    </w:p>
    <w:p w:rsidR="00C73DE7" w:rsidRPr="008E676A" w:rsidRDefault="001B771E" w:rsidP="000B1DD0">
      <w:pPr>
        <w:rPr>
          <w:bCs/>
        </w:rPr>
      </w:pPr>
      <w:r w:rsidRPr="008C16C7">
        <w:rPr>
          <w:bCs/>
        </w:rPr>
        <w:t>School d</w:t>
      </w:r>
      <w:r w:rsidRPr="008C16C7">
        <w:rPr>
          <w:rFonts w:hint="cs"/>
          <w:bCs/>
        </w:rPr>
        <w:t xml:space="preserve">istricts will receive their exempt computer aid payment on </w:t>
      </w:r>
      <w:r w:rsidRPr="00560B6A">
        <w:rPr>
          <w:rFonts w:hint="cs"/>
          <w:bCs/>
        </w:rPr>
        <w:t>July 2</w:t>
      </w:r>
      <w:r w:rsidR="00573739">
        <w:rPr>
          <w:bCs/>
        </w:rPr>
        <w:t>2</w:t>
      </w:r>
      <w:r w:rsidR="00560B6A">
        <w:rPr>
          <w:bCs/>
        </w:rPr>
        <w:t xml:space="preserve"> </w:t>
      </w:r>
      <w:r w:rsidRPr="008C16C7">
        <w:rPr>
          <w:rFonts w:hint="cs"/>
          <w:bCs/>
        </w:rPr>
        <w:t>but this amount must be recorded as a receivable (Due from State--715500) and corresponding revenue (Source 691) in Fund 10 in the fiscal year ended June 30, 20</w:t>
      </w:r>
      <w:r>
        <w:rPr>
          <w:bCs/>
        </w:rPr>
        <w:t>1</w:t>
      </w:r>
      <w:r w:rsidR="0033291F">
        <w:rPr>
          <w:bCs/>
        </w:rPr>
        <w:t>3</w:t>
      </w:r>
      <w:r w:rsidRPr="008C16C7">
        <w:rPr>
          <w:rFonts w:hint="cs"/>
          <w:bCs/>
        </w:rPr>
        <w:t>. The amounts per district will be included in the "On Record</w:t>
      </w:r>
      <w:r>
        <w:rPr>
          <w:rFonts w:hint="cs"/>
          <w:bCs/>
        </w:rPr>
        <w:t xml:space="preserve"> at DPI" listing as noted above</w:t>
      </w:r>
      <w:r>
        <w:rPr>
          <w:bCs/>
        </w:rPr>
        <w:t xml:space="preserve"> or at </w:t>
      </w:r>
      <w:hyperlink r:id="rId13" w:history="1">
        <w:r w:rsidR="00280348" w:rsidRPr="00376828">
          <w:rPr>
            <w:rStyle w:val="Hyperlink"/>
            <w:bCs/>
          </w:rPr>
          <w:t>http://sfs.dpi.wi.gov/sfs_pay_aid_info</w:t>
        </w:r>
      </w:hyperlink>
      <w:r w:rsidR="00D765E5">
        <w:rPr>
          <w:bCs/>
        </w:rPr>
        <w:t xml:space="preserve"> when available.</w:t>
      </w:r>
    </w:p>
    <w:p w:rsidR="00EB426B" w:rsidRDefault="00EB426B" w:rsidP="000B1DD0"/>
    <w:p w:rsidR="000B1DD0" w:rsidRPr="008C16C7" w:rsidRDefault="000B1DD0" w:rsidP="000B1DD0">
      <w:pPr>
        <w:rPr>
          <w:b/>
        </w:rPr>
      </w:pPr>
      <w:bookmarkStart w:id="7" w:name="Link8"/>
      <w:r w:rsidRPr="008C16C7">
        <w:rPr>
          <w:rFonts w:hint="cs"/>
          <w:b/>
        </w:rPr>
        <w:lastRenderedPageBreak/>
        <w:t>Annual Report Entry Items (On Record at DPI)</w:t>
      </w:r>
    </w:p>
    <w:bookmarkEnd w:id="7"/>
    <w:p w:rsidR="000B1DD0" w:rsidRPr="008C16C7" w:rsidRDefault="000B1DD0" w:rsidP="000B1DD0">
      <w:pPr>
        <w:rPr>
          <w:b/>
        </w:rPr>
      </w:pPr>
    </w:p>
    <w:p w:rsidR="008E676A" w:rsidRPr="00B33C74" w:rsidRDefault="000B1DD0" w:rsidP="008E676A">
      <w:r w:rsidRPr="008C16C7">
        <w:rPr>
          <w:rFonts w:hint="cs"/>
        </w:rPr>
        <w:t xml:space="preserve">The Annual Report Entry Items </w:t>
      </w:r>
      <w:r w:rsidR="009B2633">
        <w:t>will be</w:t>
      </w:r>
      <w:r w:rsidRPr="008C16C7">
        <w:rPr>
          <w:rFonts w:hint="cs"/>
        </w:rPr>
        <w:t xml:space="preserve"> available on our internet website</w:t>
      </w:r>
      <w:r w:rsidR="009B2633">
        <w:t xml:space="preserve"> by July 1</w:t>
      </w:r>
      <w:r w:rsidR="006D3BA2">
        <w:t>5</w:t>
      </w:r>
      <w:r w:rsidR="009B2633">
        <w:t>, 201</w:t>
      </w:r>
      <w:r w:rsidR="006D3BA2">
        <w:t>3</w:t>
      </w:r>
      <w:r w:rsidRPr="008C16C7">
        <w:t xml:space="preserve">. These listings by school district are accessible by entering the DPI School Finance Reporting Portal link at </w:t>
      </w:r>
      <w:hyperlink r:id="rId14" w:history="1">
        <w:r w:rsidR="00480681" w:rsidRPr="00376828">
          <w:rPr>
            <w:rStyle w:val="Hyperlink"/>
          </w:rPr>
          <w:t>http://sfs.dpi.wi.gov/sfs_safrlinks</w:t>
        </w:r>
      </w:hyperlink>
      <w:r w:rsidR="00480681">
        <w:t xml:space="preserve"> a</w:t>
      </w:r>
      <w:r w:rsidRPr="008C16C7">
        <w:t>nd then selecting the district. Click on “Financial Data Home”</w:t>
      </w:r>
      <w:r>
        <w:t>,</w:t>
      </w:r>
      <w:r w:rsidRPr="008C16C7">
        <w:t xml:space="preserve"> </w:t>
      </w:r>
      <w:r>
        <w:t>“Annual Report”, “20</w:t>
      </w:r>
      <w:r w:rsidR="009B2633">
        <w:t>1</w:t>
      </w:r>
      <w:r w:rsidR="006D3BA2">
        <w:t>2</w:t>
      </w:r>
      <w:r>
        <w:t>-201</w:t>
      </w:r>
      <w:r w:rsidR="006D3BA2">
        <w:t>3</w:t>
      </w:r>
      <w:r>
        <w:t>”, and then select “</w:t>
      </w:r>
      <w:r w:rsidRPr="008C16C7">
        <w:t xml:space="preserve">On Record </w:t>
      </w:r>
      <w:r w:rsidR="00C32F34">
        <w:t>@</w:t>
      </w:r>
      <w:r w:rsidRPr="008C16C7">
        <w:t xml:space="preserve"> DPI" link </w:t>
      </w:r>
      <w:r>
        <w:t>on the left scan bar</w:t>
      </w:r>
      <w:r w:rsidRPr="008C16C7">
        <w:t>. The entries on these pages must be reported on the district's Annual Report. Please verify that these items have been properly recorded and the amounts agree. If amounts do not agree please call the Department for assistance.</w:t>
      </w:r>
      <w:r>
        <w:t xml:space="preserve"> </w:t>
      </w:r>
    </w:p>
    <w:p w:rsidR="00AA6995" w:rsidRDefault="00AA6995" w:rsidP="001B771E">
      <w:pPr>
        <w:rPr>
          <w:b/>
        </w:rPr>
      </w:pPr>
    </w:p>
    <w:p w:rsidR="00CA65D5" w:rsidRDefault="00BF11F5" w:rsidP="00892D7C">
      <w:pPr>
        <w:rPr>
          <w:b/>
          <w:bCs/>
        </w:rPr>
      </w:pPr>
      <w:bookmarkStart w:id="8" w:name="Link9"/>
      <w:r>
        <w:rPr>
          <w:b/>
        </w:rPr>
        <w:t>PI-1506 AC Attestation Letter</w:t>
      </w:r>
    </w:p>
    <w:bookmarkEnd w:id="8"/>
    <w:p w:rsidR="00BF11F5" w:rsidRDefault="00BF11F5" w:rsidP="00892D7C">
      <w:pPr>
        <w:rPr>
          <w:b/>
          <w:bCs/>
        </w:rPr>
      </w:pPr>
    </w:p>
    <w:p w:rsidR="00EA5E8E" w:rsidRPr="00EA5E8E" w:rsidRDefault="00EA5E8E" w:rsidP="00EA5E8E">
      <w:pPr>
        <w:spacing w:line="240" w:lineRule="atLeast"/>
      </w:pPr>
      <w:r>
        <w:t xml:space="preserve">A new attestation report for the aid certification is available for district auditors.  This report can be obtained at </w:t>
      </w:r>
      <w:hyperlink r:id="rId15" w:history="1">
        <w:r w:rsidRPr="00376828">
          <w:rPr>
            <w:rStyle w:val="Hyperlink"/>
          </w:rPr>
          <w:t>http://sfs.dpi.wi.gov/sfs_aud_list</w:t>
        </w:r>
      </w:hyperlink>
      <w:r>
        <w:t xml:space="preserve">.  </w:t>
      </w:r>
    </w:p>
    <w:p w:rsidR="00EA5E8E" w:rsidRDefault="00EA5E8E" w:rsidP="00EA5E8E">
      <w:pPr>
        <w:spacing w:line="240" w:lineRule="atLeast"/>
        <w:rPr>
          <w:b/>
          <w:u w:val="single"/>
        </w:rPr>
      </w:pPr>
    </w:p>
    <w:p w:rsidR="007248F1" w:rsidRDefault="00D436CD" w:rsidP="00EA5E8E">
      <w:pPr>
        <w:spacing w:line="240" w:lineRule="atLeast"/>
      </w:pPr>
      <w:r>
        <w:t>A</w:t>
      </w:r>
      <w:r w:rsidR="00EA5E8E" w:rsidRPr="00EA5E8E">
        <w:t xml:space="preserve">uditors must include the </w:t>
      </w:r>
      <w:r w:rsidR="007248F1">
        <w:t>following information in the audit workpapers.</w:t>
      </w:r>
    </w:p>
    <w:p w:rsidR="007248F1" w:rsidRDefault="007248F1" w:rsidP="00EA5E8E">
      <w:pPr>
        <w:spacing w:line="240" w:lineRule="atLeast"/>
      </w:pPr>
      <w:r>
        <w:t xml:space="preserve">  </w:t>
      </w:r>
    </w:p>
    <w:p w:rsidR="007248F1" w:rsidRDefault="00D56704" w:rsidP="00EA5E8E">
      <w:pPr>
        <w:spacing w:line="240" w:lineRule="atLeast"/>
      </w:pPr>
      <w:r>
        <w:t>1)-</w:t>
      </w:r>
      <w:r w:rsidR="007248F1">
        <w:t xml:space="preserve">A </w:t>
      </w:r>
      <w:r w:rsidR="00EA5E8E" w:rsidRPr="00EA5E8E">
        <w:t xml:space="preserve">signed </w:t>
      </w:r>
      <w:r w:rsidR="00EA5E8E" w:rsidRPr="00EA5E8E">
        <w:rPr>
          <w:i/>
        </w:rPr>
        <w:t>Financial Audit Statement PI-1506</w:t>
      </w:r>
      <w:r w:rsidR="00EA5E8E" w:rsidRPr="00EA5E8E">
        <w:t xml:space="preserve"> form</w:t>
      </w:r>
    </w:p>
    <w:p w:rsidR="007248F1" w:rsidRDefault="007248F1" w:rsidP="00EA5E8E">
      <w:pPr>
        <w:spacing w:line="240" w:lineRule="atLeast"/>
      </w:pPr>
      <w:r>
        <w:t>2)-A</w:t>
      </w:r>
      <w:r w:rsidR="00EA5E8E" w:rsidRPr="00EA5E8E">
        <w:t xml:space="preserve"> copy of the </w:t>
      </w:r>
      <w:r w:rsidR="00EA5E8E" w:rsidRPr="00EA5E8E">
        <w:rPr>
          <w:i/>
        </w:rPr>
        <w:t>PI 1506 AC Audit Statement - Aid Certification Data Report</w:t>
      </w:r>
      <w:r w:rsidR="00EA5E8E" w:rsidRPr="00EA5E8E">
        <w:t xml:space="preserve"> resulting from filing the 1506 AC Data Form</w:t>
      </w:r>
    </w:p>
    <w:p w:rsidR="007248F1" w:rsidRDefault="007248F1" w:rsidP="00EA5E8E">
      <w:pPr>
        <w:spacing w:line="240" w:lineRule="atLeast"/>
      </w:pPr>
      <w:r>
        <w:t>3)-T</w:t>
      </w:r>
      <w:r w:rsidR="00EA5E8E" w:rsidRPr="00EA5E8E">
        <w:t xml:space="preserve">he written attestation report regarding the submitted </w:t>
      </w:r>
      <w:r w:rsidR="00EA5E8E" w:rsidRPr="00EA5E8E">
        <w:rPr>
          <w:i/>
        </w:rPr>
        <w:t>PI 1506 AC</w:t>
      </w:r>
      <w:r w:rsidR="00EA5E8E" w:rsidRPr="00EA5E8E">
        <w:t xml:space="preserve"> </w:t>
      </w:r>
    </w:p>
    <w:p w:rsidR="007248F1" w:rsidRDefault="007248F1" w:rsidP="00EA5E8E">
      <w:pPr>
        <w:spacing w:line="240" w:lineRule="atLeast"/>
      </w:pPr>
    </w:p>
    <w:p w:rsidR="00EA5E8E" w:rsidRPr="00EA5E8E" w:rsidRDefault="00EA5E8E" w:rsidP="00EA5E8E">
      <w:pPr>
        <w:spacing w:line="240" w:lineRule="atLeast"/>
      </w:pPr>
      <w:r w:rsidRPr="00EA5E8E">
        <w:t>DPI will verify the inclusion of these documents in the audit work papers</w:t>
      </w:r>
      <w:r w:rsidR="007248F1">
        <w:t xml:space="preserve"> d</w:t>
      </w:r>
      <w:r w:rsidR="007248F1" w:rsidRPr="00EA5E8E">
        <w:t>uring our site visits</w:t>
      </w:r>
      <w:r w:rsidRPr="00EA5E8E">
        <w:t>.</w:t>
      </w:r>
    </w:p>
    <w:p w:rsidR="00235517" w:rsidRDefault="00235517" w:rsidP="000B1DD0">
      <w:pPr>
        <w:rPr>
          <w:b/>
          <w:bCs/>
        </w:rPr>
      </w:pPr>
    </w:p>
    <w:p w:rsidR="000B1DD0" w:rsidRDefault="0044613F" w:rsidP="000B1DD0">
      <w:pPr>
        <w:rPr>
          <w:b/>
          <w:bCs/>
        </w:rPr>
      </w:pPr>
      <w:bookmarkStart w:id="9" w:name="Link10"/>
      <w:r>
        <w:rPr>
          <w:b/>
          <w:bCs/>
        </w:rPr>
        <w:t>Audited Fund Balances Report</w:t>
      </w:r>
      <w:r w:rsidR="003C2FAE">
        <w:rPr>
          <w:b/>
          <w:bCs/>
        </w:rPr>
        <w:t xml:space="preserve"> (Reminder)</w:t>
      </w:r>
    </w:p>
    <w:bookmarkEnd w:id="9"/>
    <w:p w:rsidR="000B1DD0" w:rsidRDefault="000B1DD0" w:rsidP="000B1DD0">
      <w:pPr>
        <w:rPr>
          <w:b/>
          <w:bCs/>
        </w:rPr>
      </w:pPr>
    </w:p>
    <w:p w:rsidR="000B1DD0" w:rsidRDefault="000B1DD0" w:rsidP="000B1DD0">
      <w:pPr>
        <w:rPr>
          <w:bCs/>
        </w:rPr>
      </w:pPr>
      <w:r w:rsidRPr="00595F9A">
        <w:rPr>
          <w:bCs/>
        </w:rPr>
        <w:t>The audited fund balances report include</w:t>
      </w:r>
      <w:r w:rsidR="00BC1149">
        <w:rPr>
          <w:bCs/>
        </w:rPr>
        <w:t>s</w:t>
      </w:r>
      <w:r w:rsidRPr="00595F9A">
        <w:rPr>
          <w:bCs/>
        </w:rPr>
        <w:t xml:space="preserve"> two columns for auditors.  One column is for reporting of fund balances under GAAP (agrees with the audited financial statements) and the other column </w:t>
      </w:r>
      <w:r w:rsidR="00E575C0">
        <w:rPr>
          <w:bCs/>
        </w:rPr>
        <w:t xml:space="preserve">is </w:t>
      </w:r>
      <w:r w:rsidRPr="00595F9A">
        <w:rPr>
          <w:bCs/>
        </w:rPr>
        <w:t xml:space="preserve">for reporting fund balances under regulatory (DPI) reporting (agrees with the district annual report).  In most cases the two </w:t>
      </w:r>
      <w:r w:rsidR="00C94F3A">
        <w:rPr>
          <w:bCs/>
        </w:rPr>
        <w:t xml:space="preserve">columns </w:t>
      </w:r>
      <w:r w:rsidRPr="00595F9A">
        <w:rPr>
          <w:bCs/>
        </w:rPr>
        <w:t xml:space="preserve">will be </w:t>
      </w:r>
      <w:r w:rsidR="00C32F34">
        <w:rPr>
          <w:bCs/>
        </w:rPr>
        <w:t xml:space="preserve">the </w:t>
      </w:r>
      <w:r w:rsidRPr="00595F9A">
        <w:rPr>
          <w:bCs/>
        </w:rPr>
        <w:t>same.</w:t>
      </w:r>
    </w:p>
    <w:p w:rsidR="004F40D9" w:rsidRDefault="004F40D9" w:rsidP="000B1DD0">
      <w:pPr>
        <w:rPr>
          <w:bCs/>
        </w:rPr>
      </w:pPr>
    </w:p>
    <w:p w:rsidR="004F40D9" w:rsidRDefault="004F40D9" w:rsidP="004F40D9">
      <w:pPr>
        <w:rPr>
          <w:b/>
          <w:bCs/>
        </w:rPr>
      </w:pPr>
      <w:bookmarkStart w:id="10" w:name="Link11"/>
      <w:r w:rsidRPr="00E83741">
        <w:rPr>
          <w:b/>
          <w:bCs/>
        </w:rPr>
        <w:t>Corrective Action Plans</w:t>
      </w:r>
      <w:r>
        <w:rPr>
          <w:b/>
          <w:bCs/>
        </w:rPr>
        <w:t xml:space="preserve"> (Reminder)</w:t>
      </w:r>
    </w:p>
    <w:bookmarkEnd w:id="10"/>
    <w:p w:rsidR="004F40D9" w:rsidRDefault="004F40D9" w:rsidP="004F40D9">
      <w:pPr>
        <w:rPr>
          <w:b/>
          <w:bCs/>
        </w:rPr>
      </w:pPr>
    </w:p>
    <w:p w:rsidR="004F40D9" w:rsidRDefault="004F40D9" w:rsidP="004F40D9">
      <w:pPr>
        <w:rPr>
          <w:bCs/>
        </w:rPr>
      </w:pPr>
      <w:r>
        <w:rPr>
          <w:bCs/>
        </w:rPr>
        <w:t>The corrective action plan prepared to address each audit finding is required to be submitted as part of the reporting package.  The corrective action plans should include the name or names of the contact persons responsible for the corrective action, the corrective action planned, and the anticipated completion date.  DPI needs the corrective action plans to properly resolve the findings reported.  Please provide enough detail of the district’s plan of action to resolve the findings identified. A detailed listing of mitigating controls put in place by the District could be included to help clarify the district’s resolution of the finding.  Please note that the internal control over compliance type findings are also required to have a corrective action plan.</w:t>
      </w:r>
    </w:p>
    <w:p w:rsidR="004F40D9" w:rsidRDefault="004F40D9" w:rsidP="000B1DD0">
      <w:pPr>
        <w:rPr>
          <w:bCs/>
        </w:rPr>
      </w:pPr>
    </w:p>
    <w:p w:rsidR="00F31BC8" w:rsidRDefault="00F31BC8" w:rsidP="00F31BC8">
      <w:pPr>
        <w:rPr>
          <w:b/>
          <w:bCs/>
        </w:rPr>
      </w:pPr>
      <w:bookmarkStart w:id="11" w:name="Link12"/>
      <w:r>
        <w:rPr>
          <w:b/>
          <w:bCs/>
        </w:rPr>
        <w:t>Debt Summary</w:t>
      </w:r>
    </w:p>
    <w:bookmarkEnd w:id="11"/>
    <w:p w:rsidR="00F31BC8" w:rsidRDefault="00F31BC8" w:rsidP="00F31BC8">
      <w:pPr>
        <w:rPr>
          <w:b/>
          <w:bCs/>
        </w:rPr>
      </w:pPr>
    </w:p>
    <w:p w:rsidR="00F31BC8" w:rsidRPr="008E676A" w:rsidRDefault="00F31BC8" w:rsidP="00F31BC8">
      <w:pPr>
        <w:rPr>
          <w:b/>
          <w:bCs/>
        </w:rPr>
      </w:pPr>
      <w:r>
        <w:rPr>
          <w:bCs/>
        </w:rPr>
        <w:t xml:space="preserve">DPI has a debt summary that is now available to the auditors.  The debt summary can be found in the school finance reporting portal at </w:t>
      </w:r>
      <w:hyperlink r:id="rId16" w:history="1">
        <w:r w:rsidRPr="00072F2D">
          <w:rPr>
            <w:rStyle w:val="Hyperlink"/>
            <w:bCs/>
          </w:rPr>
          <w:t>http://sfs.dpi.wi.gov/sfs_safrlinks</w:t>
        </w:r>
      </w:hyperlink>
      <w:r>
        <w:rPr>
          <w:bCs/>
        </w:rPr>
        <w:t xml:space="preserve">.  Auditors will need to select the district and FY annual report to view the summary.  The summary will be posted under “Reviewing the Data” on the left hand side of the screen.  </w:t>
      </w:r>
    </w:p>
    <w:p w:rsidR="008954DF" w:rsidRDefault="008954DF" w:rsidP="008954DF">
      <w:pPr>
        <w:rPr>
          <w:b/>
        </w:rPr>
      </w:pPr>
      <w:bookmarkStart w:id="12" w:name="Link13"/>
      <w:r w:rsidRPr="00A819C3">
        <w:rPr>
          <w:b/>
        </w:rPr>
        <w:lastRenderedPageBreak/>
        <w:t>Food Service Bad Debts</w:t>
      </w:r>
    </w:p>
    <w:bookmarkEnd w:id="12"/>
    <w:p w:rsidR="008954DF" w:rsidRDefault="008954DF" w:rsidP="008954DF">
      <w:pPr>
        <w:rPr>
          <w:b/>
        </w:rPr>
      </w:pPr>
    </w:p>
    <w:p w:rsidR="008954DF" w:rsidRDefault="008954DF" w:rsidP="008954DF">
      <w:r>
        <w:t>OMB Circular A-87 Bad Debts expenditures are unallowable costs for Federal programs. If a district writes off any uncollectible accounts related to students in Fund 50 which relate to prior fiscal periods they must record an operating transfer from Fund 10 to Fund 50 in the amount of the bad debt. If the district records a bad debt related to meals served in the current fiscal period they should simply abate the uncollectible portion against the related revenue account with no operating transfer being required.</w:t>
      </w:r>
    </w:p>
    <w:p w:rsidR="008E676A" w:rsidRDefault="008E676A" w:rsidP="008954DF"/>
    <w:p w:rsidR="008E676A" w:rsidRPr="00F0467D" w:rsidRDefault="008E676A" w:rsidP="008E676A">
      <w:pPr>
        <w:rPr>
          <w:b/>
          <w:bCs/>
        </w:rPr>
      </w:pPr>
      <w:bookmarkStart w:id="13" w:name="Link14"/>
      <w:r w:rsidRPr="00F0467D">
        <w:rPr>
          <w:b/>
          <w:bCs/>
        </w:rPr>
        <w:t>Employee Benefit Trust Fund Contributions</w:t>
      </w:r>
    </w:p>
    <w:bookmarkEnd w:id="13"/>
    <w:p w:rsidR="008E676A" w:rsidRPr="00F0467D" w:rsidRDefault="008E676A" w:rsidP="008E676A">
      <w:pPr>
        <w:rPr>
          <w:b/>
          <w:bCs/>
        </w:rPr>
      </w:pPr>
    </w:p>
    <w:p w:rsidR="00B33C74" w:rsidRDefault="008E676A" w:rsidP="008E676A">
      <w:pPr>
        <w:rPr>
          <w:bCs/>
        </w:rPr>
      </w:pPr>
      <w:r>
        <w:rPr>
          <w:bCs/>
        </w:rPr>
        <w:t>After a review of the Fund 73 data from fiscal year 2012, DPI worked with many districts</w:t>
      </w:r>
      <w:r w:rsidR="00B33C74">
        <w:rPr>
          <w:bCs/>
        </w:rPr>
        <w:t xml:space="preserve"> and auditors to make adjustments to the Fund 73</w:t>
      </w:r>
      <w:r>
        <w:rPr>
          <w:bCs/>
        </w:rPr>
        <w:t xml:space="preserve"> transactions.  In April, a letter went out to districts th</w:t>
      </w:r>
      <w:r w:rsidR="00B33C74">
        <w:rPr>
          <w:bCs/>
        </w:rPr>
        <w:t xml:space="preserve">at have a Fund 73 OPEB Trust </w:t>
      </w:r>
      <w:r>
        <w:rPr>
          <w:bCs/>
        </w:rPr>
        <w:t>describing the key items to keep in mind as they complete their transaction</w:t>
      </w:r>
      <w:r w:rsidR="00B33C74">
        <w:rPr>
          <w:bCs/>
        </w:rPr>
        <w:t>s</w:t>
      </w:r>
      <w:r>
        <w:rPr>
          <w:bCs/>
        </w:rPr>
        <w:t xml:space="preserve">.  </w:t>
      </w:r>
      <w:r w:rsidR="00B33C74">
        <w:rPr>
          <w:bCs/>
        </w:rPr>
        <w:t xml:space="preserve">The letter can be accessed directly at </w:t>
      </w:r>
      <w:hyperlink r:id="rId17" w:history="1">
        <w:r w:rsidR="00B33C74" w:rsidRPr="003B2F85">
          <w:rPr>
            <w:rStyle w:val="Hyperlink"/>
            <w:bCs/>
          </w:rPr>
          <w:t>http://sfs.dpi.wi.gov/files/sfs/Letter_to_LEAs_with_Fund73_4-11-13.doc</w:t>
        </w:r>
      </w:hyperlink>
      <w:r w:rsidR="00603A2A">
        <w:rPr>
          <w:bCs/>
        </w:rPr>
        <w:t>.  The letter</w:t>
      </w:r>
      <w:r w:rsidR="00DE67C7">
        <w:rPr>
          <w:bCs/>
        </w:rPr>
        <w:t>,</w:t>
      </w:r>
      <w:r w:rsidR="00603A2A">
        <w:rPr>
          <w:bCs/>
        </w:rPr>
        <w:t xml:space="preserve"> along with other helpful guidance on Fund 73, </w:t>
      </w:r>
      <w:r w:rsidR="00B33C74">
        <w:rPr>
          <w:bCs/>
        </w:rPr>
        <w:t>can be fou</w:t>
      </w:r>
      <w:r w:rsidR="00603A2A">
        <w:rPr>
          <w:bCs/>
        </w:rPr>
        <w:t>nd on the Employee Benefit Trust</w:t>
      </w:r>
      <w:r w:rsidR="00EB2C69">
        <w:rPr>
          <w:bCs/>
        </w:rPr>
        <w:t xml:space="preserve"> </w:t>
      </w:r>
      <w:r w:rsidR="00B33C74">
        <w:rPr>
          <w:bCs/>
        </w:rPr>
        <w:t xml:space="preserve">at </w:t>
      </w:r>
      <w:hyperlink r:id="rId18" w:history="1">
        <w:r w:rsidR="00B33C74" w:rsidRPr="003B2F85">
          <w:rPr>
            <w:rStyle w:val="Hyperlink"/>
            <w:bCs/>
          </w:rPr>
          <w:t>http://sfs.dpi.wi.gov/sfs_emp_benefit_trust_fund</w:t>
        </w:r>
      </w:hyperlink>
      <w:r w:rsidR="00EB2C69">
        <w:t>.</w:t>
      </w:r>
    </w:p>
    <w:p w:rsidR="008E676A" w:rsidRDefault="008E676A" w:rsidP="008E676A">
      <w:pPr>
        <w:rPr>
          <w:bCs/>
        </w:rPr>
      </w:pPr>
    </w:p>
    <w:p w:rsidR="008E676A" w:rsidRPr="00F0467D" w:rsidRDefault="008E676A" w:rsidP="008E676A">
      <w:pPr>
        <w:rPr>
          <w:bCs/>
        </w:rPr>
      </w:pPr>
      <w:r>
        <w:rPr>
          <w:bCs/>
        </w:rPr>
        <w:t xml:space="preserve">For OPEB related questions, contact Michele Tessner at </w:t>
      </w:r>
      <w:hyperlink r:id="rId19" w:history="1">
        <w:r w:rsidRPr="003B2F85">
          <w:rPr>
            <w:rStyle w:val="Hyperlink"/>
            <w:bCs/>
          </w:rPr>
          <w:t>michele.tessner@dpi.wi.gov</w:t>
        </w:r>
      </w:hyperlink>
      <w:r>
        <w:rPr>
          <w:bCs/>
        </w:rPr>
        <w:t xml:space="preserve"> or 608-267-9218.</w:t>
      </w:r>
    </w:p>
    <w:p w:rsidR="008E676A" w:rsidRDefault="008E676A" w:rsidP="008E676A">
      <w:pPr>
        <w:rPr>
          <w:bCs/>
        </w:rPr>
      </w:pPr>
    </w:p>
    <w:p w:rsidR="008E676A" w:rsidRDefault="008E676A" w:rsidP="008E676A">
      <w:pPr>
        <w:rPr>
          <w:b/>
          <w:bCs/>
        </w:rPr>
      </w:pPr>
      <w:bookmarkStart w:id="14" w:name="Link15"/>
      <w:r>
        <w:rPr>
          <w:b/>
          <w:bCs/>
        </w:rPr>
        <w:t>Health Reimbursement and Health Savings Accounts</w:t>
      </w:r>
    </w:p>
    <w:bookmarkEnd w:id="14"/>
    <w:p w:rsidR="008E676A" w:rsidRDefault="008E676A" w:rsidP="008E676A">
      <w:pPr>
        <w:rPr>
          <w:b/>
          <w:bCs/>
        </w:rPr>
      </w:pPr>
    </w:p>
    <w:p w:rsidR="008E676A" w:rsidRDefault="008E676A" w:rsidP="008E676A">
      <w:pPr>
        <w:rPr>
          <w:bCs/>
        </w:rPr>
      </w:pPr>
      <w:r>
        <w:rPr>
          <w:bCs/>
        </w:rPr>
        <w:t xml:space="preserve">DPI has developed guidance on accounting for Health Reimbursement Account (HRA) and Health Savings Account (HSA) transactions.  The guidance should address the various types of plans that districts have created including custodial accounts and trust funds.  The guidance can be found at </w:t>
      </w:r>
      <w:hyperlink r:id="rId20" w:history="1">
        <w:r w:rsidRPr="00F71BC1">
          <w:rPr>
            <w:rStyle w:val="Hyperlink"/>
            <w:bCs/>
          </w:rPr>
          <w:t>http://sfs.dpi.wi.gov/sfs_wufaracct_code_ex</w:t>
        </w:r>
      </w:hyperlink>
      <w:r>
        <w:rPr>
          <w:bCs/>
        </w:rPr>
        <w:t xml:space="preserve">.   </w:t>
      </w:r>
    </w:p>
    <w:p w:rsidR="00892D7C" w:rsidRDefault="00892D7C" w:rsidP="001B771E">
      <w:pPr>
        <w:rPr>
          <w:b/>
          <w:bCs/>
        </w:rPr>
      </w:pPr>
    </w:p>
    <w:p w:rsidR="008E676A" w:rsidRDefault="008E676A" w:rsidP="008E676A">
      <w:pPr>
        <w:rPr>
          <w:b/>
          <w:bCs/>
        </w:rPr>
      </w:pPr>
      <w:bookmarkStart w:id="15" w:name="Link16"/>
      <w:r>
        <w:rPr>
          <w:b/>
          <w:bCs/>
        </w:rPr>
        <w:t>Health Insurance Premium Rebates</w:t>
      </w:r>
    </w:p>
    <w:bookmarkEnd w:id="15"/>
    <w:p w:rsidR="008E676A" w:rsidRDefault="008E676A" w:rsidP="008E676A">
      <w:pPr>
        <w:rPr>
          <w:b/>
          <w:bCs/>
        </w:rPr>
      </w:pPr>
    </w:p>
    <w:p w:rsidR="008E676A" w:rsidRPr="008E676A" w:rsidRDefault="008E676A" w:rsidP="001B771E">
      <w:pPr>
        <w:rPr>
          <w:bCs/>
        </w:rPr>
      </w:pPr>
      <w:r>
        <w:rPr>
          <w:bCs/>
        </w:rPr>
        <w:t xml:space="preserve">The Affordable Care Act (health reform law) requires health insurance companies to rebate part of the premiums received (beginning in 2011) through employer or group policy holders.  The provider must rebate a portion of the premiums received if health insurance providers do not expend at least 80 percent of the premiums it receives on health care services such as doctors and hospital bills and to activities to improve health care quality.  Information on coding the revenue and options for distributing the rebate can be found at </w:t>
      </w:r>
      <w:hyperlink r:id="rId21" w:history="1">
        <w:r w:rsidRPr="00072F2D">
          <w:rPr>
            <w:rStyle w:val="Hyperlink"/>
            <w:bCs/>
          </w:rPr>
          <w:t>http://sfs.dpi.wi.gov/sfs_wufaracct_code_ex</w:t>
        </w:r>
      </w:hyperlink>
      <w:r>
        <w:rPr>
          <w:bCs/>
        </w:rPr>
        <w:t xml:space="preserve">.  </w:t>
      </w:r>
    </w:p>
    <w:p w:rsidR="008E676A" w:rsidRDefault="008E676A" w:rsidP="007400C3">
      <w:pPr>
        <w:rPr>
          <w:bCs/>
        </w:rPr>
      </w:pPr>
    </w:p>
    <w:p w:rsidR="008E676A" w:rsidRPr="00237EDF" w:rsidRDefault="008E676A" w:rsidP="008E676A">
      <w:pPr>
        <w:widowControl/>
        <w:rPr>
          <w:rFonts w:ascii="Times New Roman" w:hAnsi="Times New Roman"/>
          <w:b/>
          <w:bCs/>
        </w:rPr>
      </w:pPr>
      <w:bookmarkStart w:id="16" w:name="Link18"/>
      <w:r w:rsidRPr="00237EDF">
        <w:rPr>
          <w:rFonts w:ascii="Times New Roman" w:hAnsi="Times New Roman"/>
          <w:b/>
          <w:bCs/>
        </w:rPr>
        <w:t>School Based Services Benefit</w:t>
      </w:r>
    </w:p>
    <w:bookmarkEnd w:id="16"/>
    <w:p w:rsidR="008E676A" w:rsidRDefault="008E676A" w:rsidP="008E676A">
      <w:pPr>
        <w:widowControl/>
        <w:rPr>
          <w:rFonts w:ascii="Arial" w:hAnsi="Arial" w:cs="Arial"/>
          <w:b/>
          <w:bCs/>
        </w:rPr>
      </w:pPr>
    </w:p>
    <w:p w:rsidR="008E676A" w:rsidRDefault="008E676A" w:rsidP="008E676A">
      <w:pPr>
        <w:widowControl/>
        <w:rPr>
          <w:rFonts w:ascii="Times New Roman" w:hAnsi="Times New Roman"/>
        </w:rPr>
      </w:pPr>
      <w:r w:rsidRPr="00237EDF">
        <w:rPr>
          <w:rFonts w:ascii="Times New Roman" w:hAnsi="Times New Roman"/>
        </w:rPr>
        <w:t xml:space="preserve">The Department of Health Services </w:t>
      </w:r>
      <w:r w:rsidR="00350D7A">
        <w:rPr>
          <w:rFonts w:ascii="Times New Roman" w:hAnsi="Times New Roman"/>
        </w:rPr>
        <w:t xml:space="preserve">(DHS) </w:t>
      </w:r>
      <w:r w:rsidRPr="00237EDF">
        <w:rPr>
          <w:rFonts w:ascii="Times New Roman" w:hAnsi="Times New Roman"/>
        </w:rPr>
        <w:t>has designated the School Based Services Benefit to be a</w:t>
      </w:r>
      <w:r w:rsidR="00350D7A">
        <w:rPr>
          <w:rFonts w:ascii="Times New Roman" w:hAnsi="Times New Roman"/>
        </w:rPr>
        <w:t xml:space="preserve"> </w:t>
      </w:r>
      <w:r w:rsidRPr="00237EDF">
        <w:rPr>
          <w:rFonts w:ascii="Times New Roman" w:hAnsi="Times New Roman"/>
        </w:rPr>
        <w:t xml:space="preserve">Type </w:t>
      </w:r>
      <w:proofErr w:type="gramStart"/>
      <w:r w:rsidRPr="00237EDF">
        <w:rPr>
          <w:rFonts w:ascii="Times New Roman" w:hAnsi="Times New Roman"/>
        </w:rPr>
        <w:t>A</w:t>
      </w:r>
      <w:proofErr w:type="gramEnd"/>
      <w:r w:rsidRPr="00237EDF">
        <w:rPr>
          <w:rFonts w:ascii="Times New Roman" w:hAnsi="Times New Roman"/>
        </w:rPr>
        <w:t xml:space="preserve"> program when 1) the </w:t>
      </w:r>
      <w:proofErr w:type="spellStart"/>
      <w:r w:rsidRPr="00237EDF">
        <w:rPr>
          <w:rFonts w:ascii="Times New Roman" w:hAnsi="Times New Roman"/>
        </w:rPr>
        <w:t>auditee</w:t>
      </w:r>
      <w:proofErr w:type="spellEnd"/>
      <w:r w:rsidRPr="00237EDF">
        <w:rPr>
          <w:rFonts w:ascii="Times New Roman" w:hAnsi="Times New Roman"/>
        </w:rPr>
        <w:t xml:space="preserve"> has a single audit and 2) the department pays the </w:t>
      </w:r>
      <w:proofErr w:type="spellStart"/>
      <w:r w:rsidRPr="00237EDF">
        <w:rPr>
          <w:rFonts w:ascii="Times New Roman" w:hAnsi="Times New Roman"/>
        </w:rPr>
        <w:t>auditee</w:t>
      </w:r>
      <w:proofErr w:type="spellEnd"/>
      <w:r w:rsidR="00350D7A">
        <w:rPr>
          <w:rFonts w:ascii="Times New Roman" w:hAnsi="Times New Roman"/>
        </w:rPr>
        <w:t xml:space="preserve"> </w:t>
      </w:r>
      <w:r w:rsidRPr="00237EDF">
        <w:rPr>
          <w:rFonts w:ascii="Times New Roman" w:hAnsi="Times New Roman"/>
        </w:rPr>
        <w:t>$100,000 for the School Based Services progra</w:t>
      </w:r>
      <w:r w:rsidR="00D765E5">
        <w:rPr>
          <w:rFonts w:ascii="Times New Roman" w:hAnsi="Times New Roman"/>
        </w:rPr>
        <w:t xml:space="preserve">m during the audit period. DHS </w:t>
      </w:r>
      <w:r w:rsidRPr="00237EDF">
        <w:rPr>
          <w:rFonts w:ascii="Times New Roman" w:hAnsi="Times New Roman"/>
        </w:rPr>
        <w:t>will</w:t>
      </w:r>
      <w:r w:rsidR="00350D7A">
        <w:rPr>
          <w:rFonts w:ascii="Times New Roman" w:hAnsi="Times New Roman"/>
        </w:rPr>
        <w:t xml:space="preserve"> </w:t>
      </w:r>
      <w:r w:rsidRPr="00237EDF">
        <w:rPr>
          <w:rFonts w:ascii="Times New Roman" w:hAnsi="Times New Roman"/>
        </w:rPr>
        <w:t xml:space="preserve">provide a list of payments made for this program between July 1, 2012 and June 30, 2013 on </w:t>
      </w:r>
      <w:proofErr w:type="gramStart"/>
      <w:r w:rsidRPr="00237EDF">
        <w:rPr>
          <w:rFonts w:ascii="Times New Roman" w:hAnsi="Times New Roman"/>
        </w:rPr>
        <w:t>the</w:t>
      </w:r>
      <w:r w:rsidR="00350D7A">
        <w:rPr>
          <w:rFonts w:ascii="Times New Roman" w:hAnsi="Times New Roman"/>
        </w:rPr>
        <w:t xml:space="preserve">  </w:t>
      </w:r>
      <w:r w:rsidRPr="00237EDF">
        <w:rPr>
          <w:rFonts w:ascii="Times New Roman" w:hAnsi="Times New Roman"/>
          <w:i/>
          <w:iCs/>
          <w:color w:val="0000FF"/>
        </w:rPr>
        <w:t>State</w:t>
      </w:r>
      <w:proofErr w:type="gramEnd"/>
      <w:r w:rsidRPr="00237EDF">
        <w:rPr>
          <w:rFonts w:ascii="Times New Roman" w:hAnsi="Times New Roman"/>
          <w:i/>
          <w:iCs/>
          <w:color w:val="0000FF"/>
        </w:rPr>
        <w:t xml:space="preserve"> Single Audit Guidelines </w:t>
      </w:r>
      <w:r w:rsidRPr="00237EDF">
        <w:rPr>
          <w:rFonts w:ascii="Times New Roman" w:hAnsi="Times New Roman"/>
          <w:color w:val="0000FF"/>
        </w:rPr>
        <w:t>website</w:t>
      </w:r>
      <w:r w:rsidRPr="00237EDF">
        <w:rPr>
          <w:rFonts w:ascii="Times New Roman" w:hAnsi="Times New Roman"/>
        </w:rPr>
        <w:t xml:space="preserve"> to use when determining the amount of funding paid to the</w:t>
      </w:r>
      <w:r w:rsidR="00350D7A">
        <w:rPr>
          <w:rFonts w:ascii="Times New Roman" w:hAnsi="Times New Roman"/>
        </w:rPr>
        <w:t xml:space="preserve"> </w:t>
      </w:r>
      <w:r w:rsidRPr="00237EDF">
        <w:rPr>
          <w:rFonts w:ascii="Times New Roman" w:hAnsi="Times New Roman"/>
        </w:rPr>
        <w:t>agency. This information also serves as a confirmation of the departments</w:t>
      </w:r>
      <w:r>
        <w:rPr>
          <w:rFonts w:ascii="Times New Roman" w:hAnsi="Times New Roman"/>
        </w:rPr>
        <w:t xml:space="preserve"> (DHS)</w:t>
      </w:r>
      <w:r w:rsidRPr="00237EDF">
        <w:rPr>
          <w:rFonts w:ascii="Times New Roman" w:hAnsi="Times New Roman"/>
        </w:rPr>
        <w:t xml:space="preserve"> payments to school</w:t>
      </w:r>
      <w:r>
        <w:rPr>
          <w:rFonts w:ascii="Times New Roman" w:hAnsi="Times New Roman"/>
        </w:rPr>
        <w:t xml:space="preserve"> </w:t>
      </w:r>
      <w:r w:rsidRPr="00237EDF">
        <w:rPr>
          <w:rFonts w:ascii="Times New Roman" w:hAnsi="Times New Roman"/>
        </w:rPr>
        <w:t>districts for the program</w:t>
      </w:r>
      <w:r>
        <w:rPr>
          <w:rFonts w:ascii="Times New Roman" w:hAnsi="Times New Roman"/>
          <w:sz w:val="22"/>
          <w:szCs w:val="22"/>
        </w:rPr>
        <w:t xml:space="preserve">.  </w:t>
      </w:r>
      <w:r w:rsidRPr="00237EDF">
        <w:rPr>
          <w:rFonts w:ascii="Times New Roman" w:hAnsi="Times New Roman"/>
        </w:rPr>
        <w:t>There is a new audit progr</w:t>
      </w:r>
      <w:r>
        <w:rPr>
          <w:rFonts w:ascii="Times New Roman" w:hAnsi="Times New Roman"/>
        </w:rPr>
        <w:t xml:space="preserve">am for School Based Services.  This </w:t>
      </w:r>
      <w:r>
        <w:rPr>
          <w:rFonts w:ascii="Times New Roman" w:hAnsi="Times New Roman"/>
        </w:rPr>
        <w:lastRenderedPageBreak/>
        <w:t xml:space="preserve">new audit program can be obtained at </w:t>
      </w:r>
      <w:hyperlink r:id="rId22" w:history="1">
        <w:r w:rsidRPr="00376828">
          <w:rPr>
            <w:rStyle w:val="Hyperlink"/>
            <w:rFonts w:ascii="Times New Roman" w:hAnsi="Times New Roman"/>
          </w:rPr>
          <w:t>http://sfs.dpi.wi.gov/sfs_fin_audit</w:t>
        </w:r>
      </w:hyperlink>
      <w:r>
        <w:rPr>
          <w:rFonts w:ascii="Times New Roman" w:hAnsi="Times New Roman"/>
        </w:rPr>
        <w:t xml:space="preserve"> or at </w:t>
      </w:r>
      <w:hyperlink r:id="rId23" w:history="1">
        <w:r w:rsidRPr="00376828">
          <w:rPr>
            <w:rStyle w:val="Hyperlink"/>
            <w:rFonts w:ascii="Times New Roman" w:hAnsi="Times New Roman"/>
          </w:rPr>
          <w:t>http://www.doa.state.wi.us/category.asp?linkcatid=1028&amp;linkid=81&amp;locid=167</w:t>
        </w:r>
      </w:hyperlink>
      <w:r>
        <w:rPr>
          <w:rFonts w:ascii="Times New Roman" w:hAnsi="Times New Roman"/>
        </w:rPr>
        <w:t xml:space="preserve">.  The list of payments made to each district can also be obtained at </w:t>
      </w:r>
      <w:hyperlink r:id="rId24" w:history="1">
        <w:r w:rsidRPr="00376828">
          <w:rPr>
            <w:rStyle w:val="Hyperlink"/>
            <w:rFonts w:ascii="Times New Roman" w:hAnsi="Times New Roman"/>
          </w:rPr>
          <w:t>http://www.doa.state.wi.us/category.asp?linkcatid=1028&amp;linkid=81&amp;locid=167</w:t>
        </w:r>
      </w:hyperlink>
      <w:r>
        <w:rPr>
          <w:rFonts w:ascii="Times New Roman" w:hAnsi="Times New Roman"/>
        </w:rPr>
        <w:t xml:space="preserve">. </w:t>
      </w:r>
    </w:p>
    <w:p w:rsidR="008E676A" w:rsidRDefault="008E676A" w:rsidP="008E676A">
      <w:pPr>
        <w:widowControl/>
        <w:rPr>
          <w:rFonts w:ascii="Times New Roman" w:hAnsi="Times New Roman"/>
        </w:rPr>
      </w:pPr>
      <w:r>
        <w:rPr>
          <w:rFonts w:ascii="Times New Roman" w:hAnsi="Times New Roman"/>
        </w:rPr>
        <w:t xml:space="preserve"> </w:t>
      </w:r>
    </w:p>
    <w:p w:rsidR="008E676A" w:rsidRPr="000F74BE" w:rsidRDefault="008E676A" w:rsidP="008E676A">
      <w:pPr>
        <w:widowControl/>
        <w:rPr>
          <w:rFonts w:ascii="Times New Roman" w:hAnsi="Times New Roman"/>
          <w:b/>
        </w:rPr>
      </w:pPr>
      <w:bookmarkStart w:id="17" w:name="Link19"/>
      <w:r w:rsidRPr="000F74BE">
        <w:rPr>
          <w:rFonts w:ascii="Times New Roman" w:hAnsi="Times New Roman"/>
          <w:b/>
        </w:rPr>
        <w:t>Medicaid SBS or MAC Payments</w:t>
      </w:r>
    </w:p>
    <w:bookmarkEnd w:id="17"/>
    <w:p w:rsidR="008E676A" w:rsidRPr="000F74BE" w:rsidRDefault="008E676A" w:rsidP="008E676A">
      <w:pPr>
        <w:widowControl/>
        <w:rPr>
          <w:rFonts w:ascii="Times New Roman" w:hAnsi="Times New Roman"/>
        </w:rPr>
      </w:pPr>
    </w:p>
    <w:p w:rsidR="008E676A" w:rsidRPr="000F74BE" w:rsidRDefault="008E676A" w:rsidP="008E676A">
      <w:pPr>
        <w:widowControl/>
        <w:rPr>
          <w:rFonts w:ascii="Times New Roman" w:hAnsi="Times New Roman"/>
        </w:rPr>
      </w:pPr>
      <w:r w:rsidRPr="000F74BE">
        <w:rPr>
          <w:rFonts w:ascii="Times New Roman" w:hAnsi="Times New Roman"/>
        </w:rPr>
        <w:t>It has come to DPI’s attention that some districts are not coding Medicaid revenue appropriately</w:t>
      </w:r>
      <w:r>
        <w:rPr>
          <w:rFonts w:ascii="Times New Roman" w:hAnsi="Times New Roman"/>
        </w:rPr>
        <w:t>.</w:t>
      </w:r>
      <w:r w:rsidRPr="000F74BE">
        <w:rPr>
          <w:rFonts w:ascii="Times New Roman" w:hAnsi="Times New Roman"/>
        </w:rPr>
        <w:t xml:space="preserve">  Districts have been provided the following information:</w:t>
      </w:r>
    </w:p>
    <w:p w:rsidR="008E676A" w:rsidRPr="000F74BE" w:rsidRDefault="008E676A" w:rsidP="008E676A">
      <w:pPr>
        <w:widowControl/>
        <w:rPr>
          <w:rFonts w:ascii="Times New Roman" w:hAnsi="Times New Roman"/>
        </w:rPr>
      </w:pPr>
    </w:p>
    <w:p w:rsidR="008E676A" w:rsidRPr="000F74BE" w:rsidRDefault="00BE3686" w:rsidP="008E676A">
      <w:pPr>
        <w:widowControl/>
        <w:rPr>
          <w:rFonts w:ascii="Times New Roman" w:hAnsi="Times New Roman"/>
        </w:rPr>
      </w:pPr>
      <w:r>
        <w:rPr>
          <w:rFonts w:ascii="Times New Roman" w:hAnsi="Times New Roman"/>
        </w:rPr>
        <w:t>If check is issued by</w:t>
      </w:r>
      <w:r w:rsidR="008E676A" w:rsidRPr="000F74BE">
        <w:rPr>
          <w:rFonts w:ascii="Times New Roman" w:hAnsi="Times New Roman"/>
        </w:rPr>
        <w:t xml:space="preserve"> Forward Health:  FUND 27, SOURCE 780 </w:t>
      </w:r>
    </w:p>
    <w:p w:rsidR="008E676A" w:rsidRPr="000F74BE" w:rsidRDefault="00BE3686" w:rsidP="008E676A">
      <w:pPr>
        <w:widowControl/>
        <w:rPr>
          <w:rFonts w:ascii="Times New Roman" w:hAnsi="Times New Roman"/>
        </w:rPr>
      </w:pPr>
      <w:r>
        <w:rPr>
          <w:rFonts w:ascii="Times New Roman" w:hAnsi="Times New Roman"/>
        </w:rPr>
        <w:t>If check is issued by</w:t>
      </w:r>
      <w:r w:rsidR="008E676A" w:rsidRPr="000F74BE">
        <w:rPr>
          <w:rFonts w:ascii="Times New Roman" w:hAnsi="Times New Roman"/>
        </w:rPr>
        <w:t xml:space="preserve"> a CESA and not Forward Health:  FUND 27, SOURCE 581 </w:t>
      </w:r>
    </w:p>
    <w:p w:rsidR="008E676A" w:rsidRPr="000F74BE" w:rsidRDefault="00BE3686" w:rsidP="008E676A">
      <w:pPr>
        <w:widowControl/>
        <w:rPr>
          <w:rFonts w:ascii="Times New Roman" w:hAnsi="Times New Roman"/>
        </w:rPr>
      </w:pPr>
      <w:r>
        <w:rPr>
          <w:rFonts w:ascii="Times New Roman" w:hAnsi="Times New Roman"/>
        </w:rPr>
        <w:t>If check is issued by</w:t>
      </w:r>
      <w:r w:rsidR="008E676A" w:rsidRPr="000F74BE">
        <w:rPr>
          <w:rFonts w:ascii="Times New Roman" w:hAnsi="Times New Roman"/>
        </w:rPr>
        <w:t xml:space="preserve"> a different district and not Forward Health:  FUND 27, SOURCE 381 </w:t>
      </w:r>
    </w:p>
    <w:p w:rsidR="008E676A" w:rsidRPr="000F74BE" w:rsidRDefault="008E676A" w:rsidP="008E676A">
      <w:pPr>
        <w:widowControl/>
        <w:rPr>
          <w:rFonts w:ascii="Times New Roman" w:hAnsi="Times New Roman"/>
        </w:rPr>
      </w:pPr>
    </w:p>
    <w:p w:rsidR="008E676A" w:rsidRPr="000F74BE" w:rsidRDefault="008E676A" w:rsidP="008E676A">
      <w:pPr>
        <w:widowControl/>
        <w:rPr>
          <w:rFonts w:ascii="Times New Roman" w:hAnsi="Times New Roman"/>
        </w:rPr>
      </w:pPr>
      <w:r>
        <w:rPr>
          <w:rFonts w:ascii="Times New Roman" w:hAnsi="Times New Roman"/>
        </w:rPr>
        <w:t>D</w:t>
      </w:r>
      <w:r w:rsidRPr="000F74BE">
        <w:rPr>
          <w:rFonts w:ascii="Times New Roman" w:hAnsi="Times New Roman"/>
        </w:rPr>
        <w:t xml:space="preserve">istricts should </w:t>
      </w:r>
      <w:r>
        <w:rPr>
          <w:rFonts w:ascii="Times New Roman" w:hAnsi="Times New Roman"/>
        </w:rPr>
        <w:t>not b</w:t>
      </w:r>
      <w:r w:rsidRPr="000F74BE">
        <w:rPr>
          <w:rFonts w:ascii="Times New Roman" w:hAnsi="Times New Roman"/>
        </w:rPr>
        <w:t>e coding Medicaid SBS revenue to Fund 10</w:t>
      </w:r>
      <w:r>
        <w:rPr>
          <w:rFonts w:ascii="Times New Roman" w:hAnsi="Times New Roman"/>
        </w:rPr>
        <w:t xml:space="preserve"> and</w:t>
      </w:r>
      <w:r w:rsidRPr="000F74BE">
        <w:rPr>
          <w:rFonts w:ascii="Times New Roman" w:hAnsi="Times New Roman"/>
        </w:rPr>
        <w:t xml:space="preserve"> districts should </w:t>
      </w:r>
      <w:r>
        <w:rPr>
          <w:rFonts w:ascii="Times New Roman" w:hAnsi="Times New Roman"/>
        </w:rPr>
        <w:t xml:space="preserve">not </w:t>
      </w:r>
      <w:r w:rsidRPr="000F74BE">
        <w:rPr>
          <w:rFonts w:ascii="Times New Roman" w:hAnsi="Times New Roman"/>
        </w:rPr>
        <w:t>be coding Medicaid SBS or MAC revenue to source 517.</w:t>
      </w:r>
    </w:p>
    <w:p w:rsidR="008E676A" w:rsidRPr="000F74BE" w:rsidRDefault="008E676A" w:rsidP="008E676A">
      <w:pPr>
        <w:widowControl/>
        <w:rPr>
          <w:rFonts w:ascii="Times New Roman" w:hAnsi="Times New Roman"/>
        </w:rPr>
      </w:pPr>
    </w:p>
    <w:p w:rsidR="008E676A" w:rsidRDefault="008E676A" w:rsidP="008E676A">
      <w:pPr>
        <w:widowControl/>
        <w:rPr>
          <w:rFonts w:ascii="Times New Roman" w:hAnsi="Times New Roman"/>
        </w:rPr>
      </w:pPr>
      <w:r w:rsidRPr="000F74BE">
        <w:rPr>
          <w:rFonts w:ascii="Times New Roman" w:hAnsi="Times New Roman"/>
        </w:rPr>
        <w:t xml:space="preserve">The School Financial Services team has published a document outlining how Medicaid revenue must be coded:  </w:t>
      </w:r>
      <w:hyperlink r:id="rId25" w:history="1">
        <w:r w:rsidRPr="000F74BE">
          <w:rPr>
            <w:rStyle w:val="Hyperlink"/>
            <w:rFonts w:ascii="Times New Roman" w:hAnsi="Times New Roman"/>
          </w:rPr>
          <w:t>http://sfs.dpi.wi.gov/files/sfs/MEDICAID.doc</w:t>
        </w:r>
      </w:hyperlink>
      <w:r>
        <w:rPr>
          <w:rFonts w:ascii="Times New Roman" w:hAnsi="Times New Roman"/>
        </w:rPr>
        <w:t xml:space="preserve"> </w:t>
      </w:r>
    </w:p>
    <w:p w:rsidR="008E676A" w:rsidRDefault="008E676A" w:rsidP="008E676A">
      <w:pPr>
        <w:rPr>
          <w:b/>
          <w:bCs/>
        </w:rPr>
      </w:pPr>
    </w:p>
    <w:p w:rsidR="008E676A" w:rsidRPr="00BE3686" w:rsidRDefault="008E676A" w:rsidP="008E676A">
      <w:pPr>
        <w:rPr>
          <w:b/>
          <w:bCs/>
        </w:rPr>
      </w:pPr>
      <w:bookmarkStart w:id="18" w:name="Link20"/>
      <w:r w:rsidRPr="00BE3686">
        <w:rPr>
          <w:rFonts w:hint="cs"/>
          <w:b/>
          <w:bCs/>
        </w:rPr>
        <w:t xml:space="preserve">Special Education </w:t>
      </w:r>
      <w:r w:rsidRPr="00BE3686">
        <w:rPr>
          <w:b/>
          <w:bCs/>
        </w:rPr>
        <w:t>Audit</w:t>
      </w:r>
      <w:r w:rsidR="00BE3686" w:rsidRPr="00BE3686">
        <w:rPr>
          <w:b/>
          <w:bCs/>
        </w:rPr>
        <w:t>ing and Reporting</w:t>
      </w:r>
    </w:p>
    <w:bookmarkEnd w:id="18"/>
    <w:p w:rsidR="008E676A" w:rsidRPr="003802AC" w:rsidRDefault="008E676A" w:rsidP="008E676A">
      <w:pPr>
        <w:rPr>
          <w:b/>
          <w:bCs/>
          <w:highlight w:val="yellow"/>
        </w:rPr>
      </w:pPr>
    </w:p>
    <w:p w:rsidR="00BE3686" w:rsidRPr="00D21A54" w:rsidRDefault="00BE3686" w:rsidP="00BE3686">
      <w:pPr>
        <w:pStyle w:val="BodyText"/>
        <w:rPr>
          <w:rFonts w:ascii="Times New Roman" w:hAnsi="Times New Roman"/>
          <w:color w:val="auto"/>
          <w:sz w:val="24"/>
          <w:szCs w:val="24"/>
        </w:rPr>
      </w:pPr>
      <w:r w:rsidRPr="000E6FF2">
        <w:rPr>
          <w:rFonts w:ascii="Times New Roman" w:hAnsi="Times New Roman"/>
          <w:color w:val="auto"/>
          <w:sz w:val="24"/>
          <w:szCs w:val="24"/>
        </w:rPr>
        <w:t>The PI-1505-SE Annual Report for 2012-13 special education expenditures and selected revenues is online. Distric</w:t>
      </w:r>
      <w:r w:rsidR="0084333B">
        <w:rPr>
          <w:rFonts w:ascii="Times New Roman" w:hAnsi="Times New Roman"/>
          <w:color w:val="auto"/>
          <w:sz w:val="24"/>
          <w:szCs w:val="24"/>
        </w:rPr>
        <w:t>ts have until September 20, 2013</w:t>
      </w:r>
      <w:r w:rsidRPr="000E6FF2">
        <w:rPr>
          <w:rFonts w:ascii="Times New Roman" w:hAnsi="Times New Roman"/>
          <w:color w:val="auto"/>
          <w:sz w:val="24"/>
          <w:szCs w:val="24"/>
        </w:rPr>
        <w:t xml:space="preserve"> to file this report. It can be found on each district’s “Financial Data Home” page in the School Finance Reporting Portal. Auditors do not have access to the report so you will need to request copies from district staff.</w:t>
      </w:r>
    </w:p>
    <w:p w:rsidR="00BE3686" w:rsidRPr="00D21A54" w:rsidRDefault="00BE3686" w:rsidP="00BE3686">
      <w:pPr>
        <w:pStyle w:val="BodyText"/>
        <w:rPr>
          <w:rFonts w:ascii="Times New Roman" w:hAnsi="Times New Roman"/>
          <w:color w:val="auto"/>
          <w:sz w:val="24"/>
          <w:szCs w:val="24"/>
        </w:rPr>
      </w:pPr>
    </w:p>
    <w:p w:rsidR="00BE3686" w:rsidRDefault="00BE3686" w:rsidP="00BE3686">
      <w:pPr>
        <w:pStyle w:val="BodyText"/>
        <w:rPr>
          <w:rFonts w:ascii="Times New Roman" w:hAnsi="Times New Roman"/>
          <w:color w:val="auto"/>
          <w:sz w:val="24"/>
          <w:szCs w:val="24"/>
        </w:rPr>
      </w:pPr>
      <w:r>
        <w:rPr>
          <w:rFonts w:ascii="Times New Roman" w:hAnsi="Times New Roman"/>
          <w:color w:val="auto"/>
          <w:sz w:val="24"/>
          <w:szCs w:val="24"/>
        </w:rPr>
        <w:t>One topic</w:t>
      </w:r>
      <w:r w:rsidRPr="00D21A54">
        <w:rPr>
          <w:rFonts w:ascii="Times New Roman" w:hAnsi="Times New Roman"/>
          <w:color w:val="auto"/>
          <w:sz w:val="24"/>
          <w:szCs w:val="24"/>
        </w:rPr>
        <w:t xml:space="preserve"> </w:t>
      </w:r>
      <w:r>
        <w:rPr>
          <w:rFonts w:ascii="Times New Roman" w:hAnsi="Times New Roman"/>
          <w:color w:val="auto"/>
          <w:sz w:val="24"/>
          <w:szCs w:val="24"/>
        </w:rPr>
        <w:t>we would like to highlight this year is special education transportation, which came up in a number of findings last year. When testing these records for the special education and transportation categorical aid reviews, please remind districts that:</w:t>
      </w:r>
    </w:p>
    <w:p w:rsidR="00BE3686" w:rsidRDefault="00BE3686" w:rsidP="00BE3686">
      <w:pPr>
        <w:pStyle w:val="BodyText"/>
        <w:numPr>
          <w:ilvl w:val="0"/>
          <w:numId w:val="7"/>
        </w:numPr>
        <w:rPr>
          <w:rFonts w:ascii="Times New Roman" w:hAnsi="Times New Roman"/>
          <w:color w:val="auto"/>
          <w:sz w:val="24"/>
          <w:szCs w:val="24"/>
        </w:rPr>
      </w:pPr>
      <w:r>
        <w:rPr>
          <w:rFonts w:ascii="Times New Roman" w:hAnsi="Times New Roman"/>
          <w:color w:val="auto"/>
          <w:sz w:val="24"/>
          <w:szCs w:val="24"/>
        </w:rPr>
        <w:t>Special education transportation costs are eligible for categorical aid (project 011) only for routes or services on which 100% of the pupils have transportation needs specified by their IEPs.</w:t>
      </w:r>
    </w:p>
    <w:p w:rsidR="00BE3686" w:rsidRDefault="00BE3686" w:rsidP="00BE3686">
      <w:pPr>
        <w:pStyle w:val="BodyText"/>
        <w:numPr>
          <w:ilvl w:val="0"/>
          <w:numId w:val="7"/>
        </w:numPr>
        <w:rPr>
          <w:rFonts w:ascii="Times New Roman" w:hAnsi="Times New Roman"/>
          <w:color w:val="auto"/>
          <w:sz w:val="24"/>
          <w:szCs w:val="24"/>
        </w:rPr>
      </w:pPr>
      <w:r>
        <w:rPr>
          <w:rFonts w:ascii="Times New Roman" w:hAnsi="Times New Roman"/>
          <w:color w:val="auto"/>
          <w:sz w:val="24"/>
          <w:szCs w:val="24"/>
        </w:rPr>
        <w:t>If a particular route to or from school is claimed as an eligible special education cost, the pupils on that route cannot be included in the district’s PI-1547 Pupil Transportation Report count.</w:t>
      </w:r>
    </w:p>
    <w:p w:rsidR="008E676A" w:rsidRDefault="008E676A" w:rsidP="008E676A">
      <w:pPr>
        <w:rPr>
          <w:rFonts w:ascii="Times New Roman" w:hAnsi="Times New Roman"/>
          <w:color w:val="1F497D"/>
          <w:highlight w:val="yellow"/>
        </w:rPr>
      </w:pPr>
    </w:p>
    <w:p w:rsidR="00BE3686" w:rsidRDefault="00BE3686" w:rsidP="0042355D">
      <w:pPr>
        <w:rPr>
          <w:rFonts w:ascii="Times New Roman" w:hAnsi="Times New Roman"/>
        </w:rPr>
      </w:pPr>
      <w:r w:rsidRPr="000E6FF2">
        <w:rPr>
          <w:rFonts w:ascii="Times New Roman" w:hAnsi="Times New Roman"/>
        </w:rPr>
        <w:t>As a reminder, the review process for No Valid License (NVL) findings changed last year. A note will go out via the auditor listserv when NVL reports are available. If a district wants to dispute an entry on the list, a representation letter must be included with the NVL spreadsheet submitted by the auditor, signed by an authorized user of the PI-1202 or the district administrator. A sam</w:t>
      </w:r>
      <w:r w:rsidR="0042355D">
        <w:rPr>
          <w:rFonts w:ascii="Times New Roman" w:hAnsi="Times New Roman"/>
        </w:rPr>
        <w:t xml:space="preserve">ple letter can be downloaded at </w:t>
      </w:r>
      <w:hyperlink r:id="rId26" w:history="1">
        <w:r>
          <w:rPr>
            <w:rStyle w:val="Hyperlink"/>
            <w:rFonts w:ascii="Times New Roman" w:hAnsi="Times New Roman"/>
          </w:rPr>
          <w:t>http://sfs.dpi.wi.gov/files/sfs/doc/sped_repltr.doc</w:t>
        </w:r>
      </w:hyperlink>
      <w:r w:rsidRPr="00D21A54">
        <w:rPr>
          <w:rFonts w:ascii="Times New Roman" w:hAnsi="Times New Roman"/>
        </w:rPr>
        <w:t>.</w:t>
      </w:r>
    </w:p>
    <w:p w:rsidR="00BE3686" w:rsidRDefault="00BE3686" w:rsidP="00BE3686">
      <w:pPr>
        <w:rPr>
          <w:rFonts w:ascii="Times New Roman" w:hAnsi="Times New Roman"/>
        </w:rPr>
      </w:pPr>
      <w:r w:rsidRPr="000E6FF2">
        <w:rPr>
          <w:rFonts w:ascii="Times New Roman" w:hAnsi="Times New Roman"/>
        </w:rPr>
        <w:t xml:space="preserve">The report and representation letter should be e-mailed to </w:t>
      </w:r>
      <w:hyperlink r:id="rId27" w:history="1">
        <w:r w:rsidRPr="000E6FF2">
          <w:rPr>
            <w:rStyle w:val="Hyperlink"/>
            <w:rFonts w:ascii="Times New Roman" w:hAnsi="Times New Roman"/>
          </w:rPr>
          <w:t>dpisfsreports@dpi.wi.gov</w:t>
        </w:r>
      </w:hyperlink>
      <w:r w:rsidR="0084333B">
        <w:rPr>
          <w:rFonts w:ascii="Times New Roman" w:hAnsi="Times New Roman"/>
        </w:rPr>
        <w:t xml:space="preserve"> by September 20, 2013</w:t>
      </w:r>
      <w:r w:rsidRPr="000E6FF2">
        <w:rPr>
          <w:rFonts w:ascii="Times New Roman" w:hAnsi="Times New Roman"/>
        </w:rPr>
        <w:t xml:space="preserve">. Contact Daniel Bush at </w:t>
      </w:r>
      <w:hyperlink r:id="rId28" w:history="1">
        <w:r w:rsidRPr="000E6FF2">
          <w:rPr>
            <w:rStyle w:val="Hyperlink"/>
            <w:rFonts w:ascii="Times New Roman" w:hAnsi="Times New Roman"/>
          </w:rPr>
          <w:t>daniel.bush@dpi.wi.gov</w:t>
        </w:r>
      </w:hyperlink>
      <w:r w:rsidRPr="000E6FF2">
        <w:rPr>
          <w:rFonts w:ascii="Times New Roman" w:hAnsi="Times New Roman"/>
        </w:rPr>
        <w:t xml:space="preserve"> or 608-267-9212 </w:t>
      </w:r>
      <w:r>
        <w:rPr>
          <w:rFonts w:ascii="Times New Roman" w:hAnsi="Times New Roman"/>
        </w:rPr>
        <w:t>with any</w:t>
      </w:r>
      <w:r w:rsidRPr="000E6FF2">
        <w:rPr>
          <w:rFonts w:ascii="Times New Roman" w:hAnsi="Times New Roman"/>
        </w:rPr>
        <w:t xml:space="preserve"> questions.</w:t>
      </w:r>
    </w:p>
    <w:p w:rsidR="00E16BE3" w:rsidRDefault="00E16BE3" w:rsidP="000B1DD0">
      <w:pPr>
        <w:rPr>
          <w:bCs/>
        </w:rPr>
      </w:pPr>
    </w:p>
    <w:p w:rsidR="000A5F23" w:rsidRPr="00F0467D" w:rsidRDefault="000A5F23" w:rsidP="000A5F23">
      <w:pPr>
        <w:rPr>
          <w:b/>
        </w:rPr>
      </w:pPr>
      <w:bookmarkStart w:id="19" w:name="Link21"/>
      <w:r w:rsidRPr="00F0467D">
        <w:rPr>
          <w:b/>
        </w:rPr>
        <w:lastRenderedPageBreak/>
        <w:t xml:space="preserve">IDEA Maintenance of Effort </w:t>
      </w:r>
    </w:p>
    <w:bookmarkEnd w:id="19"/>
    <w:p w:rsidR="000A5F23" w:rsidRPr="00F0467D" w:rsidRDefault="000A5F23" w:rsidP="000A5F23">
      <w:pPr>
        <w:rPr>
          <w:b/>
        </w:rPr>
      </w:pPr>
    </w:p>
    <w:p w:rsidR="000A5F23" w:rsidRDefault="000A5F23" w:rsidP="000A5F23">
      <w:r w:rsidRPr="00F0467D">
        <w:t>Th</w:t>
      </w:r>
      <w:r w:rsidR="007B50D4" w:rsidRPr="00F0467D">
        <w:t xml:space="preserve">e following </w:t>
      </w:r>
      <w:r w:rsidRPr="00F0467D">
        <w:t xml:space="preserve">link will take you to an “at-a-glance” guide for reviewing IDEA’s maintenance of effort requirement and possibly utilizing DPI’s web-based MOE reporting tool:  </w:t>
      </w:r>
      <w:hyperlink r:id="rId29" w:history="1">
        <w:r w:rsidR="002671A0" w:rsidRPr="00F0467D">
          <w:rPr>
            <w:rStyle w:val="Hyperlink"/>
          </w:rPr>
          <w:t>http://sped.dpi.wi.gov/files/sped/pdf/moe-pocket-guide.pdf</w:t>
        </w:r>
      </w:hyperlink>
      <w:r w:rsidRPr="00F0467D">
        <w:t xml:space="preserve">. </w:t>
      </w:r>
      <w:r w:rsidR="00AF6A1D" w:rsidRPr="00F0467D">
        <w:t xml:space="preserve">  </w:t>
      </w:r>
      <w:r w:rsidRPr="00F0467D">
        <w:t xml:space="preserve">If you need the auditor user name and password to gain entrance to the special education web portal, please contact </w:t>
      </w:r>
      <w:hyperlink r:id="rId30" w:history="1">
        <w:r w:rsidR="002671A0" w:rsidRPr="00F0467D">
          <w:rPr>
            <w:rStyle w:val="Hyperlink"/>
          </w:rPr>
          <w:t>rachel.zellmer@dpi.wi.gov</w:t>
        </w:r>
      </w:hyperlink>
      <w:r w:rsidR="00AF6A1D" w:rsidRPr="00F0467D">
        <w:t>.</w:t>
      </w:r>
      <w:r w:rsidRPr="000A5F23">
        <w:t xml:space="preserve"> </w:t>
      </w:r>
    </w:p>
    <w:p w:rsidR="008E676A" w:rsidRDefault="008E676A" w:rsidP="000A5F23"/>
    <w:p w:rsidR="008E676A" w:rsidRDefault="008E676A" w:rsidP="008E676A">
      <w:pPr>
        <w:rPr>
          <w:b/>
        </w:rPr>
      </w:pPr>
      <w:bookmarkStart w:id="20" w:name="Link22"/>
      <w:r w:rsidRPr="009975DB">
        <w:rPr>
          <w:b/>
        </w:rPr>
        <w:t>IDEA Entitlement Allocations</w:t>
      </w:r>
    </w:p>
    <w:bookmarkEnd w:id="20"/>
    <w:p w:rsidR="008E676A" w:rsidRDefault="008E676A" w:rsidP="008E676A">
      <w:pPr>
        <w:rPr>
          <w:b/>
        </w:rPr>
      </w:pPr>
    </w:p>
    <w:p w:rsidR="008E676A" w:rsidRDefault="008E676A" w:rsidP="008E676A">
      <w:r>
        <w:t xml:space="preserve">DPI has posted on its website IDEA Flow-Through and Preschool entitlements by District. </w:t>
      </w:r>
    </w:p>
    <w:p w:rsidR="008E676A" w:rsidRDefault="008E676A" w:rsidP="000A5F23">
      <w:r>
        <w:t xml:space="preserve">See FY 2012-2013 Entitlement for Flow-Through Funds: </w:t>
      </w:r>
      <w:hyperlink r:id="rId31" w:history="1">
        <w:r w:rsidRPr="00376828">
          <w:rPr>
            <w:rStyle w:val="Hyperlink"/>
          </w:rPr>
          <w:t>http://sped.dpi.wi.gov/sped_grt_flow</w:t>
        </w:r>
      </w:hyperlink>
      <w:r>
        <w:t xml:space="preserve"> and FY 2012-2013 Entitlements for Preschool Funds: </w:t>
      </w:r>
      <w:hyperlink r:id="rId32" w:history="1">
        <w:r w:rsidRPr="00376828">
          <w:rPr>
            <w:rStyle w:val="Hyperlink"/>
          </w:rPr>
          <w:t>http://sped.dpi.wi.gov/sped_grt_pren</w:t>
        </w:r>
      </w:hyperlink>
      <w:r>
        <w:t xml:space="preserve">.  Please note that these entitlements are considered district grant awards and should be included on the district’s Schedule of Expenditures of Federal Awards.  DPI reimbursed all districts directly for 2012-13 claims.  This may require some districts to change the pass-through agency listed on the Schedule of Expenditures of Federal Awards in 2012-13.     </w:t>
      </w:r>
    </w:p>
    <w:p w:rsidR="00BE3686" w:rsidRDefault="00BE3686" w:rsidP="000A5F23"/>
    <w:p w:rsidR="00BE3686" w:rsidRDefault="00BE3686" w:rsidP="00BE3686">
      <w:bookmarkStart w:id="21" w:name="Link26"/>
      <w:r>
        <w:rPr>
          <w:b/>
        </w:rPr>
        <w:t>IDEA Revenue Coding</w:t>
      </w:r>
    </w:p>
    <w:bookmarkEnd w:id="21"/>
    <w:p w:rsidR="00BE3686" w:rsidRDefault="00BE3686" w:rsidP="00BE3686"/>
    <w:p w:rsidR="00BE3686" w:rsidRPr="000A5F23" w:rsidRDefault="00BE3686" w:rsidP="000A5F23">
      <w:r>
        <w:t xml:space="preserve">This year, DPI began paying IDEA grant funds directly to districts, even if their CESA is assisting them with claims or administering their programming. Direct IDEA grant payments </w:t>
      </w:r>
      <w:r w:rsidR="0042355D">
        <w:t xml:space="preserve">from DPI </w:t>
      </w:r>
      <w:r>
        <w:t>are coded to source 730, and IDEA grant-funded expenditures are coded to project 340.</w:t>
      </w:r>
      <w:r w:rsidR="0042355D" w:rsidRPr="0042355D">
        <w:t xml:space="preserve"> </w:t>
      </w:r>
      <w:r w:rsidR="0042355D">
        <w:t>Districts should not be coding revenues to source 517 or expenditures to project 517.</w:t>
      </w:r>
    </w:p>
    <w:p w:rsidR="00E16BE3" w:rsidRDefault="00E16BE3" w:rsidP="00E16BE3"/>
    <w:p w:rsidR="00451A79" w:rsidRPr="00F0467D" w:rsidRDefault="00BE1FC3" w:rsidP="00BE1FC3">
      <w:pPr>
        <w:rPr>
          <w:b/>
        </w:rPr>
      </w:pPr>
      <w:bookmarkStart w:id="22" w:name="Link23"/>
      <w:r w:rsidRPr="00F0467D">
        <w:rPr>
          <w:b/>
        </w:rPr>
        <w:t>S</w:t>
      </w:r>
      <w:r w:rsidR="00451A79" w:rsidRPr="00F0467D">
        <w:rPr>
          <w:b/>
        </w:rPr>
        <w:t>pecial Education Tuition</w:t>
      </w:r>
      <w:r w:rsidRPr="00F0467D">
        <w:rPr>
          <w:b/>
        </w:rPr>
        <w:t xml:space="preserve"> (O</w:t>
      </w:r>
      <w:r w:rsidR="00451A79" w:rsidRPr="00F0467D">
        <w:rPr>
          <w:b/>
        </w:rPr>
        <w:t>pen</w:t>
      </w:r>
      <w:r w:rsidRPr="00F0467D">
        <w:rPr>
          <w:b/>
        </w:rPr>
        <w:t xml:space="preserve"> E</w:t>
      </w:r>
      <w:r w:rsidR="00451A79" w:rsidRPr="00F0467D">
        <w:rPr>
          <w:b/>
        </w:rPr>
        <w:t>nrollment and</w:t>
      </w:r>
      <w:r w:rsidRPr="00F0467D">
        <w:rPr>
          <w:b/>
        </w:rPr>
        <w:t xml:space="preserve"> N</w:t>
      </w:r>
      <w:r w:rsidR="00451A79" w:rsidRPr="00F0467D">
        <w:rPr>
          <w:b/>
        </w:rPr>
        <w:t>on</w:t>
      </w:r>
      <w:r w:rsidRPr="00F0467D">
        <w:rPr>
          <w:b/>
        </w:rPr>
        <w:t>-O</w:t>
      </w:r>
      <w:r w:rsidR="00451A79" w:rsidRPr="00F0467D">
        <w:rPr>
          <w:b/>
        </w:rPr>
        <w:t>pen</w:t>
      </w:r>
      <w:r w:rsidRPr="00F0467D">
        <w:rPr>
          <w:b/>
        </w:rPr>
        <w:t xml:space="preserve"> E</w:t>
      </w:r>
      <w:r w:rsidR="00451A79" w:rsidRPr="00F0467D">
        <w:rPr>
          <w:b/>
        </w:rPr>
        <w:t>nrollment</w:t>
      </w:r>
      <w:r w:rsidR="001B0190" w:rsidRPr="00F0467D">
        <w:rPr>
          <w:b/>
        </w:rPr>
        <w:t>)</w:t>
      </w:r>
      <w:r w:rsidRPr="00F0467D">
        <w:rPr>
          <w:b/>
        </w:rPr>
        <w:t xml:space="preserve">  </w:t>
      </w:r>
    </w:p>
    <w:bookmarkEnd w:id="22"/>
    <w:p w:rsidR="00451A79" w:rsidRPr="00F0467D" w:rsidRDefault="00451A79" w:rsidP="00BE1FC3"/>
    <w:p w:rsidR="00F0254B" w:rsidRPr="00F0467D" w:rsidRDefault="00F0254B" w:rsidP="00F0254B">
      <w:r w:rsidRPr="00F0467D">
        <w:t>Districts are required to code all open enrollment flat fee amounts to fund 10. This includes the flat rate open enrollment amount for both special education and non-special education students for both open enrollment and non-open enrollment tuition. Any additional amount for student</w:t>
      </w:r>
      <w:r>
        <w:t>-</w:t>
      </w:r>
      <w:r w:rsidRPr="00F0467D">
        <w:t xml:space="preserve">specific services over the flat rate is coded to fund 27.  </w:t>
      </w:r>
    </w:p>
    <w:p w:rsidR="00F0254B" w:rsidRPr="00F0467D" w:rsidRDefault="00F0254B" w:rsidP="00F0254B"/>
    <w:p w:rsidR="00122D18" w:rsidRDefault="00122D18" w:rsidP="00122D18">
      <w:r>
        <w:t>O</w:t>
      </w:r>
      <w:r w:rsidRPr="00F0467D">
        <w:t>pen enrollment</w:t>
      </w:r>
      <w:r>
        <w:t xml:space="preserve"> or tuition</w:t>
      </w:r>
      <w:r w:rsidRPr="00F0467D">
        <w:t xml:space="preserve"> costs for special education students, </w:t>
      </w:r>
      <w:r>
        <w:t xml:space="preserve">including </w:t>
      </w:r>
      <w:r w:rsidRPr="00F0467D">
        <w:t xml:space="preserve">both the flat rate and additional amounts, </w:t>
      </w:r>
      <w:r>
        <w:t>are</w:t>
      </w:r>
      <w:r w:rsidRPr="00F0467D">
        <w:t xml:space="preserve"> handled through the two participating districts.</w:t>
      </w:r>
      <w:r>
        <w:t xml:space="preserve"> Both districts should have an understanding of how special education categorical aid, if any, will be transited back to the resident district.</w:t>
      </w:r>
    </w:p>
    <w:p w:rsidR="00122D18" w:rsidRDefault="00122D18" w:rsidP="00122D18"/>
    <w:p w:rsidR="00122D18" w:rsidRPr="00F0467D" w:rsidRDefault="00122D18" w:rsidP="00122D18">
      <w:r w:rsidRPr="00F0467D">
        <w:t>DPI does NOT include the special education open enrollment in state aid adjustments done in June.</w:t>
      </w:r>
      <w:r>
        <w:t xml:space="preserve"> D</w:t>
      </w:r>
      <w:r w:rsidRPr="00F0467D">
        <w:t>istricts will need to invoice and pay for the special education open enrollment flat rate and additional amounts.</w:t>
      </w:r>
      <w:r>
        <w:t xml:space="preserve"> Special education categorical aid transits must be handled separately from invoicing and payment; they should not be applied to billed amounts as a credit.</w:t>
      </w:r>
    </w:p>
    <w:p w:rsidR="00F0254B" w:rsidRPr="00F0467D" w:rsidRDefault="00F0254B" w:rsidP="00F0254B"/>
    <w:p w:rsidR="00F0254B" w:rsidRDefault="00F0254B" w:rsidP="00F0254B">
      <w:r>
        <w:t>A</w:t>
      </w:r>
      <w:r w:rsidRPr="00F0467D">
        <w:t xml:space="preserve"> document located on the SFS WUFAR page under “Accounting Issues and Coding Examples” includes </w:t>
      </w:r>
      <w:r>
        <w:t xml:space="preserve">open enrollment </w:t>
      </w:r>
      <w:r w:rsidRPr="00F0467D">
        <w:t>coding examples for all types of funding sources and can be accessed at</w:t>
      </w:r>
      <w:r>
        <w:t xml:space="preserve"> </w:t>
      </w:r>
      <w:hyperlink r:id="rId33" w:history="1">
        <w:r w:rsidRPr="00734CFE">
          <w:rPr>
            <w:rStyle w:val="Hyperlink"/>
          </w:rPr>
          <w:t>http</w:t>
        </w:r>
        <w:r>
          <w:rPr>
            <w:rStyle w:val="Hyperlink"/>
          </w:rPr>
          <w:t>://sfs.dpi.wi.gov/sfs_wufaracct_code_ex</w:t>
        </w:r>
      </w:hyperlink>
      <w:r>
        <w:t>.</w:t>
      </w:r>
    </w:p>
    <w:p w:rsidR="00F0254B" w:rsidRDefault="00F0254B" w:rsidP="00F0254B">
      <w:r w:rsidRPr="00F0467D">
        <w:t>For questions regarding special education tuition account coding, contact Dan</w:t>
      </w:r>
      <w:r>
        <w:t>iel</w:t>
      </w:r>
      <w:r w:rsidRPr="00F0467D">
        <w:t xml:space="preserve"> Bush at </w:t>
      </w:r>
      <w:hyperlink r:id="rId34" w:history="1">
        <w:r w:rsidRPr="00F0467D">
          <w:rPr>
            <w:rStyle w:val="Hyperlink"/>
          </w:rPr>
          <w:t>daniel.bush@dpi.wi.gov</w:t>
        </w:r>
      </w:hyperlink>
      <w:r>
        <w:t xml:space="preserve"> or 608-267-9212</w:t>
      </w:r>
      <w:r w:rsidRPr="00F0467D">
        <w:t>.</w:t>
      </w:r>
      <w:r>
        <w:t xml:space="preserve">  </w:t>
      </w:r>
    </w:p>
    <w:p w:rsidR="008E676A" w:rsidRDefault="008E676A" w:rsidP="00BE1FC3"/>
    <w:p w:rsidR="008E676A" w:rsidRPr="00B87EDF" w:rsidRDefault="008E676A" w:rsidP="008E676A">
      <w:pPr>
        <w:rPr>
          <w:b/>
        </w:rPr>
      </w:pPr>
      <w:bookmarkStart w:id="23" w:name="Link24"/>
      <w:r>
        <w:rPr>
          <w:b/>
        </w:rPr>
        <w:lastRenderedPageBreak/>
        <w:t>Elementary and Secondary Education Act (ESEA) Application (Title I-A, Title II-A, Title III-A)</w:t>
      </w:r>
    </w:p>
    <w:bookmarkEnd w:id="23"/>
    <w:p w:rsidR="008E676A" w:rsidRDefault="008E676A" w:rsidP="008E676A">
      <w:pPr>
        <w:rPr>
          <w:color w:val="1F497D"/>
        </w:rPr>
      </w:pPr>
    </w:p>
    <w:p w:rsidR="008E676A" w:rsidRPr="008E676A" w:rsidRDefault="008E676A" w:rsidP="00BE1FC3">
      <w:pPr>
        <w:rPr>
          <w:color w:val="1F497D"/>
        </w:rPr>
      </w:pPr>
      <w:r>
        <w:t xml:space="preserve">DPI updated the ESEA Application for the 2012-13 school </w:t>
      </w:r>
      <w:proofErr w:type="gramStart"/>
      <w:r>
        <w:t>year</w:t>
      </w:r>
      <w:proofErr w:type="gramEnd"/>
      <w:r>
        <w:t xml:space="preserve">.  It is very similar to the IDEA application.  The district’s budgets and claims are submitted electronically.  The claims automatically populate the last approved budget.  School districts have the ability to assign auditors User ID’s to review the budgets and claims.  The following link will take you to the login screen: </w:t>
      </w:r>
      <w:hyperlink r:id="rId35" w:history="1">
        <w:r>
          <w:rPr>
            <w:rStyle w:val="Hyperlink"/>
          </w:rPr>
          <w:t>https://apps4.dpi.wi.gov/TPortal/Pages/SignIn.aspx</w:t>
        </w:r>
      </w:hyperlink>
      <w:r>
        <w:rPr>
          <w:color w:val="1F497D"/>
        </w:rPr>
        <w:t xml:space="preserve">.  </w:t>
      </w:r>
    </w:p>
    <w:p w:rsidR="001B0609" w:rsidRDefault="001B0609" w:rsidP="000B1DD0">
      <w:pPr>
        <w:rPr>
          <w:b/>
          <w:bCs/>
        </w:rPr>
      </w:pPr>
    </w:p>
    <w:p w:rsidR="000B1DD0" w:rsidRPr="008C16C7" w:rsidRDefault="003424F9" w:rsidP="000B1DD0">
      <w:pPr>
        <w:rPr>
          <w:b/>
          <w:bCs/>
        </w:rPr>
      </w:pPr>
      <w:bookmarkStart w:id="24" w:name="Link25"/>
      <w:r>
        <w:rPr>
          <w:rFonts w:hint="cs"/>
          <w:b/>
          <w:bCs/>
        </w:rPr>
        <w:t>Important Dates/Timeline</w:t>
      </w:r>
    </w:p>
    <w:bookmarkEnd w:id="24"/>
    <w:p w:rsidR="000B1DD0" w:rsidRPr="008C16C7" w:rsidRDefault="000B1DD0" w:rsidP="000B1DD0">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2"/>
        <w:gridCol w:w="2141"/>
        <w:gridCol w:w="3752"/>
        <w:gridCol w:w="1523"/>
      </w:tblGrid>
      <w:tr w:rsidR="000B1DD0" w:rsidRPr="008C16C7" w:rsidTr="001A3378">
        <w:trPr>
          <w:trHeight w:val="377"/>
        </w:trPr>
        <w:tc>
          <w:tcPr>
            <w:tcW w:w="2090" w:type="dxa"/>
            <w:tcBorders>
              <w:top w:val="single" w:sz="4" w:space="0" w:color="auto"/>
              <w:left w:val="single" w:sz="4" w:space="0" w:color="auto"/>
              <w:bottom w:val="single" w:sz="4" w:space="0" w:color="auto"/>
              <w:right w:val="single" w:sz="4" w:space="0" w:color="auto"/>
            </w:tcBorders>
            <w:shd w:val="clear" w:color="auto" w:fill="auto"/>
          </w:tcPr>
          <w:p w:rsidR="000B1DD0" w:rsidRPr="008C16C7" w:rsidRDefault="000B1DD0" w:rsidP="0096515B">
            <w:pPr>
              <w:rPr>
                <w:b/>
                <w:bCs/>
              </w:rPr>
            </w:pPr>
            <w:r w:rsidRPr="008C16C7">
              <w:rPr>
                <w:rFonts w:hint="cs"/>
                <w:b/>
                <w:bCs/>
              </w:rPr>
              <w:t>Status</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0B1DD0" w:rsidRPr="008C16C7" w:rsidRDefault="000B1DD0" w:rsidP="0096515B">
            <w:pPr>
              <w:rPr>
                <w:b/>
                <w:bCs/>
              </w:rPr>
            </w:pPr>
            <w:r w:rsidRPr="008C16C7">
              <w:rPr>
                <w:rFonts w:hint="cs"/>
                <w:b/>
                <w:bCs/>
              </w:rPr>
              <w:t>Due Date</w:t>
            </w:r>
          </w:p>
        </w:tc>
        <w:tc>
          <w:tcPr>
            <w:tcW w:w="3769" w:type="dxa"/>
            <w:tcBorders>
              <w:top w:val="single" w:sz="4" w:space="0" w:color="auto"/>
              <w:left w:val="single" w:sz="4" w:space="0" w:color="auto"/>
              <w:bottom w:val="single" w:sz="4" w:space="0" w:color="auto"/>
              <w:right w:val="single" w:sz="4" w:space="0" w:color="auto"/>
            </w:tcBorders>
            <w:shd w:val="clear" w:color="auto" w:fill="auto"/>
          </w:tcPr>
          <w:p w:rsidR="000B1DD0" w:rsidRPr="008C16C7" w:rsidRDefault="000B1DD0" w:rsidP="0096515B">
            <w:pPr>
              <w:rPr>
                <w:b/>
                <w:bCs/>
              </w:rPr>
            </w:pPr>
            <w:r w:rsidRPr="008C16C7">
              <w:rPr>
                <w:rFonts w:hint="cs"/>
                <w:b/>
                <w:bCs/>
              </w:rPr>
              <w:t>Data Collected</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0B1DD0" w:rsidRPr="008C16C7" w:rsidRDefault="000B1DD0" w:rsidP="0096515B">
            <w:pPr>
              <w:rPr>
                <w:b/>
                <w:bCs/>
              </w:rPr>
            </w:pPr>
            <w:r w:rsidRPr="008C16C7">
              <w:rPr>
                <w:rFonts w:hint="cs"/>
                <w:b/>
                <w:bCs/>
              </w:rPr>
              <w:t>Form</w:t>
            </w:r>
          </w:p>
        </w:tc>
      </w:tr>
      <w:tr w:rsidR="000B1DD0" w:rsidRPr="008C16C7" w:rsidTr="0096515B">
        <w:tc>
          <w:tcPr>
            <w:tcW w:w="2090" w:type="dxa"/>
            <w:tcBorders>
              <w:top w:val="single" w:sz="4" w:space="0" w:color="auto"/>
              <w:left w:val="single" w:sz="4" w:space="0" w:color="auto"/>
              <w:bottom w:val="single" w:sz="4" w:space="0" w:color="auto"/>
              <w:right w:val="single" w:sz="4" w:space="0" w:color="auto"/>
            </w:tcBorders>
            <w:shd w:val="clear" w:color="auto" w:fill="auto"/>
          </w:tcPr>
          <w:p w:rsidR="000B1DD0" w:rsidRPr="008C16C7" w:rsidRDefault="000B1DD0" w:rsidP="002137BD">
            <w:pPr>
              <w:rPr>
                <w:b/>
                <w:bCs/>
              </w:rPr>
            </w:pPr>
            <w:r w:rsidRPr="008C16C7">
              <w:rPr>
                <w:rFonts w:hint="cs"/>
                <w:b/>
                <w:bCs/>
              </w:rPr>
              <w:t xml:space="preserve">Opens </w:t>
            </w:r>
            <w:r>
              <w:rPr>
                <w:b/>
                <w:bCs/>
              </w:rPr>
              <w:t>7</w:t>
            </w:r>
            <w:r>
              <w:rPr>
                <w:rFonts w:hint="cs"/>
                <w:b/>
                <w:bCs/>
              </w:rPr>
              <w:t>/1</w:t>
            </w:r>
            <w:r w:rsidR="001A3378">
              <w:rPr>
                <w:b/>
                <w:bCs/>
              </w:rPr>
              <w:t>2</w:t>
            </w:r>
            <w:r w:rsidRPr="008C16C7">
              <w:rPr>
                <w:rFonts w:hint="cs"/>
                <w:b/>
                <w:bCs/>
              </w:rPr>
              <w:t>/</w:t>
            </w:r>
            <w:r w:rsidR="00E575C0">
              <w:rPr>
                <w:b/>
                <w:bCs/>
              </w:rPr>
              <w:t>1</w:t>
            </w:r>
            <w:r w:rsidR="002137BD">
              <w:rPr>
                <w:b/>
                <w:bCs/>
              </w:rPr>
              <w:t>3</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0B1DD0" w:rsidRPr="008C16C7" w:rsidRDefault="009B2633" w:rsidP="002137BD">
            <w:pPr>
              <w:rPr>
                <w:b/>
                <w:bCs/>
              </w:rPr>
            </w:pPr>
            <w:r>
              <w:rPr>
                <w:b/>
                <w:bCs/>
              </w:rPr>
              <w:t xml:space="preserve">September </w:t>
            </w:r>
            <w:r w:rsidR="006F2B2C">
              <w:rPr>
                <w:b/>
                <w:bCs/>
              </w:rPr>
              <w:t>2</w:t>
            </w:r>
            <w:r w:rsidR="002137BD">
              <w:rPr>
                <w:b/>
                <w:bCs/>
              </w:rPr>
              <w:t>0</w:t>
            </w:r>
            <w:r w:rsidR="000B1DD0" w:rsidRPr="008C16C7">
              <w:rPr>
                <w:rFonts w:hint="cs"/>
                <w:b/>
                <w:bCs/>
              </w:rPr>
              <w:t>, 20</w:t>
            </w:r>
            <w:r w:rsidR="00E575C0">
              <w:rPr>
                <w:b/>
                <w:bCs/>
              </w:rPr>
              <w:t>1</w:t>
            </w:r>
            <w:r w:rsidR="002137BD">
              <w:rPr>
                <w:b/>
                <w:bCs/>
              </w:rPr>
              <w:t>3</w:t>
            </w:r>
          </w:p>
        </w:tc>
        <w:tc>
          <w:tcPr>
            <w:tcW w:w="3769" w:type="dxa"/>
            <w:tcBorders>
              <w:top w:val="single" w:sz="4" w:space="0" w:color="auto"/>
              <w:left w:val="single" w:sz="4" w:space="0" w:color="auto"/>
              <w:bottom w:val="single" w:sz="4" w:space="0" w:color="auto"/>
              <w:right w:val="single" w:sz="4" w:space="0" w:color="auto"/>
            </w:tcBorders>
            <w:shd w:val="clear" w:color="auto" w:fill="auto"/>
          </w:tcPr>
          <w:p w:rsidR="000B1DD0" w:rsidRPr="008C16C7" w:rsidRDefault="000B1DD0" w:rsidP="0096515B">
            <w:pPr>
              <w:rPr>
                <w:b/>
                <w:bCs/>
              </w:rPr>
            </w:pPr>
            <w:r w:rsidRPr="008C16C7">
              <w:rPr>
                <w:rFonts w:hint="cs"/>
                <w:b/>
                <w:bCs/>
              </w:rPr>
              <w:t>Annual Report (online)</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0B1DD0" w:rsidRPr="008C16C7" w:rsidRDefault="000B1DD0" w:rsidP="0096515B">
            <w:pPr>
              <w:rPr>
                <w:b/>
                <w:bCs/>
              </w:rPr>
            </w:pPr>
            <w:r w:rsidRPr="008C16C7">
              <w:rPr>
                <w:rFonts w:hint="cs"/>
                <w:b/>
                <w:bCs/>
              </w:rPr>
              <w:t xml:space="preserve">PI 1505 </w:t>
            </w:r>
          </w:p>
        </w:tc>
      </w:tr>
      <w:tr w:rsidR="000B1DD0" w:rsidRPr="008C16C7" w:rsidTr="0096515B">
        <w:tc>
          <w:tcPr>
            <w:tcW w:w="2090" w:type="dxa"/>
            <w:tcBorders>
              <w:top w:val="single" w:sz="4" w:space="0" w:color="auto"/>
              <w:left w:val="single" w:sz="4" w:space="0" w:color="auto"/>
              <w:bottom w:val="single" w:sz="4" w:space="0" w:color="auto"/>
              <w:right w:val="single" w:sz="4" w:space="0" w:color="auto"/>
            </w:tcBorders>
            <w:shd w:val="clear" w:color="auto" w:fill="auto"/>
          </w:tcPr>
          <w:p w:rsidR="000B1DD0" w:rsidRPr="008C16C7" w:rsidRDefault="000B1DD0" w:rsidP="002137BD">
            <w:pPr>
              <w:rPr>
                <w:b/>
                <w:bCs/>
              </w:rPr>
            </w:pPr>
            <w:r w:rsidRPr="008C16C7">
              <w:rPr>
                <w:rFonts w:hint="cs"/>
                <w:b/>
                <w:bCs/>
              </w:rPr>
              <w:t>Opens 7/1</w:t>
            </w:r>
            <w:r w:rsidR="001A3378">
              <w:rPr>
                <w:b/>
                <w:bCs/>
              </w:rPr>
              <w:t>2</w:t>
            </w:r>
            <w:r w:rsidRPr="008C16C7">
              <w:rPr>
                <w:rFonts w:hint="cs"/>
                <w:b/>
                <w:bCs/>
              </w:rPr>
              <w:t>/</w:t>
            </w:r>
            <w:r w:rsidR="00E575C0">
              <w:rPr>
                <w:b/>
                <w:bCs/>
              </w:rPr>
              <w:t>1</w:t>
            </w:r>
            <w:r w:rsidR="002137BD">
              <w:rPr>
                <w:b/>
                <w:bCs/>
              </w:rPr>
              <w:t>3</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0B1DD0" w:rsidRPr="008C16C7" w:rsidRDefault="000B1DD0" w:rsidP="002137BD">
            <w:pPr>
              <w:rPr>
                <w:b/>
                <w:bCs/>
              </w:rPr>
            </w:pPr>
            <w:r w:rsidRPr="008C16C7">
              <w:rPr>
                <w:rFonts w:hint="cs"/>
                <w:b/>
                <w:bCs/>
              </w:rPr>
              <w:t>September 1</w:t>
            </w:r>
            <w:r w:rsidR="002137BD">
              <w:rPr>
                <w:b/>
                <w:bCs/>
              </w:rPr>
              <w:t>1</w:t>
            </w:r>
            <w:r w:rsidRPr="008C16C7">
              <w:rPr>
                <w:rFonts w:hint="cs"/>
                <w:b/>
                <w:bCs/>
              </w:rPr>
              <w:t>, 20</w:t>
            </w:r>
            <w:r w:rsidR="00E575C0">
              <w:rPr>
                <w:b/>
                <w:bCs/>
              </w:rPr>
              <w:t>1</w:t>
            </w:r>
            <w:r w:rsidR="002137BD">
              <w:rPr>
                <w:b/>
                <w:bCs/>
              </w:rPr>
              <w:t>3</w:t>
            </w:r>
          </w:p>
        </w:tc>
        <w:tc>
          <w:tcPr>
            <w:tcW w:w="3769" w:type="dxa"/>
            <w:tcBorders>
              <w:top w:val="single" w:sz="4" w:space="0" w:color="auto"/>
              <w:left w:val="single" w:sz="4" w:space="0" w:color="auto"/>
              <w:bottom w:val="single" w:sz="4" w:space="0" w:color="auto"/>
              <w:right w:val="single" w:sz="4" w:space="0" w:color="auto"/>
            </w:tcBorders>
            <w:shd w:val="clear" w:color="auto" w:fill="auto"/>
          </w:tcPr>
          <w:p w:rsidR="000B1DD0" w:rsidRPr="008C16C7" w:rsidRDefault="000B1DD0" w:rsidP="0096515B">
            <w:pPr>
              <w:rPr>
                <w:b/>
                <w:bCs/>
              </w:rPr>
            </w:pPr>
            <w:r w:rsidRPr="008C16C7">
              <w:rPr>
                <w:rFonts w:hint="cs"/>
                <w:b/>
                <w:bCs/>
              </w:rPr>
              <w:t>Auditor Aid Certification (online)</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0B1DD0" w:rsidRPr="008C16C7" w:rsidRDefault="000B1DD0" w:rsidP="0096515B">
            <w:pPr>
              <w:rPr>
                <w:b/>
                <w:bCs/>
              </w:rPr>
            </w:pPr>
            <w:r w:rsidRPr="008C16C7">
              <w:rPr>
                <w:rFonts w:hint="cs"/>
                <w:b/>
                <w:bCs/>
              </w:rPr>
              <w:t>PI 1506 AC</w:t>
            </w:r>
          </w:p>
        </w:tc>
      </w:tr>
      <w:tr w:rsidR="000B1DD0" w:rsidRPr="008C16C7" w:rsidTr="0096515B">
        <w:tc>
          <w:tcPr>
            <w:tcW w:w="2090" w:type="dxa"/>
            <w:tcBorders>
              <w:top w:val="single" w:sz="4" w:space="0" w:color="auto"/>
              <w:left w:val="single" w:sz="4" w:space="0" w:color="auto"/>
              <w:bottom w:val="single" w:sz="4" w:space="0" w:color="auto"/>
              <w:right w:val="single" w:sz="4" w:space="0" w:color="auto"/>
            </w:tcBorders>
            <w:shd w:val="clear" w:color="auto" w:fill="auto"/>
          </w:tcPr>
          <w:p w:rsidR="000B1DD0" w:rsidRPr="008C16C7" w:rsidRDefault="001A3378" w:rsidP="0096515B">
            <w:pPr>
              <w:rPr>
                <w:b/>
                <w:bCs/>
              </w:rPr>
            </w:pPr>
            <w:r>
              <w:rPr>
                <w:b/>
                <w:bCs/>
              </w:rPr>
              <w:t>Opens 7/12</w:t>
            </w:r>
            <w:r w:rsidR="00035B24">
              <w:rPr>
                <w:b/>
                <w:bCs/>
              </w:rPr>
              <w:t>/13</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0B1DD0" w:rsidRPr="008C16C7" w:rsidRDefault="00035B24" w:rsidP="0096515B">
            <w:pPr>
              <w:rPr>
                <w:b/>
                <w:bCs/>
              </w:rPr>
            </w:pPr>
            <w:r>
              <w:rPr>
                <w:b/>
                <w:bCs/>
              </w:rPr>
              <w:t xml:space="preserve">September 20, 2013 </w:t>
            </w:r>
          </w:p>
        </w:tc>
        <w:tc>
          <w:tcPr>
            <w:tcW w:w="3769" w:type="dxa"/>
            <w:tcBorders>
              <w:top w:val="single" w:sz="4" w:space="0" w:color="auto"/>
              <w:left w:val="single" w:sz="4" w:space="0" w:color="auto"/>
              <w:bottom w:val="single" w:sz="4" w:space="0" w:color="auto"/>
              <w:right w:val="single" w:sz="4" w:space="0" w:color="auto"/>
            </w:tcBorders>
            <w:shd w:val="clear" w:color="auto" w:fill="auto"/>
          </w:tcPr>
          <w:p w:rsidR="000B1DD0" w:rsidRPr="008C16C7" w:rsidRDefault="00035B24" w:rsidP="0096515B">
            <w:pPr>
              <w:rPr>
                <w:b/>
                <w:bCs/>
              </w:rPr>
            </w:pPr>
            <w:r>
              <w:rPr>
                <w:b/>
                <w:bCs/>
              </w:rPr>
              <w:t xml:space="preserve">Special Education Annual </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0B1DD0" w:rsidRPr="00035B24" w:rsidRDefault="00035B24" w:rsidP="0096515B">
            <w:pPr>
              <w:rPr>
                <w:b/>
                <w:bCs/>
              </w:rPr>
            </w:pPr>
            <w:r>
              <w:rPr>
                <w:b/>
                <w:bCs/>
              </w:rPr>
              <w:t>PI 1505 SE</w:t>
            </w:r>
          </w:p>
        </w:tc>
      </w:tr>
      <w:tr w:rsidR="000B1DD0" w:rsidRPr="008C16C7" w:rsidTr="0096515B">
        <w:tc>
          <w:tcPr>
            <w:tcW w:w="2090" w:type="dxa"/>
            <w:tcBorders>
              <w:top w:val="single" w:sz="4" w:space="0" w:color="auto"/>
              <w:left w:val="single" w:sz="4" w:space="0" w:color="auto"/>
              <w:bottom w:val="single" w:sz="4" w:space="0" w:color="auto"/>
              <w:right w:val="single" w:sz="4" w:space="0" w:color="auto"/>
            </w:tcBorders>
            <w:shd w:val="clear" w:color="auto" w:fill="auto"/>
          </w:tcPr>
          <w:p w:rsidR="000B1DD0" w:rsidRPr="00595217" w:rsidRDefault="000B1DD0" w:rsidP="00EB215D">
            <w:pPr>
              <w:rPr>
                <w:b/>
                <w:bCs/>
              </w:rPr>
            </w:pPr>
            <w:r w:rsidRPr="00595217">
              <w:rPr>
                <w:b/>
                <w:bCs/>
              </w:rPr>
              <w:t xml:space="preserve">Opens week of July </w:t>
            </w:r>
            <w:r w:rsidR="00617650">
              <w:rPr>
                <w:b/>
                <w:bCs/>
              </w:rPr>
              <w:t>8</w:t>
            </w:r>
            <w:r w:rsidRPr="00595217">
              <w:rPr>
                <w:b/>
                <w:bCs/>
                <w:vertAlign w:val="superscript"/>
              </w:rPr>
              <w:t>th</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0B1DD0" w:rsidRPr="00595217" w:rsidRDefault="004132FD" w:rsidP="00EB215D">
            <w:pPr>
              <w:rPr>
                <w:b/>
                <w:bCs/>
              </w:rPr>
            </w:pPr>
            <w:r w:rsidRPr="00595217">
              <w:rPr>
                <w:b/>
                <w:bCs/>
              </w:rPr>
              <w:t xml:space="preserve">September </w:t>
            </w:r>
            <w:r w:rsidR="00595217" w:rsidRPr="00595217">
              <w:rPr>
                <w:b/>
                <w:bCs/>
              </w:rPr>
              <w:t>20</w:t>
            </w:r>
            <w:r w:rsidR="000B1DD0" w:rsidRPr="00595217">
              <w:rPr>
                <w:b/>
                <w:bCs/>
              </w:rPr>
              <w:t>, 20</w:t>
            </w:r>
            <w:r w:rsidR="00E575C0" w:rsidRPr="00595217">
              <w:rPr>
                <w:b/>
                <w:bCs/>
              </w:rPr>
              <w:t>1</w:t>
            </w:r>
            <w:r w:rsidR="00595217" w:rsidRPr="00595217">
              <w:rPr>
                <w:b/>
                <w:bCs/>
              </w:rPr>
              <w:t>3</w:t>
            </w:r>
          </w:p>
        </w:tc>
        <w:tc>
          <w:tcPr>
            <w:tcW w:w="3769" w:type="dxa"/>
            <w:tcBorders>
              <w:top w:val="single" w:sz="4" w:space="0" w:color="auto"/>
              <w:left w:val="single" w:sz="4" w:space="0" w:color="auto"/>
              <w:bottom w:val="single" w:sz="4" w:space="0" w:color="auto"/>
              <w:right w:val="single" w:sz="4" w:space="0" w:color="auto"/>
            </w:tcBorders>
            <w:shd w:val="clear" w:color="auto" w:fill="auto"/>
          </w:tcPr>
          <w:p w:rsidR="000B1DD0" w:rsidRPr="00595217" w:rsidRDefault="000B1DD0" w:rsidP="0096515B">
            <w:pPr>
              <w:rPr>
                <w:b/>
                <w:bCs/>
              </w:rPr>
            </w:pPr>
            <w:r w:rsidRPr="00595217">
              <w:rPr>
                <w:b/>
                <w:bCs/>
              </w:rPr>
              <w:t>“No Valid License” Listing and additional questioned cost (EXCEL worksheet)</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0B1DD0" w:rsidRPr="008C16C7" w:rsidRDefault="000B1DD0" w:rsidP="0096515B">
            <w:pPr>
              <w:rPr>
                <w:b/>
                <w:bCs/>
              </w:rPr>
            </w:pPr>
            <w:r w:rsidRPr="008C16C7">
              <w:rPr>
                <w:b/>
                <w:bCs/>
              </w:rPr>
              <w:t>PI 1506</w:t>
            </w:r>
          </w:p>
        </w:tc>
      </w:tr>
      <w:tr w:rsidR="000B1DD0" w:rsidRPr="008C16C7" w:rsidTr="0096515B">
        <w:tc>
          <w:tcPr>
            <w:tcW w:w="2090" w:type="dxa"/>
            <w:tcBorders>
              <w:top w:val="single" w:sz="4" w:space="0" w:color="auto"/>
              <w:left w:val="single" w:sz="4" w:space="0" w:color="auto"/>
              <w:bottom w:val="single" w:sz="4" w:space="0" w:color="auto"/>
              <w:right w:val="single" w:sz="4" w:space="0" w:color="auto"/>
            </w:tcBorders>
            <w:shd w:val="clear" w:color="auto" w:fill="auto"/>
          </w:tcPr>
          <w:p w:rsidR="000B1DD0" w:rsidRPr="008C16C7" w:rsidRDefault="000B1DD0" w:rsidP="002137BD">
            <w:pPr>
              <w:rPr>
                <w:b/>
                <w:bCs/>
              </w:rPr>
            </w:pPr>
            <w:r w:rsidRPr="008C16C7">
              <w:rPr>
                <w:rFonts w:hint="cs"/>
                <w:b/>
                <w:bCs/>
              </w:rPr>
              <w:t>Opens 7/1</w:t>
            </w:r>
            <w:r w:rsidR="001A3378">
              <w:rPr>
                <w:b/>
                <w:bCs/>
              </w:rPr>
              <w:t>2</w:t>
            </w:r>
            <w:r w:rsidRPr="008C16C7">
              <w:rPr>
                <w:rFonts w:hint="cs"/>
                <w:b/>
                <w:bCs/>
              </w:rPr>
              <w:t>/</w:t>
            </w:r>
            <w:r w:rsidR="00E575C0">
              <w:rPr>
                <w:b/>
                <w:bCs/>
              </w:rPr>
              <w:t>1</w:t>
            </w:r>
            <w:r w:rsidR="002137BD">
              <w:rPr>
                <w:b/>
                <w:bCs/>
              </w:rPr>
              <w:t>3</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0B1DD0" w:rsidRPr="008C16C7" w:rsidRDefault="000B1DD0" w:rsidP="002137BD">
            <w:pPr>
              <w:rPr>
                <w:b/>
                <w:bCs/>
              </w:rPr>
            </w:pPr>
            <w:r w:rsidRPr="008C16C7">
              <w:rPr>
                <w:rFonts w:hint="cs"/>
                <w:b/>
                <w:bCs/>
              </w:rPr>
              <w:t>September 1</w:t>
            </w:r>
            <w:r w:rsidR="002137BD">
              <w:rPr>
                <w:b/>
                <w:bCs/>
              </w:rPr>
              <w:t>1</w:t>
            </w:r>
            <w:r w:rsidRPr="008C16C7">
              <w:rPr>
                <w:rFonts w:hint="cs"/>
                <w:b/>
                <w:bCs/>
              </w:rPr>
              <w:t>, 20</w:t>
            </w:r>
            <w:r w:rsidR="00E575C0">
              <w:rPr>
                <w:b/>
                <w:bCs/>
              </w:rPr>
              <w:t>1</w:t>
            </w:r>
            <w:r w:rsidR="002137BD">
              <w:rPr>
                <w:b/>
                <w:bCs/>
              </w:rPr>
              <w:t>3</w:t>
            </w:r>
          </w:p>
        </w:tc>
        <w:tc>
          <w:tcPr>
            <w:tcW w:w="3769" w:type="dxa"/>
            <w:tcBorders>
              <w:top w:val="single" w:sz="4" w:space="0" w:color="auto"/>
              <w:left w:val="single" w:sz="4" w:space="0" w:color="auto"/>
              <w:bottom w:val="single" w:sz="4" w:space="0" w:color="auto"/>
              <w:right w:val="single" w:sz="4" w:space="0" w:color="auto"/>
            </w:tcBorders>
            <w:shd w:val="clear" w:color="auto" w:fill="auto"/>
          </w:tcPr>
          <w:p w:rsidR="000B1DD0" w:rsidRPr="008C16C7" w:rsidRDefault="000B1DD0" w:rsidP="0096515B">
            <w:pPr>
              <w:rPr>
                <w:b/>
                <w:bCs/>
              </w:rPr>
            </w:pPr>
            <w:r w:rsidRPr="008C16C7">
              <w:rPr>
                <w:rFonts w:hint="cs"/>
                <w:b/>
                <w:bCs/>
              </w:rPr>
              <w:t>Audited Fund Balances (online)</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0B1DD0" w:rsidRPr="008C16C7" w:rsidRDefault="000B1DD0" w:rsidP="00C14273">
            <w:pPr>
              <w:rPr>
                <w:b/>
                <w:bCs/>
              </w:rPr>
            </w:pPr>
            <w:r w:rsidRPr="008C16C7">
              <w:rPr>
                <w:rFonts w:hint="cs"/>
                <w:b/>
                <w:bCs/>
              </w:rPr>
              <w:t>PI 150</w:t>
            </w:r>
            <w:r w:rsidR="00C14273">
              <w:rPr>
                <w:b/>
                <w:bCs/>
              </w:rPr>
              <w:t>6</w:t>
            </w:r>
            <w:r w:rsidRPr="008C16C7">
              <w:rPr>
                <w:rFonts w:hint="cs"/>
                <w:b/>
                <w:bCs/>
              </w:rPr>
              <w:t xml:space="preserve"> FB</w:t>
            </w:r>
          </w:p>
        </w:tc>
      </w:tr>
      <w:tr w:rsidR="000B1DD0" w:rsidRPr="008C16C7" w:rsidTr="0096515B">
        <w:tc>
          <w:tcPr>
            <w:tcW w:w="2090" w:type="dxa"/>
            <w:tcBorders>
              <w:top w:val="single" w:sz="4" w:space="0" w:color="auto"/>
              <w:left w:val="single" w:sz="4" w:space="0" w:color="auto"/>
              <w:bottom w:val="single" w:sz="4" w:space="0" w:color="auto"/>
              <w:right w:val="single" w:sz="4" w:space="0" w:color="auto"/>
            </w:tcBorders>
            <w:shd w:val="clear" w:color="auto" w:fill="auto"/>
          </w:tcPr>
          <w:p w:rsidR="000B1DD0" w:rsidRPr="008C16C7" w:rsidRDefault="000B1DD0" w:rsidP="0096515B">
            <w:pPr>
              <w:rPr>
                <w:b/>
                <w:bCs/>
              </w:rPr>
            </w:pPr>
            <w:r w:rsidRPr="008C16C7">
              <w:rPr>
                <w:rFonts w:hint="cs"/>
                <w:b/>
                <w:bCs/>
              </w:rPr>
              <w:t>N/A</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0B1DD0" w:rsidRPr="008C16C7" w:rsidRDefault="000B1DD0" w:rsidP="002137BD">
            <w:pPr>
              <w:rPr>
                <w:b/>
                <w:bCs/>
              </w:rPr>
            </w:pPr>
            <w:r w:rsidRPr="008C16C7">
              <w:rPr>
                <w:rFonts w:hint="cs"/>
                <w:b/>
                <w:bCs/>
              </w:rPr>
              <w:t xml:space="preserve">December </w:t>
            </w:r>
            <w:r w:rsidR="002137BD">
              <w:rPr>
                <w:b/>
                <w:bCs/>
              </w:rPr>
              <w:t>2</w:t>
            </w:r>
            <w:r w:rsidRPr="008C16C7">
              <w:rPr>
                <w:rFonts w:hint="cs"/>
                <w:b/>
                <w:bCs/>
              </w:rPr>
              <w:t>, 20</w:t>
            </w:r>
            <w:r w:rsidR="00E575C0">
              <w:rPr>
                <w:b/>
                <w:bCs/>
              </w:rPr>
              <w:t>1</w:t>
            </w:r>
            <w:r w:rsidR="002137BD">
              <w:rPr>
                <w:b/>
                <w:bCs/>
              </w:rPr>
              <w:t>3</w:t>
            </w:r>
          </w:p>
        </w:tc>
        <w:tc>
          <w:tcPr>
            <w:tcW w:w="3769" w:type="dxa"/>
            <w:tcBorders>
              <w:top w:val="single" w:sz="4" w:space="0" w:color="auto"/>
              <w:left w:val="single" w:sz="4" w:space="0" w:color="auto"/>
              <w:bottom w:val="single" w:sz="4" w:space="0" w:color="auto"/>
              <w:right w:val="single" w:sz="4" w:space="0" w:color="auto"/>
            </w:tcBorders>
            <w:shd w:val="clear" w:color="auto" w:fill="auto"/>
          </w:tcPr>
          <w:p w:rsidR="000B1DD0" w:rsidRPr="008C16C7" w:rsidRDefault="000B1DD0" w:rsidP="0096515B">
            <w:pPr>
              <w:rPr>
                <w:b/>
                <w:bCs/>
              </w:rPr>
            </w:pPr>
            <w:r w:rsidRPr="008C16C7">
              <w:rPr>
                <w:rFonts w:hint="cs"/>
                <w:b/>
                <w:bCs/>
              </w:rPr>
              <w:t>Audited Financial Statements (pdf copy</w:t>
            </w:r>
            <w:r w:rsidRPr="008C16C7">
              <w:rPr>
                <w:b/>
                <w:bCs/>
              </w:rPr>
              <w:t xml:space="preserve"> sent to auditreports@dpi.state.wi.us</w:t>
            </w:r>
            <w:r w:rsidRPr="008C16C7">
              <w:rPr>
                <w:rFonts w:hint="cs"/>
                <w:b/>
                <w:bCs/>
              </w:rPr>
              <w:t>)</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0B1DD0" w:rsidRPr="008C16C7" w:rsidRDefault="000B1DD0" w:rsidP="0096515B">
            <w:pPr>
              <w:rPr>
                <w:b/>
                <w:bCs/>
              </w:rPr>
            </w:pPr>
            <w:r w:rsidRPr="008C16C7">
              <w:rPr>
                <w:rFonts w:hint="cs"/>
                <w:b/>
                <w:bCs/>
              </w:rPr>
              <w:t>N/A</w:t>
            </w:r>
          </w:p>
        </w:tc>
      </w:tr>
    </w:tbl>
    <w:p w:rsidR="000B1DD0" w:rsidRPr="008C16C7" w:rsidRDefault="000B1DD0" w:rsidP="000B1DD0">
      <w:pPr>
        <w:rPr>
          <w:b/>
          <w:bCs/>
        </w:rPr>
      </w:pPr>
    </w:p>
    <w:p w:rsidR="000B1DD0" w:rsidRPr="008C16C7" w:rsidRDefault="003E2C2D" w:rsidP="000B1DD0">
      <w:pPr>
        <w:rPr>
          <w:bCs/>
        </w:rPr>
      </w:pPr>
      <w:r>
        <w:rPr>
          <w:bCs/>
        </w:rPr>
        <w:t>T</w:t>
      </w:r>
      <w:r w:rsidR="000B1DD0" w:rsidRPr="008C16C7">
        <w:rPr>
          <w:rFonts w:hint="cs"/>
          <w:bCs/>
        </w:rPr>
        <w:t xml:space="preserve">his letter is sent ONLY to </w:t>
      </w:r>
      <w:r>
        <w:rPr>
          <w:bCs/>
        </w:rPr>
        <w:t xml:space="preserve">Auditors who have signed up for </w:t>
      </w:r>
      <w:r w:rsidR="00B52329">
        <w:rPr>
          <w:bCs/>
        </w:rPr>
        <w:t xml:space="preserve">DPI </w:t>
      </w:r>
      <w:r>
        <w:rPr>
          <w:bCs/>
        </w:rPr>
        <w:t xml:space="preserve">listserv messages.  </w:t>
      </w:r>
      <w:r w:rsidR="000B1DD0" w:rsidRPr="008C16C7">
        <w:rPr>
          <w:rFonts w:hint="cs"/>
          <w:bCs/>
        </w:rPr>
        <w:t>Please forward this information to all auditors within your firm currently performing school district audits.</w:t>
      </w:r>
    </w:p>
    <w:p w:rsidR="000B1DD0" w:rsidRPr="008C16C7" w:rsidRDefault="000B1DD0" w:rsidP="000B1DD0">
      <w:pPr>
        <w:rPr>
          <w:bCs/>
        </w:rPr>
      </w:pPr>
    </w:p>
    <w:p w:rsidR="000B1DD0" w:rsidRPr="008C16C7" w:rsidRDefault="000B1DD0" w:rsidP="000B1DD0">
      <w:pPr>
        <w:rPr>
          <w:bCs/>
        </w:rPr>
      </w:pPr>
      <w:r w:rsidRPr="008C16C7">
        <w:rPr>
          <w:rFonts w:hint="cs"/>
          <w:bCs/>
        </w:rPr>
        <w:t>Should you have any questions during the course of your audit please contact us via phone or email at:</w:t>
      </w:r>
    </w:p>
    <w:p w:rsidR="000B1DD0" w:rsidRPr="008C16C7" w:rsidRDefault="000B1DD0" w:rsidP="000B1DD0">
      <w:pPr>
        <w:rPr>
          <w:bCs/>
        </w:rPr>
      </w:pPr>
    </w:p>
    <w:p w:rsidR="000B1DD0" w:rsidRPr="008C16C7" w:rsidRDefault="000B1DD0" w:rsidP="000B1DD0">
      <w:pPr>
        <w:rPr>
          <w:bCs/>
        </w:rPr>
      </w:pPr>
      <w:r w:rsidRPr="008C16C7">
        <w:rPr>
          <w:rFonts w:hint="cs"/>
          <w:bCs/>
        </w:rPr>
        <w:t xml:space="preserve">Gene </w:t>
      </w:r>
      <w:r w:rsidR="00072405" w:rsidRPr="008C16C7">
        <w:rPr>
          <w:bCs/>
        </w:rPr>
        <w:t>Fornecker (</w:t>
      </w:r>
      <w:r w:rsidRPr="008C16C7">
        <w:rPr>
          <w:rFonts w:hint="cs"/>
          <w:bCs/>
        </w:rPr>
        <w:t xml:space="preserve">608) 267-7882  </w:t>
      </w:r>
      <w:r w:rsidRPr="008C16C7">
        <w:rPr>
          <w:bCs/>
        </w:rPr>
        <w:tab/>
      </w:r>
      <w:hyperlink r:id="rId36" w:history="1">
        <w:r w:rsidR="005E0FF3" w:rsidRPr="005B28FB">
          <w:rPr>
            <w:rStyle w:val="Hyperlink"/>
            <w:rFonts w:hint="cs"/>
            <w:bCs/>
          </w:rPr>
          <w:t>eugene.fornecker@dpi.wi.gov</w:t>
        </w:r>
      </w:hyperlink>
      <w:r w:rsidR="005E0FF3">
        <w:rPr>
          <w:bCs/>
          <w:u w:val="single"/>
        </w:rPr>
        <w:t xml:space="preserve"> </w:t>
      </w:r>
    </w:p>
    <w:p w:rsidR="00617E0C" w:rsidRDefault="003A1BD8" w:rsidP="00617E0C">
      <w:pPr>
        <w:rPr>
          <w:bCs/>
        </w:rPr>
      </w:pPr>
      <w:r>
        <w:rPr>
          <w:bCs/>
        </w:rPr>
        <w:t>Brian Kahl</w:t>
      </w:r>
      <w:r w:rsidR="000B1DD0" w:rsidRPr="008C16C7">
        <w:rPr>
          <w:bCs/>
        </w:rPr>
        <w:t xml:space="preserve"> </w:t>
      </w:r>
      <w:r w:rsidR="000B1DD0">
        <w:rPr>
          <w:rFonts w:hint="cs"/>
          <w:bCs/>
        </w:rPr>
        <w:t>(608) 26</w:t>
      </w:r>
      <w:r>
        <w:rPr>
          <w:bCs/>
        </w:rPr>
        <w:t>6</w:t>
      </w:r>
      <w:r w:rsidR="000B1DD0">
        <w:rPr>
          <w:rFonts w:hint="cs"/>
          <w:bCs/>
        </w:rPr>
        <w:t>-</w:t>
      </w:r>
      <w:r>
        <w:rPr>
          <w:bCs/>
        </w:rPr>
        <w:t>3862</w:t>
      </w:r>
      <w:r w:rsidR="000B1DD0" w:rsidRPr="008C16C7">
        <w:rPr>
          <w:rFonts w:hint="cs"/>
          <w:bCs/>
        </w:rPr>
        <w:t xml:space="preserve"> </w:t>
      </w:r>
      <w:r w:rsidR="000B1DD0" w:rsidRPr="008C16C7">
        <w:rPr>
          <w:bCs/>
        </w:rPr>
        <w:tab/>
      </w:r>
      <w:r>
        <w:rPr>
          <w:bCs/>
        </w:rPr>
        <w:tab/>
      </w:r>
      <w:hyperlink r:id="rId37" w:history="1">
        <w:r w:rsidR="0069253E" w:rsidRPr="002918F7">
          <w:rPr>
            <w:rStyle w:val="Hyperlink"/>
            <w:bCs/>
          </w:rPr>
          <w:t>brian.kahl@dpi.wi.gov</w:t>
        </w:r>
      </w:hyperlink>
      <w:r w:rsidR="0069253E">
        <w:rPr>
          <w:bCs/>
        </w:rPr>
        <w:t xml:space="preserve"> </w:t>
      </w:r>
    </w:p>
    <w:p w:rsidR="005E0FF3" w:rsidRPr="00617E0C" w:rsidRDefault="005E0FF3" w:rsidP="00617E0C">
      <w:r>
        <w:rPr>
          <w:bCs/>
        </w:rPr>
        <w:t>Michele Tessner (608)267-9218</w:t>
      </w:r>
      <w:r>
        <w:rPr>
          <w:bCs/>
        </w:rPr>
        <w:tab/>
      </w:r>
      <w:hyperlink r:id="rId38" w:history="1">
        <w:r w:rsidRPr="005B28FB">
          <w:rPr>
            <w:rStyle w:val="Hyperlink"/>
            <w:bCs/>
          </w:rPr>
          <w:t>michele.tessner@dpi.wi.gov</w:t>
        </w:r>
      </w:hyperlink>
      <w:r>
        <w:rPr>
          <w:bCs/>
        </w:rPr>
        <w:t xml:space="preserve"> </w:t>
      </w:r>
    </w:p>
    <w:sectPr w:rsidR="005E0FF3" w:rsidRPr="00617E0C" w:rsidSect="009B2633">
      <w:footerReference w:type="default" r:id="rId39"/>
      <w:headerReference w:type="first" r:id="rId40"/>
      <w:footerReference w:type="first" r:id="rId41"/>
      <w:type w:val="continuous"/>
      <w:pgSz w:w="12240" w:h="15840" w:code="1"/>
      <w:pgMar w:top="1440" w:right="1440" w:bottom="1152" w:left="1440" w:header="720" w:footer="432"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5E5" w:rsidRDefault="00D765E5" w:rsidP="00617E0C">
      <w:r>
        <w:separator/>
      </w:r>
    </w:p>
  </w:endnote>
  <w:endnote w:type="continuationSeparator" w:id="0">
    <w:p w:rsidR="00D765E5" w:rsidRDefault="00D765E5" w:rsidP="00617E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ourier New"/>
    <w:charset w:val="00"/>
    <w:family w:val="auto"/>
    <w:pitch w:val="variable"/>
    <w:sig w:usb0="03000000" w:usb1="00000000" w:usb2="00000000" w:usb3="00000000" w:csb0="00000001" w:csb1="00000000"/>
  </w:font>
  <w:font w:name="NewCenturySchlb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6844"/>
      <w:docPartObj>
        <w:docPartGallery w:val="Page Numbers (Bottom of Page)"/>
        <w:docPartUnique/>
      </w:docPartObj>
    </w:sdtPr>
    <w:sdtContent>
      <w:p w:rsidR="00D765E5" w:rsidRDefault="00D765E5">
        <w:pPr>
          <w:pStyle w:val="Footer"/>
          <w:jc w:val="center"/>
        </w:pPr>
        <w:r>
          <w:t xml:space="preserve">Page </w:t>
        </w:r>
        <w:fldSimple w:instr=" PAGE   \* MERGEFORMAT ">
          <w:r w:rsidR="001A3378">
            <w:rPr>
              <w:noProof/>
            </w:rPr>
            <w:t>2</w:t>
          </w:r>
        </w:fldSimple>
      </w:p>
    </w:sdtContent>
  </w:sdt>
  <w:p w:rsidR="00D765E5" w:rsidRDefault="00D765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E5" w:rsidRPr="0082645C" w:rsidRDefault="00D765E5" w:rsidP="0082645C">
    <w:pPr>
      <w:pBdr>
        <w:top w:val="single" w:sz="4" w:space="1" w:color="auto"/>
      </w:pBdr>
      <w:ind w:left="-720" w:right="-720"/>
      <w:jc w:val="center"/>
      <w:rPr>
        <w:rFonts w:ascii="Tahoma" w:hAnsi="Tahoma" w:cs="Tahoma"/>
        <w:sz w:val="18"/>
        <w:szCs w:val="18"/>
      </w:rPr>
    </w:pPr>
    <w:r w:rsidRPr="0082645C">
      <w:rPr>
        <w:rFonts w:ascii="Tahoma" w:hAnsi="Tahoma" w:cs="Tahoma"/>
        <w:sz w:val="18"/>
        <w:szCs w:val="18"/>
      </w:rPr>
      <w:t xml:space="preserve">PO Box 7841, Madison, WI  53707-7841  </w:t>
    </w:r>
    <w:r w:rsidRPr="0082645C">
      <w:rPr>
        <w:rFonts w:ascii="Tahoma" w:hAnsi="Tahoma" w:cs="Tahoma"/>
        <w:position w:val="3"/>
        <w:sz w:val="10"/>
        <w:szCs w:val="10"/>
      </w:rPr>
      <w:sym w:font="Wingdings" w:char="F06E"/>
    </w:r>
    <w:r w:rsidRPr="0082645C">
      <w:rPr>
        <w:rFonts w:ascii="Tahoma" w:hAnsi="Tahoma" w:cs="Tahoma"/>
        <w:sz w:val="18"/>
        <w:szCs w:val="18"/>
      </w:rPr>
      <w:t xml:space="preserve">  125 South Webster Street, Madison, WI  53703</w:t>
    </w:r>
  </w:p>
  <w:p w:rsidR="00D765E5" w:rsidRPr="0082645C" w:rsidRDefault="00D765E5" w:rsidP="0082645C">
    <w:pPr>
      <w:pStyle w:val="Footer"/>
      <w:tabs>
        <w:tab w:val="clear" w:pos="4320"/>
        <w:tab w:val="clear" w:pos="8640"/>
      </w:tabs>
      <w:ind w:left="-720" w:right="-720"/>
      <w:jc w:val="center"/>
      <w:rPr>
        <w:rFonts w:cs="Tahoma"/>
        <w:szCs w:val="18"/>
      </w:rPr>
    </w:pPr>
    <w:r w:rsidRPr="0082645C">
      <w:rPr>
        <w:rFonts w:cs="Tahoma"/>
        <w:szCs w:val="18"/>
      </w:rPr>
      <w:t xml:space="preserve">(608) 266-3390  </w:t>
    </w:r>
    <w:r w:rsidRPr="0082645C">
      <w:rPr>
        <w:rFonts w:cs="Tahoma"/>
        <w:position w:val="3"/>
        <w:sz w:val="10"/>
        <w:szCs w:val="10"/>
      </w:rPr>
      <w:sym w:font="Wingdings" w:char="F06E"/>
    </w:r>
    <w:r w:rsidRPr="0082645C">
      <w:rPr>
        <w:rFonts w:cs="Tahoma"/>
        <w:szCs w:val="18"/>
      </w:rPr>
      <w:t xml:space="preserve">  (800) 441-4563 toll free  </w:t>
    </w:r>
    <w:r w:rsidRPr="0082645C">
      <w:rPr>
        <w:rFonts w:cs="Tahoma"/>
        <w:position w:val="3"/>
        <w:sz w:val="10"/>
        <w:szCs w:val="10"/>
      </w:rPr>
      <w:sym w:font="Wingdings" w:char="F06E"/>
    </w:r>
    <w:r w:rsidRPr="0082645C">
      <w:rPr>
        <w:rFonts w:cs="Tahoma"/>
        <w:szCs w:val="18"/>
      </w:rPr>
      <w:t xml:space="preserve">  (608) 267-1052 fax  </w:t>
    </w:r>
    <w:r w:rsidRPr="0082645C">
      <w:rPr>
        <w:rFonts w:cs="Tahoma"/>
        <w:position w:val="3"/>
        <w:sz w:val="10"/>
        <w:szCs w:val="10"/>
      </w:rPr>
      <w:sym w:font="Wingdings" w:char="F06E"/>
    </w:r>
    <w:r w:rsidRPr="0082645C">
      <w:rPr>
        <w:rFonts w:cs="Tahoma"/>
        <w:szCs w:val="18"/>
      </w:rPr>
      <w:t xml:space="preserve">  (608) 267-2427 tdd  </w:t>
    </w:r>
    <w:r w:rsidRPr="0082645C">
      <w:rPr>
        <w:rFonts w:cs="Tahoma"/>
        <w:position w:val="3"/>
        <w:sz w:val="10"/>
        <w:szCs w:val="10"/>
      </w:rPr>
      <w:sym w:font="Wingdings" w:char="F06E"/>
    </w:r>
    <w:r w:rsidRPr="0082645C">
      <w:rPr>
        <w:rFonts w:cs="Tahoma"/>
        <w:szCs w:val="18"/>
      </w:rPr>
      <w:t xml:space="preserve">  dpi.wi.gov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5E5" w:rsidRDefault="00D765E5" w:rsidP="00617E0C">
      <w:r>
        <w:separator/>
      </w:r>
    </w:p>
  </w:footnote>
  <w:footnote w:type="continuationSeparator" w:id="0">
    <w:p w:rsidR="00D765E5" w:rsidRDefault="00D765E5" w:rsidP="00617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Ind w:w="-605" w:type="dxa"/>
      <w:tblBorders>
        <w:bottom w:val="single" w:sz="4" w:space="0" w:color="auto"/>
      </w:tblBorders>
      <w:tblLayout w:type="fixed"/>
      <w:tblCellMar>
        <w:left w:w="115" w:type="dxa"/>
        <w:right w:w="115" w:type="dxa"/>
      </w:tblCellMar>
      <w:tblLook w:val="01E0"/>
    </w:tblPr>
    <w:tblGrid>
      <w:gridCol w:w="2880"/>
      <w:gridCol w:w="7920"/>
    </w:tblGrid>
    <w:tr w:rsidR="00D765E5">
      <w:trPr>
        <w:trHeight w:hRule="exact" w:val="1411"/>
      </w:trPr>
      <w:tc>
        <w:tcPr>
          <w:tcW w:w="2880" w:type="dxa"/>
        </w:tcPr>
        <w:p w:rsidR="00D765E5" w:rsidRDefault="00D765E5" w:rsidP="00617E0C">
          <w:r>
            <w:rPr>
              <w:noProof/>
            </w:rPr>
            <w:drawing>
              <wp:inline distT="0" distB="0" distL="0" distR="0">
                <wp:extent cx="1676400" cy="869950"/>
                <wp:effectExtent l="19050" t="0" r="0" b="0"/>
                <wp:docPr id="1" name="Picture 1" descr="dpi_I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_Iogo_bw"/>
                        <pic:cNvPicPr>
                          <a:picLocks noChangeAspect="1" noChangeArrowheads="1"/>
                        </pic:cNvPicPr>
                      </pic:nvPicPr>
                      <pic:blipFill>
                        <a:blip r:embed="rId1"/>
                        <a:srcRect/>
                        <a:stretch>
                          <a:fillRect/>
                        </a:stretch>
                      </pic:blipFill>
                      <pic:spPr bwMode="auto">
                        <a:xfrm>
                          <a:off x="0" y="0"/>
                          <a:ext cx="1676400" cy="869950"/>
                        </a:xfrm>
                        <a:prstGeom prst="rect">
                          <a:avLst/>
                        </a:prstGeom>
                        <a:noFill/>
                        <a:ln w="9525">
                          <a:noFill/>
                          <a:miter lim="800000"/>
                          <a:headEnd/>
                          <a:tailEnd/>
                        </a:ln>
                      </pic:spPr>
                    </pic:pic>
                  </a:graphicData>
                </a:graphic>
              </wp:inline>
            </w:drawing>
          </w:r>
        </w:p>
      </w:tc>
      <w:tc>
        <w:tcPr>
          <w:tcW w:w="7920" w:type="dxa"/>
          <w:vAlign w:val="bottom"/>
        </w:tcPr>
        <w:p w:rsidR="00D765E5" w:rsidRPr="0082645C" w:rsidRDefault="00D765E5" w:rsidP="0082645C">
          <w:pPr>
            <w:spacing w:after="40"/>
            <w:jc w:val="right"/>
            <w:rPr>
              <w:rFonts w:ascii="Tahoma" w:hAnsi="Tahoma" w:cs="Tahoma"/>
              <w:sz w:val="22"/>
              <w:szCs w:val="22"/>
            </w:rPr>
          </w:pPr>
          <w:r w:rsidRPr="0082645C">
            <w:rPr>
              <w:rFonts w:ascii="Tahoma" w:hAnsi="Tahoma" w:cs="Tahoma"/>
              <w:sz w:val="22"/>
              <w:szCs w:val="22"/>
            </w:rPr>
            <w:t>Tony Evers, PhD, State Superintendent</w:t>
          </w:r>
        </w:p>
      </w:tc>
    </w:tr>
  </w:tbl>
  <w:p w:rsidR="00D765E5" w:rsidRPr="00617E0C" w:rsidRDefault="00D765E5" w:rsidP="00617E0C">
    <w:pPr>
      <w:pStyle w:val="Header"/>
      <w:tabs>
        <w:tab w:val="clear" w:pos="4320"/>
        <w:tab w:val="clear" w:pos="8640"/>
      </w:tabs>
      <w:rPr>
        <w:color w:va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nsid w:val="0B7C38AC"/>
    <w:multiLevelType w:val="hybridMultilevel"/>
    <w:tmpl w:val="A93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F6E40"/>
    <w:multiLevelType w:val="hybridMultilevel"/>
    <w:tmpl w:val="A9C0AABA"/>
    <w:lvl w:ilvl="0" w:tplc="40AC621A">
      <w:start w:val="1"/>
      <w:numFmt w:val="bullet"/>
      <w:lvlText w:val=""/>
      <w:lvlJc w:val="left"/>
      <w:pPr>
        <w:tabs>
          <w:tab w:val="num" w:pos="720"/>
        </w:tabs>
        <w:ind w:left="720" w:hanging="360"/>
      </w:pPr>
      <w:rPr>
        <w:rFonts w:ascii="Wingdings 3" w:hAnsi="Wingdings 3" w:hint="default"/>
      </w:rPr>
    </w:lvl>
    <w:lvl w:ilvl="1" w:tplc="16BC6F84" w:tentative="1">
      <w:start w:val="1"/>
      <w:numFmt w:val="bullet"/>
      <w:lvlText w:val=""/>
      <w:lvlJc w:val="left"/>
      <w:pPr>
        <w:tabs>
          <w:tab w:val="num" w:pos="1440"/>
        </w:tabs>
        <w:ind w:left="1440" w:hanging="360"/>
      </w:pPr>
      <w:rPr>
        <w:rFonts w:ascii="Wingdings 3" w:hAnsi="Wingdings 3" w:hint="default"/>
      </w:rPr>
    </w:lvl>
    <w:lvl w:ilvl="2" w:tplc="78A4952E" w:tentative="1">
      <w:start w:val="1"/>
      <w:numFmt w:val="bullet"/>
      <w:lvlText w:val=""/>
      <w:lvlJc w:val="left"/>
      <w:pPr>
        <w:tabs>
          <w:tab w:val="num" w:pos="2160"/>
        </w:tabs>
        <w:ind w:left="2160" w:hanging="360"/>
      </w:pPr>
      <w:rPr>
        <w:rFonts w:ascii="Wingdings 3" w:hAnsi="Wingdings 3" w:hint="default"/>
      </w:rPr>
    </w:lvl>
    <w:lvl w:ilvl="3" w:tplc="98B61506" w:tentative="1">
      <w:start w:val="1"/>
      <w:numFmt w:val="bullet"/>
      <w:lvlText w:val=""/>
      <w:lvlJc w:val="left"/>
      <w:pPr>
        <w:tabs>
          <w:tab w:val="num" w:pos="2880"/>
        </w:tabs>
        <w:ind w:left="2880" w:hanging="360"/>
      </w:pPr>
      <w:rPr>
        <w:rFonts w:ascii="Wingdings 3" w:hAnsi="Wingdings 3" w:hint="default"/>
      </w:rPr>
    </w:lvl>
    <w:lvl w:ilvl="4" w:tplc="F6CCAD4C" w:tentative="1">
      <w:start w:val="1"/>
      <w:numFmt w:val="bullet"/>
      <w:lvlText w:val=""/>
      <w:lvlJc w:val="left"/>
      <w:pPr>
        <w:tabs>
          <w:tab w:val="num" w:pos="3600"/>
        </w:tabs>
        <w:ind w:left="3600" w:hanging="360"/>
      </w:pPr>
      <w:rPr>
        <w:rFonts w:ascii="Wingdings 3" w:hAnsi="Wingdings 3" w:hint="default"/>
      </w:rPr>
    </w:lvl>
    <w:lvl w:ilvl="5" w:tplc="F2EE40FE" w:tentative="1">
      <w:start w:val="1"/>
      <w:numFmt w:val="bullet"/>
      <w:lvlText w:val=""/>
      <w:lvlJc w:val="left"/>
      <w:pPr>
        <w:tabs>
          <w:tab w:val="num" w:pos="4320"/>
        </w:tabs>
        <w:ind w:left="4320" w:hanging="360"/>
      </w:pPr>
      <w:rPr>
        <w:rFonts w:ascii="Wingdings 3" w:hAnsi="Wingdings 3" w:hint="default"/>
      </w:rPr>
    </w:lvl>
    <w:lvl w:ilvl="6" w:tplc="A61A9C4E" w:tentative="1">
      <w:start w:val="1"/>
      <w:numFmt w:val="bullet"/>
      <w:lvlText w:val=""/>
      <w:lvlJc w:val="left"/>
      <w:pPr>
        <w:tabs>
          <w:tab w:val="num" w:pos="5040"/>
        </w:tabs>
        <w:ind w:left="5040" w:hanging="360"/>
      </w:pPr>
      <w:rPr>
        <w:rFonts w:ascii="Wingdings 3" w:hAnsi="Wingdings 3" w:hint="default"/>
      </w:rPr>
    </w:lvl>
    <w:lvl w:ilvl="7" w:tplc="EECCA732" w:tentative="1">
      <w:start w:val="1"/>
      <w:numFmt w:val="bullet"/>
      <w:lvlText w:val=""/>
      <w:lvlJc w:val="left"/>
      <w:pPr>
        <w:tabs>
          <w:tab w:val="num" w:pos="5760"/>
        </w:tabs>
        <w:ind w:left="5760" w:hanging="360"/>
      </w:pPr>
      <w:rPr>
        <w:rFonts w:ascii="Wingdings 3" w:hAnsi="Wingdings 3" w:hint="default"/>
      </w:rPr>
    </w:lvl>
    <w:lvl w:ilvl="8" w:tplc="C1CE72D8" w:tentative="1">
      <w:start w:val="1"/>
      <w:numFmt w:val="bullet"/>
      <w:lvlText w:val=""/>
      <w:lvlJc w:val="left"/>
      <w:pPr>
        <w:tabs>
          <w:tab w:val="num" w:pos="6480"/>
        </w:tabs>
        <w:ind w:left="6480" w:hanging="360"/>
      </w:pPr>
      <w:rPr>
        <w:rFonts w:ascii="Wingdings 3" w:hAnsi="Wingdings 3" w:hint="default"/>
      </w:rPr>
    </w:lvl>
  </w:abstractNum>
  <w:abstractNum w:abstractNumId="3">
    <w:nsid w:val="2043536D"/>
    <w:multiLevelType w:val="hybridMultilevel"/>
    <w:tmpl w:val="AB1CC6AA"/>
    <w:lvl w:ilvl="0" w:tplc="233075CE">
      <w:start w:val="1"/>
      <w:numFmt w:val="bullet"/>
      <w:lvlText w:val=""/>
      <w:lvlJc w:val="left"/>
      <w:pPr>
        <w:tabs>
          <w:tab w:val="num" w:pos="720"/>
        </w:tabs>
        <w:ind w:left="720" w:hanging="360"/>
      </w:pPr>
      <w:rPr>
        <w:rFonts w:ascii="Wingdings 3" w:hAnsi="Wingdings 3" w:hint="default"/>
      </w:rPr>
    </w:lvl>
    <w:lvl w:ilvl="1" w:tplc="CAC4485E" w:tentative="1">
      <w:start w:val="1"/>
      <w:numFmt w:val="bullet"/>
      <w:lvlText w:val=""/>
      <w:lvlJc w:val="left"/>
      <w:pPr>
        <w:tabs>
          <w:tab w:val="num" w:pos="1440"/>
        </w:tabs>
        <w:ind w:left="1440" w:hanging="360"/>
      </w:pPr>
      <w:rPr>
        <w:rFonts w:ascii="Wingdings 3" w:hAnsi="Wingdings 3" w:hint="default"/>
      </w:rPr>
    </w:lvl>
    <w:lvl w:ilvl="2" w:tplc="D2E8A892" w:tentative="1">
      <w:start w:val="1"/>
      <w:numFmt w:val="bullet"/>
      <w:lvlText w:val=""/>
      <w:lvlJc w:val="left"/>
      <w:pPr>
        <w:tabs>
          <w:tab w:val="num" w:pos="2160"/>
        </w:tabs>
        <w:ind w:left="2160" w:hanging="360"/>
      </w:pPr>
      <w:rPr>
        <w:rFonts w:ascii="Wingdings 3" w:hAnsi="Wingdings 3" w:hint="default"/>
      </w:rPr>
    </w:lvl>
    <w:lvl w:ilvl="3" w:tplc="97F2B378" w:tentative="1">
      <w:start w:val="1"/>
      <w:numFmt w:val="bullet"/>
      <w:lvlText w:val=""/>
      <w:lvlJc w:val="left"/>
      <w:pPr>
        <w:tabs>
          <w:tab w:val="num" w:pos="2880"/>
        </w:tabs>
        <w:ind w:left="2880" w:hanging="360"/>
      </w:pPr>
      <w:rPr>
        <w:rFonts w:ascii="Wingdings 3" w:hAnsi="Wingdings 3" w:hint="default"/>
      </w:rPr>
    </w:lvl>
    <w:lvl w:ilvl="4" w:tplc="AF68A49C" w:tentative="1">
      <w:start w:val="1"/>
      <w:numFmt w:val="bullet"/>
      <w:lvlText w:val=""/>
      <w:lvlJc w:val="left"/>
      <w:pPr>
        <w:tabs>
          <w:tab w:val="num" w:pos="3600"/>
        </w:tabs>
        <w:ind w:left="3600" w:hanging="360"/>
      </w:pPr>
      <w:rPr>
        <w:rFonts w:ascii="Wingdings 3" w:hAnsi="Wingdings 3" w:hint="default"/>
      </w:rPr>
    </w:lvl>
    <w:lvl w:ilvl="5" w:tplc="97BEBC3E" w:tentative="1">
      <w:start w:val="1"/>
      <w:numFmt w:val="bullet"/>
      <w:lvlText w:val=""/>
      <w:lvlJc w:val="left"/>
      <w:pPr>
        <w:tabs>
          <w:tab w:val="num" w:pos="4320"/>
        </w:tabs>
        <w:ind w:left="4320" w:hanging="360"/>
      </w:pPr>
      <w:rPr>
        <w:rFonts w:ascii="Wingdings 3" w:hAnsi="Wingdings 3" w:hint="default"/>
      </w:rPr>
    </w:lvl>
    <w:lvl w:ilvl="6" w:tplc="13CCD5B4" w:tentative="1">
      <w:start w:val="1"/>
      <w:numFmt w:val="bullet"/>
      <w:lvlText w:val=""/>
      <w:lvlJc w:val="left"/>
      <w:pPr>
        <w:tabs>
          <w:tab w:val="num" w:pos="5040"/>
        </w:tabs>
        <w:ind w:left="5040" w:hanging="360"/>
      </w:pPr>
      <w:rPr>
        <w:rFonts w:ascii="Wingdings 3" w:hAnsi="Wingdings 3" w:hint="default"/>
      </w:rPr>
    </w:lvl>
    <w:lvl w:ilvl="7" w:tplc="F490FED8" w:tentative="1">
      <w:start w:val="1"/>
      <w:numFmt w:val="bullet"/>
      <w:lvlText w:val=""/>
      <w:lvlJc w:val="left"/>
      <w:pPr>
        <w:tabs>
          <w:tab w:val="num" w:pos="5760"/>
        </w:tabs>
        <w:ind w:left="5760" w:hanging="360"/>
      </w:pPr>
      <w:rPr>
        <w:rFonts w:ascii="Wingdings 3" w:hAnsi="Wingdings 3" w:hint="default"/>
      </w:rPr>
    </w:lvl>
    <w:lvl w:ilvl="8" w:tplc="37CE5FBE" w:tentative="1">
      <w:start w:val="1"/>
      <w:numFmt w:val="bullet"/>
      <w:lvlText w:val=""/>
      <w:lvlJc w:val="left"/>
      <w:pPr>
        <w:tabs>
          <w:tab w:val="num" w:pos="6480"/>
        </w:tabs>
        <w:ind w:left="6480" w:hanging="360"/>
      </w:pPr>
      <w:rPr>
        <w:rFonts w:ascii="Wingdings 3" w:hAnsi="Wingdings 3" w:hint="default"/>
      </w:rPr>
    </w:lvl>
  </w:abstractNum>
  <w:abstractNum w:abstractNumId="4">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nsid w:val="32A10325"/>
    <w:multiLevelType w:val="hybridMultilevel"/>
    <w:tmpl w:val="A4ACD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noPunctuationKerning/>
  <w:characterSpacingControl w:val="doNotCompress"/>
  <w:hdrShapeDefaults>
    <o:shapedefaults v:ext="edit" spidmax="88065"/>
  </w:hdrShapeDefaults>
  <w:footnotePr>
    <w:footnote w:id="-1"/>
    <w:footnote w:id="0"/>
  </w:footnotePr>
  <w:endnotePr>
    <w:endnote w:id="-1"/>
    <w:endnote w:id="0"/>
  </w:endnotePr>
  <w:compat/>
  <w:docVars>
    <w:docVar w:name="LigatureDocument" w:val="0"/>
  </w:docVars>
  <w:rsids>
    <w:rsidRoot w:val="00584EB6"/>
    <w:rsid w:val="00002469"/>
    <w:rsid w:val="00005600"/>
    <w:rsid w:val="000148B4"/>
    <w:rsid w:val="00027C8E"/>
    <w:rsid w:val="00033336"/>
    <w:rsid w:val="00035B24"/>
    <w:rsid w:val="00037E3F"/>
    <w:rsid w:val="000514DB"/>
    <w:rsid w:val="000643FB"/>
    <w:rsid w:val="000646A5"/>
    <w:rsid w:val="00072405"/>
    <w:rsid w:val="00074C5D"/>
    <w:rsid w:val="000806F5"/>
    <w:rsid w:val="00086450"/>
    <w:rsid w:val="000A5F23"/>
    <w:rsid w:val="000A69AC"/>
    <w:rsid w:val="000B1DD0"/>
    <w:rsid w:val="000B5CFA"/>
    <w:rsid w:val="000D162F"/>
    <w:rsid w:val="000D5B9E"/>
    <w:rsid w:val="000E3179"/>
    <w:rsid w:val="000E3674"/>
    <w:rsid w:val="000F4636"/>
    <w:rsid w:val="000F74BE"/>
    <w:rsid w:val="00101CB5"/>
    <w:rsid w:val="001208FC"/>
    <w:rsid w:val="00122D18"/>
    <w:rsid w:val="001260C5"/>
    <w:rsid w:val="00142442"/>
    <w:rsid w:val="00180C73"/>
    <w:rsid w:val="00185F36"/>
    <w:rsid w:val="001930D5"/>
    <w:rsid w:val="001971A4"/>
    <w:rsid w:val="001A3378"/>
    <w:rsid w:val="001A61F0"/>
    <w:rsid w:val="001B0190"/>
    <w:rsid w:val="001B0609"/>
    <w:rsid w:val="001B771E"/>
    <w:rsid w:val="001F07F9"/>
    <w:rsid w:val="001F093A"/>
    <w:rsid w:val="002137BD"/>
    <w:rsid w:val="00214DC3"/>
    <w:rsid w:val="00222D4A"/>
    <w:rsid w:val="00226B9F"/>
    <w:rsid w:val="002341E7"/>
    <w:rsid w:val="00235517"/>
    <w:rsid w:val="00237EDF"/>
    <w:rsid w:val="002670D7"/>
    <w:rsid w:val="002671A0"/>
    <w:rsid w:val="00276340"/>
    <w:rsid w:val="00280348"/>
    <w:rsid w:val="00295B24"/>
    <w:rsid w:val="002969AD"/>
    <w:rsid w:val="00297DC4"/>
    <w:rsid w:val="002A1A83"/>
    <w:rsid w:val="002A4F21"/>
    <w:rsid w:val="002B3807"/>
    <w:rsid w:val="002C4A81"/>
    <w:rsid w:val="002F19F4"/>
    <w:rsid w:val="00300067"/>
    <w:rsid w:val="00327613"/>
    <w:rsid w:val="0033291F"/>
    <w:rsid w:val="0034201B"/>
    <w:rsid w:val="003424F9"/>
    <w:rsid w:val="00350D7A"/>
    <w:rsid w:val="003665EE"/>
    <w:rsid w:val="00367801"/>
    <w:rsid w:val="003802AC"/>
    <w:rsid w:val="003A1BD8"/>
    <w:rsid w:val="003A7DF8"/>
    <w:rsid w:val="003B515B"/>
    <w:rsid w:val="003B79F8"/>
    <w:rsid w:val="003C16A3"/>
    <w:rsid w:val="003C2FAE"/>
    <w:rsid w:val="003C3D7F"/>
    <w:rsid w:val="003D0224"/>
    <w:rsid w:val="003D0EA6"/>
    <w:rsid w:val="003D1606"/>
    <w:rsid w:val="003D2AA4"/>
    <w:rsid w:val="003D3DE7"/>
    <w:rsid w:val="003E2C2D"/>
    <w:rsid w:val="003E4661"/>
    <w:rsid w:val="003E5378"/>
    <w:rsid w:val="003E74B5"/>
    <w:rsid w:val="003F7B38"/>
    <w:rsid w:val="003F7CDB"/>
    <w:rsid w:val="004132FD"/>
    <w:rsid w:val="004169EE"/>
    <w:rsid w:val="0042355D"/>
    <w:rsid w:val="004262A9"/>
    <w:rsid w:val="0044613F"/>
    <w:rsid w:val="00451A79"/>
    <w:rsid w:val="00475B2A"/>
    <w:rsid w:val="00480681"/>
    <w:rsid w:val="004868E2"/>
    <w:rsid w:val="00486B61"/>
    <w:rsid w:val="004B2CD0"/>
    <w:rsid w:val="004D1DF2"/>
    <w:rsid w:val="004D6D40"/>
    <w:rsid w:val="004E56C1"/>
    <w:rsid w:val="004F40D9"/>
    <w:rsid w:val="005009F1"/>
    <w:rsid w:val="005033D1"/>
    <w:rsid w:val="00527604"/>
    <w:rsid w:val="00527FB8"/>
    <w:rsid w:val="00531A7C"/>
    <w:rsid w:val="00554624"/>
    <w:rsid w:val="00560B6A"/>
    <w:rsid w:val="005656A9"/>
    <w:rsid w:val="0056738D"/>
    <w:rsid w:val="00570DFD"/>
    <w:rsid w:val="00573739"/>
    <w:rsid w:val="00574F5A"/>
    <w:rsid w:val="00580C5E"/>
    <w:rsid w:val="00582D5D"/>
    <w:rsid w:val="0058369A"/>
    <w:rsid w:val="00584EB6"/>
    <w:rsid w:val="00590E50"/>
    <w:rsid w:val="00592CFB"/>
    <w:rsid w:val="00592FE8"/>
    <w:rsid w:val="00595217"/>
    <w:rsid w:val="005A0D83"/>
    <w:rsid w:val="005A3C12"/>
    <w:rsid w:val="005B1533"/>
    <w:rsid w:val="005B3158"/>
    <w:rsid w:val="005B5595"/>
    <w:rsid w:val="005C1537"/>
    <w:rsid w:val="005E0FF3"/>
    <w:rsid w:val="005E4823"/>
    <w:rsid w:val="005E74DA"/>
    <w:rsid w:val="005F15A6"/>
    <w:rsid w:val="006000A2"/>
    <w:rsid w:val="00603A2A"/>
    <w:rsid w:val="006053FE"/>
    <w:rsid w:val="00610B0F"/>
    <w:rsid w:val="0061547C"/>
    <w:rsid w:val="00617650"/>
    <w:rsid w:val="00617E0C"/>
    <w:rsid w:val="00642B8E"/>
    <w:rsid w:val="00645A3A"/>
    <w:rsid w:val="0065258D"/>
    <w:rsid w:val="00663624"/>
    <w:rsid w:val="00666940"/>
    <w:rsid w:val="00671684"/>
    <w:rsid w:val="006817B7"/>
    <w:rsid w:val="0069253E"/>
    <w:rsid w:val="006954FB"/>
    <w:rsid w:val="006B5E25"/>
    <w:rsid w:val="006B7195"/>
    <w:rsid w:val="006C1545"/>
    <w:rsid w:val="006D3BA2"/>
    <w:rsid w:val="006F1E4B"/>
    <w:rsid w:val="006F2B2C"/>
    <w:rsid w:val="007138F7"/>
    <w:rsid w:val="0072088B"/>
    <w:rsid w:val="007248F1"/>
    <w:rsid w:val="007400C3"/>
    <w:rsid w:val="00756993"/>
    <w:rsid w:val="007738AB"/>
    <w:rsid w:val="00774FA9"/>
    <w:rsid w:val="0077541C"/>
    <w:rsid w:val="007A0B91"/>
    <w:rsid w:val="007A6144"/>
    <w:rsid w:val="007B50D4"/>
    <w:rsid w:val="007D2439"/>
    <w:rsid w:val="00802608"/>
    <w:rsid w:val="0081123D"/>
    <w:rsid w:val="0082645C"/>
    <w:rsid w:val="008370D0"/>
    <w:rsid w:val="00840CC5"/>
    <w:rsid w:val="0084333B"/>
    <w:rsid w:val="00845941"/>
    <w:rsid w:val="00847B21"/>
    <w:rsid w:val="0086320F"/>
    <w:rsid w:val="00865077"/>
    <w:rsid w:val="00865769"/>
    <w:rsid w:val="00870DF1"/>
    <w:rsid w:val="00872209"/>
    <w:rsid w:val="00872C8F"/>
    <w:rsid w:val="0087429D"/>
    <w:rsid w:val="0088462C"/>
    <w:rsid w:val="00892D7C"/>
    <w:rsid w:val="008954DF"/>
    <w:rsid w:val="008967C0"/>
    <w:rsid w:val="008B08F2"/>
    <w:rsid w:val="008B14F7"/>
    <w:rsid w:val="008D4937"/>
    <w:rsid w:val="008E1136"/>
    <w:rsid w:val="008E33D5"/>
    <w:rsid w:val="008E676A"/>
    <w:rsid w:val="008F3028"/>
    <w:rsid w:val="00904805"/>
    <w:rsid w:val="00906C32"/>
    <w:rsid w:val="00907E06"/>
    <w:rsid w:val="009174A1"/>
    <w:rsid w:val="009177DC"/>
    <w:rsid w:val="0092430E"/>
    <w:rsid w:val="00926514"/>
    <w:rsid w:val="009312EF"/>
    <w:rsid w:val="0093798F"/>
    <w:rsid w:val="009429A8"/>
    <w:rsid w:val="00946658"/>
    <w:rsid w:val="00954EA7"/>
    <w:rsid w:val="0096371D"/>
    <w:rsid w:val="0096515B"/>
    <w:rsid w:val="00965782"/>
    <w:rsid w:val="009667AB"/>
    <w:rsid w:val="00970C82"/>
    <w:rsid w:val="009807AB"/>
    <w:rsid w:val="00983EE7"/>
    <w:rsid w:val="009874F0"/>
    <w:rsid w:val="009975DB"/>
    <w:rsid w:val="009B2633"/>
    <w:rsid w:val="009B3501"/>
    <w:rsid w:val="009B46B8"/>
    <w:rsid w:val="009E5132"/>
    <w:rsid w:val="009E7841"/>
    <w:rsid w:val="00A21B29"/>
    <w:rsid w:val="00A23C2F"/>
    <w:rsid w:val="00A55EAB"/>
    <w:rsid w:val="00A656C1"/>
    <w:rsid w:val="00A65B91"/>
    <w:rsid w:val="00A67804"/>
    <w:rsid w:val="00A74DBF"/>
    <w:rsid w:val="00A819C3"/>
    <w:rsid w:val="00A83C61"/>
    <w:rsid w:val="00A9668E"/>
    <w:rsid w:val="00AA05EB"/>
    <w:rsid w:val="00AA4557"/>
    <w:rsid w:val="00AA6995"/>
    <w:rsid w:val="00AC1696"/>
    <w:rsid w:val="00AC76F2"/>
    <w:rsid w:val="00AD617F"/>
    <w:rsid w:val="00AE1A4E"/>
    <w:rsid w:val="00AF6A1D"/>
    <w:rsid w:val="00B00574"/>
    <w:rsid w:val="00B029FE"/>
    <w:rsid w:val="00B06281"/>
    <w:rsid w:val="00B1156C"/>
    <w:rsid w:val="00B16652"/>
    <w:rsid w:val="00B20A1B"/>
    <w:rsid w:val="00B33C74"/>
    <w:rsid w:val="00B43C1C"/>
    <w:rsid w:val="00B4536E"/>
    <w:rsid w:val="00B46060"/>
    <w:rsid w:val="00B47AC7"/>
    <w:rsid w:val="00B52329"/>
    <w:rsid w:val="00B55841"/>
    <w:rsid w:val="00B65CB4"/>
    <w:rsid w:val="00B75990"/>
    <w:rsid w:val="00B819FB"/>
    <w:rsid w:val="00B8207C"/>
    <w:rsid w:val="00B844D0"/>
    <w:rsid w:val="00B85718"/>
    <w:rsid w:val="00B87EDF"/>
    <w:rsid w:val="00B90E2A"/>
    <w:rsid w:val="00BA6EFC"/>
    <w:rsid w:val="00BB5D5A"/>
    <w:rsid w:val="00BC1149"/>
    <w:rsid w:val="00BC2D5A"/>
    <w:rsid w:val="00BE0342"/>
    <w:rsid w:val="00BE1FC3"/>
    <w:rsid w:val="00BE3686"/>
    <w:rsid w:val="00BF11F5"/>
    <w:rsid w:val="00C01903"/>
    <w:rsid w:val="00C01C6C"/>
    <w:rsid w:val="00C0260E"/>
    <w:rsid w:val="00C067B2"/>
    <w:rsid w:val="00C14273"/>
    <w:rsid w:val="00C14861"/>
    <w:rsid w:val="00C1515F"/>
    <w:rsid w:val="00C211CD"/>
    <w:rsid w:val="00C22706"/>
    <w:rsid w:val="00C27AD5"/>
    <w:rsid w:val="00C32F34"/>
    <w:rsid w:val="00C56ED9"/>
    <w:rsid w:val="00C634A9"/>
    <w:rsid w:val="00C6379E"/>
    <w:rsid w:val="00C655E0"/>
    <w:rsid w:val="00C73DE7"/>
    <w:rsid w:val="00C90ECA"/>
    <w:rsid w:val="00C94F3A"/>
    <w:rsid w:val="00CA65D5"/>
    <w:rsid w:val="00CB4367"/>
    <w:rsid w:val="00CB5389"/>
    <w:rsid w:val="00CC6094"/>
    <w:rsid w:val="00CD5510"/>
    <w:rsid w:val="00CE1B60"/>
    <w:rsid w:val="00CE53E1"/>
    <w:rsid w:val="00CF19C1"/>
    <w:rsid w:val="00D01C45"/>
    <w:rsid w:val="00D067F9"/>
    <w:rsid w:val="00D120C0"/>
    <w:rsid w:val="00D13C4A"/>
    <w:rsid w:val="00D21FC9"/>
    <w:rsid w:val="00D36AAA"/>
    <w:rsid w:val="00D436CD"/>
    <w:rsid w:val="00D43D6D"/>
    <w:rsid w:val="00D52555"/>
    <w:rsid w:val="00D56704"/>
    <w:rsid w:val="00D6418E"/>
    <w:rsid w:val="00D74F01"/>
    <w:rsid w:val="00D765E5"/>
    <w:rsid w:val="00D80B90"/>
    <w:rsid w:val="00D960B2"/>
    <w:rsid w:val="00DC64C2"/>
    <w:rsid w:val="00DD7EF2"/>
    <w:rsid w:val="00DE3F94"/>
    <w:rsid w:val="00DE67C7"/>
    <w:rsid w:val="00DF4C5A"/>
    <w:rsid w:val="00E16BE3"/>
    <w:rsid w:val="00E23110"/>
    <w:rsid w:val="00E279AE"/>
    <w:rsid w:val="00E31184"/>
    <w:rsid w:val="00E35082"/>
    <w:rsid w:val="00E41853"/>
    <w:rsid w:val="00E457E7"/>
    <w:rsid w:val="00E575C0"/>
    <w:rsid w:val="00E73171"/>
    <w:rsid w:val="00E764E8"/>
    <w:rsid w:val="00E83741"/>
    <w:rsid w:val="00EA171F"/>
    <w:rsid w:val="00EA31E2"/>
    <w:rsid w:val="00EA5ADF"/>
    <w:rsid w:val="00EA5E8E"/>
    <w:rsid w:val="00EB215D"/>
    <w:rsid w:val="00EB2C69"/>
    <w:rsid w:val="00EB426B"/>
    <w:rsid w:val="00EC023B"/>
    <w:rsid w:val="00EC6F76"/>
    <w:rsid w:val="00EF1E13"/>
    <w:rsid w:val="00EF3B13"/>
    <w:rsid w:val="00F0254B"/>
    <w:rsid w:val="00F0467D"/>
    <w:rsid w:val="00F10A3B"/>
    <w:rsid w:val="00F116F0"/>
    <w:rsid w:val="00F14024"/>
    <w:rsid w:val="00F2173F"/>
    <w:rsid w:val="00F22226"/>
    <w:rsid w:val="00F24B40"/>
    <w:rsid w:val="00F30F18"/>
    <w:rsid w:val="00F31BC8"/>
    <w:rsid w:val="00F32718"/>
    <w:rsid w:val="00F36193"/>
    <w:rsid w:val="00F4143B"/>
    <w:rsid w:val="00F44361"/>
    <w:rsid w:val="00F47B4C"/>
    <w:rsid w:val="00F52DEA"/>
    <w:rsid w:val="00F5684A"/>
    <w:rsid w:val="00F61591"/>
    <w:rsid w:val="00F71EE0"/>
    <w:rsid w:val="00F810CF"/>
    <w:rsid w:val="00F90172"/>
    <w:rsid w:val="00FB07A8"/>
    <w:rsid w:val="00FB1170"/>
    <w:rsid w:val="00FC35B4"/>
    <w:rsid w:val="00FC401B"/>
    <w:rsid w:val="00FC5255"/>
    <w:rsid w:val="00FC789E"/>
    <w:rsid w:val="00FD6035"/>
    <w:rsid w:val="00FE77DF"/>
    <w:rsid w:val="00FF0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D5A"/>
    <w:pPr>
      <w:tabs>
        <w:tab w:val="center" w:pos="4320"/>
        <w:tab w:val="right" w:pos="8640"/>
      </w:tabs>
    </w:pPr>
  </w:style>
  <w:style w:type="paragraph" w:styleId="Footer">
    <w:name w:val="footer"/>
    <w:basedOn w:val="Normal"/>
    <w:link w:val="FooterChar"/>
    <w:uiPriority w:val="99"/>
    <w:rsid w:val="004673EF"/>
    <w:pPr>
      <w:tabs>
        <w:tab w:val="center" w:pos="4320"/>
        <w:tab w:val="right" w:pos="8640"/>
      </w:tabs>
    </w:pPr>
    <w:rPr>
      <w:rFonts w:ascii="Tahoma" w:hAnsi="Tahoma"/>
      <w:sz w:val="18"/>
    </w:rPr>
  </w:style>
  <w:style w:type="character" w:styleId="Hyperlink">
    <w:name w:val="Hyperlink"/>
    <w:basedOn w:val="DefaultParagraphFont"/>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basedOn w:val="DefaultParagraphFont"/>
    <w:link w:val="BalloonText"/>
    <w:uiPriority w:val="99"/>
    <w:semiHidden/>
    <w:rsid w:val="00226B9F"/>
    <w:rPr>
      <w:rFonts w:ascii="Tahoma" w:hAnsi="Tahoma" w:cs="Tahoma"/>
      <w:color w:val="000000"/>
      <w:sz w:val="16"/>
      <w:szCs w:val="16"/>
    </w:rPr>
  </w:style>
  <w:style w:type="character" w:customStyle="1" w:styleId="Fill-inChar">
    <w:name w:val="Fill-in Char"/>
    <w:basedOn w:val="DefaultParagraphFont"/>
    <w:link w:val="Fill-in"/>
    <w:rsid w:val="000B1DD0"/>
    <w:rPr>
      <w:rFonts w:ascii="New Century Schlbk" w:hAnsi="New Century Schlbk"/>
      <w:color w:val="000000"/>
      <w:sz w:val="24"/>
    </w:rPr>
  </w:style>
  <w:style w:type="paragraph" w:customStyle="1" w:styleId="Fill-in">
    <w:name w:val="Fill-in"/>
    <w:basedOn w:val="Normal"/>
    <w:link w:val="Fill-inChar"/>
    <w:rsid w:val="000B1DD0"/>
    <w:pPr>
      <w:widowControl/>
      <w:overflowPunct w:val="0"/>
      <w:ind w:left="1080" w:hanging="1080"/>
    </w:pPr>
    <w:rPr>
      <w:rFonts w:ascii="New Century Schlbk" w:hAnsi="New Century Schlbk"/>
      <w:szCs w:val="20"/>
    </w:rPr>
  </w:style>
  <w:style w:type="paragraph" w:styleId="BodyText">
    <w:name w:val="Body Text"/>
    <w:basedOn w:val="Normal"/>
    <w:link w:val="BodyTextChar"/>
    <w:uiPriority w:val="99"/>
    <w:rsid w:val="000B1DD0"/>
    <w:pPr>
      <w:widowControl/>
      <w:autoSpaceDE/>
      <w:autoSpaceDN/>
      <w:adjustRightInd/>
    </w:pPr>
    <w:rPr>
      <w:rFonts w:ascii="NewCenturySchlbk" w:hAnsi="NewCenturySchlbk"/>
      <w:sz w:val="22"/>
      <w:szCs w:val="22"/>
    </w:rPr>
  </w:style>
  <w:style w:type="character" w:customStyle="1" w:styleId="BodyTextChar">
    <w:name w:val="Body Text Char"/>
    <w:basedOn w:val="DefaultParagraphFont"/>
    <w:link w:val="BodyText"/>
    <w:uiPriority w:val="99"/>
    <w:rsid w:val="000B1DD0"/>
    <w:rPr>
      <w:rFonts w:ascii="NewCenturySchlbk" w:hAnsi="NewCenturySchlbk"/>
      <w:color w:val="000000"/>
      <w:sz w:val="22"/>
      <w:szCs w:val="22"/>
    </w:rPr>
  </w:style>
  <w:style w:type="character" w:styleId="FollowedHyperlink">
    <w:name w:val="FollowedHyperlink"/>
    <w:basedOn w:val="DefaultParagraphFont"/>
    <w:uiPriority w:val="99"/>
    <w:semiHidden/>
    <w:unhideWhenUsed/>
    <w:rsid w:val="000B1DD0"/>
    <w:rPr>
      <w:color w:val="800080"/>
      <w:u w:val="single"/>
    </w:rPr>
  </w:style>
  <w:style w:type="paragraph" w:styleId="ListParagraph">
    <w:name w:val="List Paragraph"/>
    <w:basedOn w:val="Normal"/>
    <w:uiPriority w:val="34"/>
    <w:qFormat/>
    <w:rsid w:val="00CB5389"/>
    <w:pPr>
      <w:widowControl/>
      <w:autoSpaceDE/>
      <w:autoSpaceDN/>
      <w:adjustRightInd/>
      <w:ind w:left="720"/>
      <w:contextualSpacing/>
    </w:pPr>
    <w:rPr>
      <w:rFonts w:ascii="Times New Roman" w:hAnsi="Times New Roman"/>
      <w:color w:val="auto"/>
    </w:rPr>
  </w:style>
  <w:style w:type="character" w:customStyle="1" w:styleId="FooterChar">
    <w:name w:val="Footer Char"/>
    <w:basedOn w:val="DefaultParagraphFont"/>
    <w:link w:val="Footer"/>
    <w:uiPriority w:val="99"/>
    <w:rsid w:val="004D6D40"/>
    <w:rPr>
      <w:rFonts w:ascii="Tahoma" w:hAnsi="Tahoma"/>
      <w:color w:val="000000"/>
      <w:sz w:val="18"/>
      <w:szCs w:val="24"/>
    </w:rPr>
  </w:style>
</w:styles>
</file>

<file path=word/webSettings.xml><?xml version="1.0" encoding="utf-8"?>
<w:webSettings xmlns:r="http://schemas.openxmlformats.org/officeDocument/2006/relationships" xmlns:w="http://schemas.openxmlformats.org/wordprocessingml/2006/main">
  <w:divs>
    <w:div w:id="744450379">
      <w:bodyDiv w:val="1"/>
      <w:marLeft w:val="0"/>
      <w:marRight w:val="0"/>
      <w:marTop w:val="0"/>
      <w:marBottom w:val="0"/>
      <w:divBdr>
        <w:top w:val="none" w:sz="0" w:space="0" w:color="auto"/>
        <w:left w:val="none" w:sz="0" w:space="0" w:color="auto"/>
        <w:bottom w:val="none" w:sz="0" w:space="0" w:color="auto"/>
        <w:right w:val="none" w:sz="0" w:space="0" w:color="auto"/>
      </w:divBdr>
    </w:div>
    <w:div w:id="823471139">
      <w:bodyDiv w:val="1"/>
      <w:marLeft w:val="0"/>
      <w:marRight w:val="0"/>
      <w:marTop w:val="0"/>
      <w:marBottom w:val="0"/>
      <w:divBdr>
        <w:top w:val="none" w:sz="0" w:space="0" w:color="auto"/>
        <w:left w:val="none" w:sz="0" w:space="0" w:color="auto"/>
        <w:bottom w:val="none" w:sz="0" w:space="0" w:color="auto"/>
        <w:right w:val="none" w:sz="0" w:space="0" w:color="auto"/>
      </w:divBdr>
    </w:div>
    <w:div w:id="929044922">
      <w:bodyDiv w:val="1"/>
      <w:marLeft w:val="0"/>
      <w:marRight w:val="0"/>
      <w:marTop w:val="0"/>
      <w:marBottom w:val="0"/>
      <w:divBdr>
        <w:top w:val="none" w:sz="0" w:space="0" w:color="auto"/>
        <w:left w:val="none" w:sz="0" w:space="0" w:color="auto"/>
        <w:bottom w:val="none" w:sz="0" w:space="0" w:color="auto"/>
        <w:right w:val="none" w:sz="0" w:space="0" w:color="auto"/>
      </w:divBdr>
    </w:div>
    <w:div w:id="948510134">
      <w:bodyDiv w:val="1"/>
      <w:marLeft w:val="0"/>
      <w:marRight w:val="0"/>
      <w:marTop w:val="0"/>
      <w:marBottom w:val="0"/>
      <w:divBdr>
        <w:top w:val="none" w:sz="0" w:space="0" w:color="auto"/>
        <w:left w:val="none" w:sz="0" w:space="0" w:color="auto"/>
        <w:bottom w:val="none" w:sz="0" w:space="0" w:color="auto"/>
        <w:right w:val="none" w:sz="0" w:space="0" w:color="auto"/>
      </w:divBdr>
    </w:div>
    <w:div w:id="1240366216">
      <w:bodyDiv w:val="1"/>
      <w:marLeft w:val="0"/>
      <w:marRight w:val="0"/>
      <w:marTop w:val="0"/>
      <w:marBottom w:val="0"/>
      <w:divBdr>
        <w:top w:val="none" w:sz="0" w:space="0" w:color="auto"/>
        <w:left w:val="none" w:sz="0" w:space="0" w:color="auto"/>
        <w:bottom w:val="none" w:sz="0" w:space="0" w:color="auto"/>
        <w:right w:val="none" w:sz="0" w:space="0" w:color="auto"/>
      </w:divBdr>
    </w:div>
    <w:div w:id="1298606201">
      <w:bodyDiv w:val="1"/>
      <w:marLeft w:val="0"/>
      <w:marRight w:val="0"/>
      <w:marTop w:val="0"/>
      <w:marBottom w:val="0"/>
      <w:divBdr>
        <w:top w:val="none" w:sz="0" w:space="0" w:color="auto"/>
        <w:left w:val="none" w:sz="0" w:space="0" w:color="auto"/>
        <w:bottom w:val="none" w:sz="0" w:space="0" w:color="auto"/>
        <w:right w:val="none" w:sz="0" w:space="0" w:color="auto"/>
      </w:divBdr>
      <w:divsChild>
        <w:div w:id="421611681">
          <w:marLeft w:val="576"/>
          <w:marRight w:val="0"/>
          <w:marTop w:val="80"/>
          <w:marBottom w:val="0"/>
          <w:divBdr>
            <w:top w:val="none" w:sz="0" w:space="0" w:color="auto"/>
            <w:left w:val="none" w:sz="0" w:space="0" w:color="auto"/>
            <w:bottom w:val="none" w:sz="0" w:space="0" w:color="auto"/>
            <w:right w:val="none" w:sz="0" w:space="0" w:color="auto"/>
          </w:divBdr>
        </w:div>
        <w:div w:id="1632400503">
          <w:marLeft w:val="576"/>
          <w:marRight w:val="0"/>
          <w:marTop w:val="80"/>
          <w:marBottom w:val="0"/>
          <w:divBdr>
            <w:top w:val="none" w:sz="0" w:space="0" w:color="auto"/>
            <w:left w:val="none" w:sz="0" w:space="0" w:color="auto"/>
            <w:bottom w:val="none" w:sz="0" w:space="0" w:color="auto"/>
            <w:right w:val="none" w:sz="0" w:space="0" w:color="auto"/>
          </w:divBdr>
        </w:div>
        <w:div w:id="841235502">
          <w:marLeft w:val="576"/>
          <w:marRight w:val="0"/>
          <w:marTop w:val="80"/>
          <w:marBottom w:val="0"/>
          <w:divBdr>
            <w:top w:val="none" w:sz="0" w:space="0" w:color="auto"/>
            <w:left w:val="none" w:sz="0" w:space="0" w:color="auto"/>
            <w:bottom w:val="none" w:sz="0" w:space="0" w:color="auto"/>
            <w:right w:val="none" w:sz="0" w:space="0" w:color="auto"/>
          </w:divBdr>
        </w:div>
      </w:divsChild>
    </w:div>
    <w:div w:id="1535117604">
      <w:bodyDiv w:val="1"/>
      <w:marLeft w:val="0"/>
      <w:marRight w:val="0"/>
      <w:marTop w:val="0"/>
      <w:marBottom w:val="0"/>
      <w:divBdr>
        <w:top w:val="none" w:sz="0" w:space="0" w:color="auto"/>
        <w:left w:val="none" w:sz="0" w:space="0" w:color="auto"/>
        <w:bottom w:val="none" w:sz="0" w:space="0" w:color="auto"/>
        <w:right w:val="none" w:sz="0" w:space="0" w:color="auto"/>
      </w:divBdr>
    </w:div>
    <w:div w:id="1672682601">
      <w:bodyDiv w:val="1"/>
      <w:marLeft w:val="0"/>
      <w:marRight w:val="0"/>
      <w:marTop w:val="0"/>
      <w:marBottom w:val="0"/>
      <w:divBdr>
        <w:top w:val="none" w:sz="0" w:space="0" w:color="auto"/>
        <w:left w:val="none" w:sz="0" w:space="0" w:color="auto"/>
        <w:bottom w:val="none" w:sz="0" w:space="0" w:color="auto"/>
        <w:right w:val="none" w:sz="0" w:space="0" w:color="auto"/>
      </w:divBdr>
      <w:divsChild>
        <w:div w:id="1250431501">
          <w:marLeft w:val="576"/>
          <w:marRight w:val="0"/>
          <w:marTop w:val="80"/>
          <w:marBottom w:val="0"/>
          <w:divBdr>
            <w:top w:val="none" w:sz="0" w:space="0" w:color="auto"/>
            <w:left w:val="none" w:sz="0" w:space="0" w:color="auto"/>
            <w:bottom w:val="none" w:sz="0" w:space="0" w:color="auto"/>
            <w:right w:val="none" w:sz="0" w:space="0" w:color="auto"/>
          </w:divBdr>
        </w:div>
        <w:div w:id="342169487">
          <w:marLeft w:val="576"/>
          <w:marRight w:val="0"/>
          <w:marTop w:val="80"/>
          <w:marBottom w:val="0"/>
          <w:divBdr>
            <w:top w:val="none" w:sz="0" w:space="0" w:color="auto"/>
            <w:left w:val="none" w:sz="0" w:space="0" w:color="auto"/>
            <w:bottom w:val="none" w:sz="0" w:space="0" w:color="auto"/>
            <w:right w:val="none" w:sz="0" w:space="0" w:color="auto"/>
          </w:divBdr>
        </w:div>
      </w:divsChild>
    </w:div>
    <w:div w:id="1703896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s.dpi.wi.gov/sfs_auditor_break" TargetMode="External"/><Relationship Id="rId13" Type="http://schemas.openxmlformats.org/officeDocument/2006/relationships/hyperlink" Target="http://sfs.dpi.wi.gov/sfs_pay_aid_info" TargetMode="External"/><Relationship Id="rId18" Type="http://schemas.openxmlformats.org/officeDocument/2006/relationships/hyperlink" Target="http://sfs.dpi.wi.gov/sfs_emp_benefit_trust_fund" TargetMode="External"/><Relationship Id="rId26" Type="http://schemas.openxmlformats.org/officeDocument/2006/relationships/hyperlink" Target="http://sfs.dpi.wi.gov/files/sfs/doc/sped_repltr.doc"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fs.dpi.wi.gov/sfs_wufaracct_code_ex" TargetMode="External"/><Relationship Id="rId34" Type="http://schemas.openxmlformats.org/officeDocument/2006/relationships/hyperlink" Target="mailto:daniel.bush@dpi.wi.gov"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s.dpi.wi.gov/sfs_revlimworksheet" TargetMode="External"/><Relationship Id="rId17" Type="http://schemas.openxmlformats.org/officeDocument/2006/relationships/hyperlink" Target="http://sfs.dpi.wi.gov/files/sfs/Letter_to_LEAs_with_Fund73_4-11-13.doc" TargetMode="External"/><Relationship Id="rId25" Type="http://schemas.openxmlformats.org/officeDocument/2006/relationships/hyperlink" Target="http://sfs.dpi.wi.gov/files/sfs/MEDICAID.doc" TargetMode="External"/><Relationship Id="rId33" Type="http://schemas.openxmlformats.org/officeDocument/2006/relationships/hyperlink" Target="http://sfs.dpi.wi.gov/sfs_wufaracct_code_ex" TargetMode="External"/><Relationship Id="rId38" Type="http://schemas.openxmlformats.org/officeDocument/2006/relationships/hyperlink" Target="mailto:michele.tessner@dpi.wi.gov" TargetMode="External"/><Relationship Id="rId2" Type="http://schemas.openxmlformats.org/officeDocument/2006/relationships/numbering" Target="numbering.xml"/><Relationship Id="rId16" Type="http://schemas.openxmlformats.org/officeDocument/2006/relationships/hyperlink" Target="http://sfs.dpi.wi.gov/sfs_safrlinks" TargetMode="External"/><Relationship Id="rId20" Type="http://schemas.openxmlformats.org/officeDocument/2006/relationships/hyperlink" Target="http://sfs.dpi.wi.gov/sfs_wufaracct_code_ex" TargetMode="External"/><Relationship Id="rId29" Type="http://schemas.openxmlformats.org/officeDocument/2006/relationships/hyperlink" Target="http://sped.dpi.wi.gov/files/sped/pdf/moe-pocket-guide.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s.dpi.wi.gov/sfs_steqaidexp" TargetMode="External"/><Relationship Id="rId24" Type="http://schemas.openxmlformats.org/officeDocument/2006/relationships/hyperlink" Target="http://www.doa.state.wi.us/category.asp?linkcatid=1028&amp;linkid=81&amp;locid=167" TargetMode="External"/><Relationship Id="rId32" Type="http://schemas.openxmlformats.org/officeDocument/2006/relationships/hyperlink" Target="http://sped.dpi.wi.gov/sped_grt_pren" TargetMode="External"/><Relationship Id="rId37" Type="http://schemas.openxmlformats.org/officeDocument/2006/relationships/hyperlink" Target="mailto:brian.kahl@dpi.wi.gov"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s.dpi.wi.gov/sfs_aud_list" TargetMode="External"/><Relationship Id="rId23" Type="http://schemas.openxmlformats.org/officeDocument/2006/relationships/hyperlink" Target="http://www.doa.state.wi.us/category.asp?linkcatid=1028&amp;linkid=81&amp;locid=167" TargetMode="External"/><Relationship Id="rId28" Type="http://schemas.openxmlformats.org/officeDocument/2006/relationships/hyperlink" Target="mailto:daniel.bush@dpi.wi.gov" TargetMode="External"/><Relationship Id="rId36" Type="http://schemas.openxmlformats.org/officeDocument/2006/relationships/hyperlink" Target="mailto:eugene.fornecker@dpi.wi.gov" TargetMode="External"/><Relationship Id="rId10" Type="http://schemas.openxmlformats.org/officeDocument/2006/relationships/hyperlink" Target="http://sfs.dpi.wi.gov/aid_info" TargetMode="External"/><Relationship Id="rId19" Type="http://schemas.openxmlformats.org/officeDocument/2006/relationships/hyperlink" Target="mailto:michele.tessner@dpi.wi.gov" TargetMode="External"/><Relationship Id="rId31" Type="http://schemas.openxmlformats.org/officeDocument/2006/relationships/hyperlink" Target="http://sped.dpi.wi.gov/sped_grt_flow" TargetMode="External"/><Relationship Id="rId4" Type="http://schemas.openxmlformats.org/officeDocument/2006/relationships/settings" Target="settings.xml"/><Relationship Id="rId9" Type="http://schemas.openxmlformats.org/officeDocument/2006/relationships/hyperlink" Target="http://sfs.dpi.wi.gov/sfs_fin_audit" TargetMode="External"/><Relationship Id="rId14" Type="http://schemas.openxmlformats.org/officeDocument/2006/relationships/hyperlink" Target="http://sfs.dpi.wi.gov/sfs_safrlinks" TargetMode="External"/><Relationship Id="rId22" Type="http://schemas.openxmlformats.org/officeDocument/2006/relationships/hyperlink" Target="http://sfs.dpi.wi.gov/sfs_fin_audit" TargetMode="External"/><Relationship Id="rId27" Type="http://schemas.openxmlformats.org/officeDocument/2006/relationships/hyperlink" Target="mailto:dpisfsreports@dpi.wi.gov" TargetMode="External"/><Relationship Id="rId30" Type="http://schemas.openxmlformats.org/officeDocument/2006/relationships/hyperlink" Target="mailto:rachel.zellmer@dpi.wi.gov" TargetMode="External"/><Relationship Id="rId35" Type="http://schemas.openxmlformats.org/officeDocument/2006/relationships/hyperlink" Target="https://apps4.dpi.wi.gov/TPortal/Pages/SignIn.aspx"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2F372-84AC-489B-8675-96349694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2877</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19244</CharactersWithSpaces>
  <SharedDoc>false</SharedDoc>
  <HLinks>
    <vt:vector size="54" baseType="variant">
      <vt:variant>
        <vt:i4>6946826</vt:i4>
      </vt:variant>
      <vt:variant>
        <vt:i4>30</vt:i4>
      </vt:variant>
      <vt:variant>
        <vt:i4>0</vt:i4>
      </vt:variant>
      <vt:variant>
        <vt:i4>5</vt:i4>
      </vt:variant>
      <vt:variant>
        <vt:lpwstr>http://www.dpi.wi.gov/sfs/fin_audit.html</vt:lpwstr>
      </vt:variant>
      <vt:variant>
        <vt:lpwstr/>
      </vt:variant>
      <vt:variant>
        <vt:i4>458794</vt:i4>
      </vt:variant>
      <vt:variant>
        <vt:i4>27</vt:i4>
      </vt:variant>
      <vt:variant>
        <vt:i4>0</vt:i4>
      </vt:variant>
      <vt:variant>
        <vt:i4>5</vt:i4>
      </vt:variant>
      <vt:variant>
        <vt:lpwstr>http://www.dpi.state.wi.us/sfs/fin_audit.html</vt:lpwstr>
      </vt:variant>
      <vt:variant>
        <vt:lpwstr/>
      </vt:variant>
      <vt:variant>
        <vt:i4>4980842</vt:i4>
      </vt:variant>
      <vt:variant>
        <vt:i4>24</vt:i4>
      </vt:variant>
      <vt:variant>
        <vt:i4>0</vt:i4>
      </vt:variant>
      <vt:variant>
        <vt:i4>5</vt:i4>
      </vt:variant>
      <vt:variant>
        <vt:lpwstr>mailto:Michele.tessner@dpi.wi.gov</vt:lpwstr>
      </vt:variant>
      <vt:variant>
        <vt:lpwstr/>
      </vt:variant>
      <vt:variant>
        <vt:i4>7995439</vt:i4>
      </vt:variant>
      <vt:variant>
        <vt:i4>21</vt:i4>
      </vt:variant>
      <vt:variant>
        <vt:i4>0</vt:i4>
      </vt:variant>
      <vt:variant>
        <vt:i4>5</vt:i4>
      </vt:variant>
      <vt:variant>
        <vt:lpwstr>http://www.dpi.wi.gov/sfs/pay_aid_info.html</vt:lpwstr>
      </vt:variant>
      <vt:variant>
        <vt:lpwstr/>
      </vt:variant>
      <vt:variant>
        <vt:i4>262256</vt:i4>
      </vt:variant>
      <vt:variant>
        <vt:i4>18</vt:i4>
      </vt:variant>
      <vt:variant>
        <vt:i4>0</vt:i4>
      </vt:variant>
      <vt:variant>
        <vt:i4>5</vt:i4>
      </vt:variant>
      <vt:variant>
        <vt:lpwstr>http://www.dpi.state.wi.us/sfs/pdf/genaid_audit.pdf</vt:lpwstr>
      </vt:variant>
      <vt:variant>
        <vt:lpwstr/>
      </vt:variant>
      <vt:variant>
        <vt:i4>720907</vt:i4>
      </vt:variant>
      <vt:variant>
        <vt:i4>15</vt:i4>
      </vt:variant>
      <vt:variant>
        <vt:i4>0</vt:i4>
      </vt:variant>
      <vt:variant>
        <vt:i4>5</vt:i4>
      </vt:variant>
      <vt:variant>
        <vt:lpwstr>http://www.dpi.state.wi.us/sfs/index.html</vt:lpwstr>
      </vt:variant>
      <vt:variant>
        <vt:lpwstr/>
      </vt:variant>
      <vt:variant>
        <vt:i4>5046367</vt:i4>
      </vt:variant>
      <vt:variant>
        <vt:i4>12</vt:i4>
      </vt:variant>
      <vt:variant>
        <vt:i4>0</vt:i4>
      </vt:variant>
      <vt:variant>
        <vt:i4>5</vt:i4>
      </vt:variant>
      <vt:variant>
        <vt:lpwstr>http://www.dpi.state.wi.us/sfs/sfsf.html</vt:lpwstr>
      </vt:variant>
      <vt:variant>
        <vt:lpwstr/>
      </vt:variant>
      <vt:variant>
        <vt:i4>458794</vt:i4>
      </vt:variant>
      <vt:variant>
        <vt:i4>9</vt:i4>
      </vt:variant>
      <vt:variant>
        <vt:i4>0</vt:i4>
      </vt:variant>
      <vt:variant>
        <vt:i4>5</vt:i4>
      </vt:variant>
      <vt:variant>
        <vt:lpwstr>http://www.dpi.state.wi.us/sfs/fin_audit.html</vt:lpwstr>
      </vt:variant>
      <vt:variant>
        <vt:lpwstr/>
      </vt:variant>
      <vt:variant>
        <vt:i4>1114175</vt:i4>
      </vt:variant>
      <vt:variant>
        <vt:i4>6</vt:i4>
      </vt:variant>
      <vt:variant>
        <vt:i4>0</vt:i4>
      </vt:variant>
      <vt:variant>
        <vt:i4>5</vt:i4>
      </vt:variant>
      <vt:variant>
        <vt:lpwstr>http://www.dpi.state.wi.us/sfs/auditor_break.html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forneel</dc:creator>
  <cp:lastModifiedBy>Eugene L Fornecker</cp:lastModifiedBy>
  <cp:revision>19</cp:revision>
  <cp:lastPrinted>2013-06-20T15:23:00Z</cp:lastPrinted>
  <dcterms:created xsi:type="dcterms:W3CDTF">2013-06-20T15:04:00Z</dcterms:created>
  <dcterms:modified xsi:type="dcterms:W3CDTF">2013-07-02T13:49:00Z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453626232</vt:i4>
  </property>
  <property fmtid="{D5CDD505-2E9C-101B-9397-08002B2CF9AE}" pid="3" name="_NewReviewCycle">
    <vt:lpwstr/>
  </property>
  <property fmtid="{D5CDD505-2E9C-101B-9397-08002B2CF9AE}" pid="4" name="_EmailSubject">
    <vt:lpwstr/>
  </property>
  <property fmtid="{D5CDD505-2E9C-101B-9397-08002B2CF9AE}" pid="5" name="_AuthorEmail">
    <vt:lpwstr>Rachel.Zellmer@dpi.wi.gov</vt:lpwstr>
  </property>
  <property fmtid="{D5CDD505-2E9C-101B-9397-08002B2CF9AE}" pid="6" name="_AuthorEmailDisplayName">
    <vt:lpwstr>Zellmer, Rachel D.  DPI</vt:lpwstr>
  </property>
  <property fmtid="{D5CDD505-2E9C-101B-9397-08002B2CF9AE}" pid="7" name="_PreviousAdHocReviewCycleID">
    <vt:i4>143809419</vt:i4>
  </property>
  <property fmtid="{D5CDD505-2E9C-101B-9397-08002B2CF9AE}" pid="8" name="_ReviewingToolsShownOnce">
    <vt:lpwstr/>
  </property>
</Properties>
</file>