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755989" w14:textId="3CED8409" w:rsidR="0002765E" w:rsidRDefault="0002765E">
      <w:pPr>
        <w:spacing w:after="0" w:line="276" w:lineRule="auto"/>
        <w:rPr>
          <w:color w:val="FF0000"/>
        </w:rPr>
      </w:pPr>
    </w:p>
    <w:p w14:paraId="4FF50986" w14:textId="77777777" w:rsidR="0002765E" w:rsidRPr="0002765E" w:rsidRDefault="0002765E" w:rsidP="0002765E">
      <w:pPr>
        <w:spacing w:after="0" w:line="276" w:lineRule="auto"/>
        <w:rPr>
          <w:color w:val="auto"/>
          <w:sz w:val="24"/>
          <w:szCs w:val="24"/>
        </w:rPr>
      </w:pPr>
      <w:r w:rsidRPr="0002765E">
        <w:rPr>
          <w:b/>
          <w:color w:val="auto"/>
          <w:sz w:val="24"/>
          <w:szCs w:val="24"/>
        </w:rPr>
        <w:t>INTRODUCTION:</w:t>
      </w:r>
      <w:r w:rsidRPr="0002765E">
        <w:rPr>
          <w:color w:val="auto"/>
          <w:sz w:val="24"/>
          <w:szCs w:val="24"/>
        </w:rPr>
        <w:t xml:space="preserve"> The following benchmarks are designed to assist staff in increasing social and emotional learning competence among all learners. It is not necessary to address all of the grade band benchmarks but to identify those that need greater focus. The goal is to be more intentional in how staff teach, reinforce, and cue learners to apply these skills. </w:t>
      </w:r>
    </w:p>
    <w:p w14:paraId="067B47E7" w14:textId="77777777" w:rsidR="0002765E" w:rsidRPr="0002765E" w:rsidRDefault="0002765E" w:rsidP="0002765E">
      <w:pPr>
        <w:spacing w:after="0" w:line="276" w:lineRule="auto"/>
        <w:rPr>
          <w:color w:val="auto"/>
          <w:sz w:val="24"/>
          <w:szCs w:val="24"/>
        </w:rPr>
      </w:pPr>
    </w:p>
    <w:p w14:paraId="428223D0" w14:textId="0BF99701" w:rsidR="0002765E" w:rsidRPr="0002765E" w:rsidRDefault="0002765E" w:rsidP="0002765E">
      <w:pPr>
        <w:spacing w:after="0" w:line="276" w:lineRule="auto"/>
        <w:rPr>
          <w:color w:val="auto"/>
          <w:sz w:val="24"/>
          <w:szCs w:val="24"/>
        </w:rPr>
      </w:pPr>
      <w:r w:rsidRPr="0002765E">
        <w:rPr>
          <w:color w:val="auto"/>
          <w:sz w:val="24"/>
          <w:szCs w:val="24"/>
        </w:rPr>
        <w:t xml:space="preserve">Please see the </w:t>
      </w:r>
      <w:hyperlink r:id="rId7" w:history="1">
        <w:r w:rsidR="000A4E78" w:rsidRPr="000A4E78">
          <w:rPr>
            <w:rStyle w:val="Hyperlink"/>
            <w:sz w:val="24"/>
            <w:szCs w:val="24"/>
          </w:rPr>
          <w:t>Social and</w:t>
        </w:r>
        <w:r w:rsidR="000A4E78">
          <w:rPr>
            <w:rStyle w:val="Hyperlink"/>
            <w:sz w:val="24"/>
            <w:szCs w:val="24"/>
          </w:rPr>
          <w:t xml:space="preserve"> Emotional Learning Competencies</w:t>
        </w:r>
        <w:r w:rsidR="000A4E78" w:rsidRPr="000A4E78">
          <w:rPr>
            <w:rStyle w:val="Hyperlink"/>
            <w:sz w:val="24"/>
            <w:szCs w:val="24"/>
          </w:rPr>
          <w:t xml:space="preserve"> </w:t>
        </w:r>
        <w:r w:rsidRPr="000A4E78">
          <w:rPr>
            <w:rStyle w:val="Hyperlink"/>
            <w:sz w:val="24"/>
            <w:szCs w:val="24"/>
          </w:rPr>
          <w:t>Appendix</w:t>
        </w:r>
      </w:hyperlink>
      <w:r w:rsidRPr="0002765E">
        <w:rPr>
          <w:color w:val="auto"/>
          <w:sz w:val="24"/>
          <w:szCs w:val="24"/>
        </w:rPr>
        <w:t xml:space="preserve"> for more implementation options.</w:t>
      </w:r>
    </w:p>
    <w:p w14:paraId="15A4B390" w14:textId="77777777" w:rsidR="0002765E" w:rsidRPr="0002765E" w:rsidRDefault="0002765E" w:rsidP="0002765E">
      <w:pPr>
        <w:spacing w:after="0" w:line="276" w:lineRule="auto"/>
        <w:rPr>
          <w:color w:val="auto"/>
          <w:sz w:val="24"/>
          <w:szCs w:val="24"/>
        </w:rPr>
      </w:pPr>
    </w:p>
    <w:p w14:paraId="6A895C59" w14:textId="77777777" w:rsidR="0002765E" w:rsidRPr="0002765E" w:rsidRDefault="0002765E" w:rsidP="0002765E">
      <w:pPr>
        <w:spacing w:after="0" w:line="276" w:lineRule="auto"/>
        <w:rPr>
          <w:color w:val="auto"/>
          <w:sz w:val="24"/>
          <w:szCs w:val="24"/>
        </w:rPr>
      </w:pPr>
      <w:r w:rsidRPr="0002765E">
        <w:rPr>
          <w:b/>
          <w:color w:val="auto"/>
          <w:sz w:val="24"/>
          <w:szCs w:val="24"/>
        </w:rPr>
        <w:t>HOW TO USE THE ASSESSMENT SCALE:</w:t>
      </w:r>
      <w:r w:rsidRPr="0002765E">
        <w:rPr>
          <w:color w:val="auto"/>
          <w:sz w:val="24"/>
          <w:szCs w:val="24"/>
        </w:rPr>
        <w:t xml:space="preserve"> Assess current practice(s) using the three columns to the right of the benchmarks.</w:t>
      </w:r>
    </w:p>
    <w:p w14:paraId="32A8B5A6" w14:textId="77777777" w:rsidR="0002765E" w:rsidRPr="0002765E" w:rsidRDefault="0002765E" w:rsidP="0002765E">
      <w:pPr>
        <w:pStyle w:val="ListParagraph"/>
        <w:numPr>
          <w:ilvl w:val="0"/>
          <w:numId w:val="3"/>
        </w:numPr>
        <w:spacing w:after="0" w:line="276" w:lineRule="auto"/>
        <w:rPr>
          <w:color w:val="auto"/>
          <w:sz w:val="24"/>
          <w:szCs w:val="24"/>
        </w:rPr>
      </w:pPr>
      <w:bookmarkStart w:id="0" w:name="_GoBack"/>
      <w:bookmarkEnd w:id="0"/>
      <w:r w:rsidRPr="0002765E">
        <w:rPr>
          <w:color w:val="auto"/>
          <w:sz w:val="24"/>
          <w:szCs w:val="24"/>
        </w:rPr>
        <w:t>Not yet addressed=this benchmark is not yet taught, cued, or reinforced</w:t>
      </w:r>
    </w:p>
    <w:p w14:paraId="0D4D69B0"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Intermittently Addressed=this benchmark is taught, cued, and/or reinforced occasionally or when an opportunity presents itself</w:t>
      </w:r>
    </w:p>
    <w:p w14:paraId="6DDC4A3E"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Intentionally Addressed=this benchmark is taught, cued, and/or reinforced with thoughtful awareness and planning and utilizes one or more of the 4 Approaches identified by CASEL*</w:t>
      </w:r>
    </w:p>
    <w:p w14:paraId="37192D67" w14:textId="77777777" w:rsidR="0002765E" w:rsidRPr="0002765E" w:rsidRDefault="0002765E" w:rsidP="0002765E">
      <w:pPr>
        <w:spacing w:after="0" w:line="276" w:lineRule="auto"/>
        <w:rPr>
          <w:color w:val="auto"/>
          <w:sz w:val="24"/>
          <w:szCs w:val="24"/>
        </w:rPr>
      </w:pPr>
    </w:p>
    <w:p w14:paraId="58228C8E" w14:textId="77777777" w:rsidR="00163BA1" w:rsidRDefault="0002765E" w:rsidP="0002765E">
      <w:pPr>
        <w:spacing w:after="0" w:line="276" w:lineRule="auto"/>
        <w:rPr>
          <w:color w:val="auto"/>
          <w:sz w:val="24"/>
          <w:szCs w:val="24"/>
        </w:rPr>
      </w:pPr>
      <w:r w:rsidRPr="0002765E">
        <w:rPr>
          <w:color w:val="auto"/>
          <w:sz w:val="24"/>
          <w:szCs w:val="24"/>
        </w:rPr>
        <w:t>After assessing current practice(s) identify the Priority Competencies that you wish to move to the Intentionally Addressed column.</w:t>
      </w:r>
    </w:p>
    <w:p w14:paraId="31048357" w14:textId="77777777" w:rsidR="00163BA1" w:rsidRDefault="00163BA1" w:rsidP="0002765E">
      <w:pPr>
        <w:spacing w:after="0" w:line="276" w:lineRule="auto"/>
        <w:rPr>
          <w:color w:val="auto"/>
          <w:sz w:val="24"/>
          <w:szCs w:val="24"/>
        </w:rPr>
      </w:pPr>
    </w:p>
    <w:p w14:paraId="07A0BFDF" w14:textId="529BC3DF" w:rsidR="00431264" w:rsidRDefault="00431264">
      <w:pPr>
        <w:spacing w:after="0" w:line="276" w:lineRule="auto"/>
        <w:rPr>
          <w:color w:val="FF0000"/>
        </w:rPr>
      </w:pPr>
    </w:p>
    <w:p w14:paraId="3CB62644" w14:textId="32E6D9E4" w:rsidR="007C2055" w:rsidRDefault="007C2055">
      <w:pPr>
        <w:spacing w:after="0" w:line="276" w:lineRule="auto"/>
        <w:rPr>
          <w:color w:val="FF0000"/>
        </w:rPr>
      </w:pPr>
    </w:p>
    <w:p w14:paraId="5D41DBD7" w14:textId="429BA30B" w:rsidR="007C2055" w:rsidRDefault="007C2055">
      <w:pPr>
        <w:spacing w:after="0" w:line="276" w:lineRule="auto"/>
        <w:rPr>
          <w:color w:val="FF0000"/>
        </w:rPr>
      </w:pPr>
    </w:p>
    <w:p w14:paraId="67CAB1F6" w14:textId="661A29D1" w:rsidR="007C2055" w:rsidRDefault="007C2055">
      <w:pPr>
        <w:spacing w:after="0" w:line="276" w:lineRule="auto"/>
        <w:rPr>
          <w:color w:val="FF0000"/>
        </w:rPr>
      </w:pPr>
    </w:p>
    <w:p w14:paraId="14C33602" w14:textId="1FFBA09A" w:rsidR="007C2055" w:rsidRDefault="007C2055">
      <w:pPr>
        <w:spacing w:after="0" w:line="276" w:lineRule="auto"/>
        <w:rPr>
          <w:color w:val="FF0000"/>
        </w:rPr>
      </w:pPr>
    </w:p>
    <w:p w14:paraId="134CFE6D" w14:textId="0BC96435" w:rsidR="007C2055" w:rsidRDefault="007C2055">
      <w:pPr>
        <w:spacing w:after="0" w:line="276" w:lineRule="auto"/>
        <w:rPr>
          <w:color w:val="FF0000"/>
        </w:rPr>
      </w:pPr>
    </w:p>
    <w:p w14:paraId="4815F91B" w14:textId="0E024EF6" w:rsidR="007C2055" w:rsidRDefault="007C2055">
      <w:pPr>
        <w:spacing w:after="0" w:line="276" w:lineRule="auto"/>
        <w:rPr>
          <w:color w:val="FF0000"/>
        </w:rPr>
      </w:pPr>
    </w:p>
    <w:p w14:paraId="099BF828" w14:textId="3F8BC044" w:rsidR="007C2055" w:rsidRDefault="007C2055">
      <w:pPr>
        <w:spacing w:after="0" w:line="276" w:lineRule="auto"/>
        <w:rPr>
          <w:color w:val="FF0000"/>
        </w:rPr>
      </w:pPr>
    </w:p>
    <w:p w14:paraId="6F5BD135" w14:textId="3075DCA9" w:rsidR="007C2055" w:rsidRDefault="007C2055">
      <w:pPr>
        <w:spacing w:after="0" w:line="276" w:lineRule="auto"/>
        <w:rPr>
          <w:color w:val="FF0000"/>
        </w:rPr>
      </w:pPr>
    </w:p>
    <w:p w14:paraId="349F035B" w14:textId="53508A3B" w:rsidR="007C2055" w:rsidRDefault="007C2055">
      <w:pPr>
        <w:spacing w:after="0" w:line="276" w:lineRule="auto"/>
        <w:rPr>
          <w:color w:val="FF0000"/>
        </w:rPr>
      </w:pPr>
    </w:p>
    <w:p w14:paraId="53D3E0E9" w14:textId="77777777" w:rsidR="007C2055" w:rsidRPr="00B13F86" w:rsidRDefault="007C2055">
      <w:pPr>
        <w:spacing w:after="0" w:line="276" w:lineRule="auto"/>
        <w:rPr>
          <w:color w:val="FF0000"/>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7"/>
        <w:gridCol w:w="1833"/>
        <w:gridCol w:w="12520"/>
        <w:gridCol w:w="1172"/>
        <w:gridCol w:w="1486"/>
        <w:gridCol w:w="1362"/>
      </w:tblGrid>
      <w:tr w:rsidR="00C052D5" w14:paraId="23CD6239" w14:textId="2E174B0F" w:rsidTr="002F5DCF">
        <w:trPr>
          <w:trHeight w:val="288"/>
        </w:trPr>
        <w:tc>
          <w:tcPr>
            <w:tcW w:w="5000" w:type="pct"/>
            <w:gridSpan w:val="6"/>
            <w:shd w:val="clear" w:color="auto" w:fill="BF8F00" w:themeFill="accent4" w:themeFillShade="BF"/>
          </w:tcPr>
          <w:p w14:paraId="54C48997" w14:textId="37DADB01" w:rsidR="00C052D5" w:rsidRPr="00163BA1" w:rsidRDefault="00C052D5">
            <w:pPr>
              <w:contextualSpacing w:val="0"/>
              <w:jc w:val="center"/>
              <w:rPr>
                <w:b/>
                <w:sz w:val="28"/>
                <w:szCs w:val="28"/>
              </w:rPr>
            </w:pPr>
            <w:bookmarkStart w:id="1" w:name="_30j0zll" w:colFirst="0" w:colLast="0"/>
            <w:bookmarkEnd w:id="1"/>
            <w:r w:rsidRPr="00163BA1">
              <w:rPr>
                <w:sz w:val="28"/>
                <w:szCs w:val="28"/>
              </w:rPr>
              <w:lastRenderedPageBreak/>
              <w:t xml:space="preserve"> </w:t>
            </w:r>
            <w:r w:rsidRPr="00163BA1">
              <w:rPr>
                <w:b/>
                <w:sz w:val="28"/>
                <w:szCs w:val="28"/>
              </w:rPr>
              <w:t>Emotional Development</w:t>
            </w:r>
          </w:p>
          <w:p w14:paraId="4EA74CD3" w14:textId="54FEBC46" w:rsidR="00C052D5" w:rsidRDefault="00C052D5">
            <w:pPr>
              <w:jc w:val="center"/>
              <w:rPr>
                <w:sz w:val="21"/>
                <w:szCs w:val="21"/>
              </w:rPr>
            </w:pPr>
          </w:p>
        </w:tc>
      </w:tr>
      <w:tr w:rsidR="00C052D5" w14:paraId="78F0E2D3" w14:textId="033B1458" w:rsidTr="005B7C36">
        <w:trPr>
          <w:trHeight w:val="268"/>
        </w:trPr>
        <w:tc>
          <w:tcPr>
            <w:tcW w:w="3926" w:type="pct"/>
            <w:gridSpan w:val="3"/>
          </w:tcPr>
          <w:p w14:paraId="193DF51C" w14:textId="2E55C674" w:rsidR="00C052D5" w:rsidRPr="00163BA1" w:rsidRDefault="00C052D5" w:rsidP="00F70D68">
            <w:pPr>
              <w:contextualSpacing w:val="0"/>
              <w:rPr>
                <w:b/>
                <w:sz w:val="24"/>
                <w:szCs w:val="24"/>
              </w:rPr>
            </w:pPr>
            <w:r w:rsidRPr="00163BA1">
              <w:rPr>
                <w:b/>
                <w:sz w:val="24"/>
                <w:szCs w:val="24"/>
              </w:rPr>
              <w:t>Understand and manage one’s emotions</w:t>
            </w:r>
          </w:p>
        </w:tc>
        <w:tc>
          <w:tcPr>
            <w:tcW w:w="313" w:type="pct"/>
            <w:tcBorders>
              <w:bottom w:val="nil"/>
            </w:tcBorders>
            <w:shd w:val="clear" w:color="auto" w:fill="D9D9D9" w:themeFill="background1" w:themeFillShade="D9"/>
          </w:tcPr>
          <w:p w14:paraId="16953B89" w14:textId="40E60396" w:rsidR="00C052D5" w:rsidRPr="00163BA1" w:rsidRDefault="00C052D5" w:rsidP="00F70D68">
            <w:pPr>
              <w:rPr>
                <w:b/>
              </w:rPr>
            </w:pPr>
            <w:r w:rsidRPr="00163BA1">
              <w:t>Not Yet Addressed</w:t>
            </w:r>
          </w:p>
        </w:tc>
        <w:tc>
          <w:tcPr>
            <w:tcW w:w="397" w:type="pct"/>
            <w:tcBorders>
              <w:bottom w:val="nil"/>
            </w:tcBorders>
            <w:shd w:val="clear" w:color="auto" w:fill="D9D9D9" w:themeFill="background1" w:themeFillShade="D9"/>
          </w:tcPr>
          <w:p w14:paraId="7619B987" w14:textId="53245C32" w:rsidR="00C052D5" w:rsidRPr="00163BA1" w:rsidRDefault="00C052D5" w:rsidP="00F70D68">
            <w:pPr>
              <w:rPr>
                <w:b/>
              </w:rPr>
            </w:pPr>
            <w:r w:rsidRPr="00163BA1">
              <w:t>Intermittently Addressed</w:t>
            </w:r>
          </w:p>
        </w:tc>
        <w:tc>
          <w:tcPr>
            <w:tcW w:w="364" w:type="pct"/>
            <w:tcBorders>
              <w:bottom w:val="nil"/>
            </w:tcBorders>
            <w:shd w:val="clear" w:color="auto" w:fill="D9D9D9" w:themeFill="background1" w:themeFillShade="D9"/>
          </w:tcPr>
          <w:p w14:paraId="0C8837B5" w14:textId="34F1C7AD" w:rsidR="00C052D5" w:rsidRPr="00163BA1" w:rsidRDefault="00C052D5" w:rsidP="00F70D68">
            <w:pPr>
              <w:rPr>
                <w:b/>
              </w:rPr>
            </w:pPr>
            <w:r w:rsidRPr="00163BA1">
              <w:t>Intentionally Addressed</w:t>
            </w:r>
          </w:p>
        </w:tc>
      </w:tr>
      <w:tr w:rsidR="00C052D5" w14:paraId="368AA2C9" w14:textId="1DBF291D" w:rsidTr="005B7C36">
        <w:trPr>
          <w:trHeight w:val="259"/>
        </w:trPr>
        <w:tc>
          <w:tcPr>
            <w:tcW w:w="90" w:type="pct"/>
          </w:tcPr>
          <w:p w14:paraId="707668FB" w14:textId="41A861CC" w:rsidR="00C052D5" w:rsidRPr="00C052D5" w:rsidRDefault="00C052D5" w:rsidP="00217387">
            <w:pPr>
              <w:rPr>
                <w:b/>
                <w:sz w:val="21"/>
                <w:szCs w:val="21"/>
              </w:rPr>
            </w:pPr>
            <w:r>
              <w:rPr>
                <w:b/>
                <w:sz w:val="21"/>
                <w:szCs w:val="21"/>
              </w:rPr>
              <w:t>1</w:t>
            </w:r>
          </w:p>
        </w:tc>
        <w:tc>
          <w:tcPr>
            <w:tcW w:w="490" w:type="pct"/>
          </w:tcPr>
          <w:p w14:paraId="3F846C29" w14:textId="13A62CB4" w:rsidR="00C052D5" w:rsidRPr="00163BA1" w:rsidRDefault="00CC729B" w:rsidP="00217387">
            <w:r w:rsidRPr="00163BA1">
              <w:t>Self-A</w:t>
            </w:r>
            <w:r w:rsidR="006706BD" w:rsidRPr="00163BA1">
              <w:t>wareness</w:t>
            </w:r>
          </w:p>
        </w:tc>
        <w:tc>
          <w:tcPr>
            <w:tcW w:w="3346" w:type="pct"/>
          </w:tcPr>
          <w:p w14:paraId="2561DDE7" w14:textId="6F0D8C31" w:rsidR="00C052D5" w:rsidRPr="00163BA1" w:rsidRDefault="002F5DCF">
            <w:pPr>
              <w:contextualSpacing w:val="0"/>
            </w:pPr>
            <w:r w:rsidRPr="002F5DCF">
              <w:t xml:space="preserve">Learners will be able to demonstrate awareness of own emotions and how they may be the same or different from others.                       </w:t>
            </w:r>
            <w:r w:rsidRPr="0089169C">
              <w:rPr>
                <w:b/>
              </w:rPr>
              <w:t>WMELS Domain II A EL.1</w:t>
            </w:r>
          </w:p>
        </w:tc>
        <w:tc>
          <w:tcPr>
            <w:tcW w:w="313" w:type="pct"/>
            <w:tcBorders>
              <w:top w:val="single" w:sz="4" w:space="0" w:color="auto"/>
            </w:tcBorders>
          </w:tcPr>
          <w:p w14:paraId="7D9CCCD4" w14:textId="77777777" w:rsidR="00C052D5" w:rsidRDefault="00C052D5">
            <w:pPr>
              <w:rPr>
                <w:sz w:val="21"/>
                <w:szCs w:val="21"/>
              </w:rPr>
            </w:pPr>
          </w:p>
        </w:tc>
        <w:tc>
          <w:tcPr>
            <w:tcW w:w="397" w:type="pct"/>
            <w:tcBorders>
              <w:top w:val="single" w:sz="4" w:space="0" w:color="auto"/>
            </w:tcBorders>
          </w:tcPr>
          <w:p w14:paraId="036AE412" w14:textId="77777777" w:rsidR="00C052D5" w:rsidRDefault="00C052D5">
            <w:pPr>
              <w:rPr>
                <w:sz w:val="21"/>
                <w:szCs w:val="21"/>
              </w:rPr>
            </w:pPr>
          </w:p>
        </w:tc>
        <w:tc>
          <w:tcPr>
            <w:tcW w:w="364" w:type="pct"/>
            <w:tcBorders>
              <w:top w:val="single" w:sz="4" w:space="0" w:color="auto"/>
            </w:tcBorders>
          </w:tcPr>
          <w:p w14:paraId="49990B16" w14:textId="34DC2C50" w:rsidR="00C052D5" w:rsidRDefault="00C052D5">
            <w:pPr>
              <w:rPr>
                <w:sz w:val="21"/>
                <w:szCs w:val="21"/>
              </w:rPr>
            </w:pPr>
          </w:p>
        </w:tc>
      </w:tr>
      <w:tr w:rsidR="00C052D5" w14:paraId="3AB01411" w14:textId="0F4B24C2" w:rsidTr="005B7C36">
        <w:trPr>
          <w:trHeight w:val="518"/>
        </w:trPr>
        <w:tc>
          <w:tcPr>
            <w:tcW w:w="90" w:type="pct"/>
          </w:tcPr>
          <w:p w14:paraId="5021D1FC" w14:textId="73BCA5A6" w:rsidR="00C052D5" w:rsidRPr="00C052D5" w:rsidRDefault="00C052D5" w:rsidP="00C54536">
            <w:pPr>
              <w:rPr>
                <w:b/>
                <w:sz w:val="21"/>
                <w:szCs w:val="21"/>
              </w:rPr>
            </w:pPr>
            <w:r>
              <w:rPr>
                <w:b/>
                <w:sz w:val="21"/>
                <w:szCs w:val="21"/>
              </w:rPr>
              <w:t>2</w:t>
            </w:r>
          </w:p>
        </w:tc>
        <w:tc>
          <w:tcPr>
            <w:tcW w:w="490" w:type="pct"/>
          </w:tcPr>
          <w:p w14:paraId="491C175A" w14:textId="1650662B" w:rsidR="00C052D5" w:rsidRPr="00163BA1" w:rsidRDefault="00CC729B" w:rsidP="00C54536">
            <w:pPr>
              <w:contextualSpacing w:val="0"/>
            </w:pPr>
            <w:r w:rsidRPr="00163BA1">
              <w:t>Self-M</w:t>
            </w:r>
            <w:r w:rsidR="008C7C33" w:rsidRPr="00163BA1">
              <w:t>anagement</w:t>
            </w:r>
          </w:p>
        </w:tc>
        <w:tc>
          <w:tcPr>
            <w:tcW w:w="3346" w:type="pct"/>
          </w:tcPr>
          <w:p w14:paraId="14C3E836" w14:textId="5750F549" w:rsidR="00C052D5" w:rsidRPr="00163BA1" w:rsidRDefault="002F5DCF">
            <w:pPr>
              <w:contextualSpacing w:val="0"/>
            </w:pPr>
            <w:r w:rsidRPr="002F5DCF">
              <w:t>Learners will be able to</w:t>
            </w:r>
            <w:r w:rsidR="005F7B6C">
              <w:t>, with adult guidance,</w:t>
            </w:r>
            <w:r w:rsidRPr="002F5DCF">
              <w:t xml:space="preserve"> use verbal and nonverbal language to demonstrate a variety of emotions.                                                                                                                                                </w:t>
            </w:r>
            <w:r w:rsidRPr="0089169C">
              <w:rPr>
                <w:b/>
              </w:rPr>
              <w:t>WMELS Domain II A EL.1</w:t>
            </w:r>
          </w:p>
        </w:tc>
        <w:tc>
          <w:tcPr>
            <w:tcW w:w="313" w:type="pct"/>
          </w:tcPr>
          <w:p w14:paraId="79689E3F" w14:textId="77777777" w:rsidR="00C052D5" w:rsidRDefault="00C052D5">
            <w:pPr>
              <w:rPr>
                <w:sz w:val="21"/>
                <w:szCs w:val="21"/>
              </w:rPr>
            </w:pPr>
          </w:p>
        </w:tc>
        <w:tc>
          <w:tcPr>
            <w:tcW w:w="397" w:type="pct"/>
          </w:tcPr>
          <w:p w14:paraId="3D8BBCF1" w14:textId="77777777" w:rsidR="00C052D5" w:rsidRDefault="00C052D5">
            <w:pPr>
              <w:rPr>
                <w:sz w:val="21"/>
                <w:szCs w:val="21"/>
              </w:rPr>
            </w:pPr>
          </w:p>
        </w:tc>
        <w:tc>
          <w:tcPr>
            <w:tcW w:w="364" w:type="pct"/>
          </w:tcPr>
          <w:p w14:paraId="50CDF12E" w14:textId="678877CB" w:rsidR="00C052D5" w:rsidRDefault="00C052D5">
            <w:pPr>
              <w:rPr>
                <w:sz w:val="21"/>
                <w:szCs w:val="21"/>
              </w:rPr>
            </w:pPr>
          </w:p>
        </w:tc>
      </w:tr>
      <w:tr w:rsidR="00C052D5" w14:paraId="09D2E144" w14:textId="07AA4F3A" w:rsidTr="005B7C36">
        <w:trPr>
          <w:trHeight w:val="333"/>
        </w:trPr>
        <w:tc>
          <w:tcPr>
            <w:tcW w:w="90" w:type="pct"/>
            <w:tcBorders>
              <w:top w:val="single" w:sz="4" w:space="0" w:color="000000"/>
              <w:left w:val="single" w:sz="4" w:space="0" w:color="000000"/>
              <w:bottom w:val="single" w:sz="4" w:space="0" w:color="000000"/>
              <w:right w:val="single" w:sz="4" w:space="0" w:color="000000"/>
            </w:tcBorders>
          </w:tcPr>
          <w:p w14:paraId="540242F8" w14:textId="272BC9A4" w:rsidR="00C052D5" w:rsidRPr="00C052D5" w:rsidRDefault="00C052D5" w:rsidP="00C54536">
            <w:pPr>
              <w:rPr>
                <w:b/>
                <w:sz w:val="21"/>
                <w:szCs w:val="21"/>
              </w:rPr>
            </w:pPr>
            <w:r>
              <w:rPr>
                <w:b/>
                <w:sz w:val="21"/>
                <w:szCs w:val="21"/>
              </w:rPr>
              <w:t>3</w:t>
            </w:r>
          </w:p>
        </w:tc>
        <w:tc>
          <w:tcPr>
            <w:tcW w:w="490" w:type="pct"/>
            <w:tcBorders>
              <w:top w:val="single" w:sz="4" w:space="0" w:color="000000"/>
              <w:left w:val="single" w:sz="4" w:space="0" w:color="000000"/>
              <w:bottom w:val="single" w:sz="4" w:space="0" w:color="000000"/>
              <w:right w:val="single" w:sz="4" w:space="0" w:color="000000"/>
            </w:tcBorders>
          </w:tcPr>
          <w:p w14:paraId="12306DB5" w14:textId="06218C17" w:rsidR="00C052D5" w:rsidRPr="00163BA1" w:rsidRDefault="00CC729B" w:rsidP="00C54536">
            <w:pPr>
              <w:contextualSpacing w:val="0"/>
            </w:pPr>
            <w:r w:rsidRPr="00163BA1">
              <w:t>Self-M</w:t>
            </w:r>
            <w:r w:rsidR="008C7C33" w:rsidRPr="00163BA1">
              <w:t>anagement</w:t>
            </w:r>
          </w:p>
        </w:tc>
        <w:tc>
          <w:tcPr>
            <w:tcW w:w="3346" w:type="pct"/>
            <w:tcBorders>
              <w:top w:val="single" w:sz="4" w:space="0" w:color="000000"/>
              <w:left w:val="single" w:sz="4" w:space="0" w:color="000000"/>
              <w:bottom w:val="single" w:sz="4" w:space="0" w:color="000000"/>
            </w:tcBorders>
          </w:tcPr>
          <w:p w14:paraId="13F141F5" w14:textId="0E1F0D3E" w:rsidR="002F5DCF" w:rsidRDefault="002F5DCF">
            <w:pPr>
              <w:contextualSpacing w:val="0"/>
            </w:pPr>
            <w:r w:rsidRPr="002F5DCF">
              <w:t>Learners will be able to</w:t>
            </w:r>
            <w:r w:rsidR="005F7B6C">
              <w:t>, with adult guidance,</w:t>
            </w:r>
            <w:r w:rsidRPr="002F5DCF">
              <w:t xml:space="preserve"> display age appropriate self-control.                                  </w:t>
            </w:r>
          </w:p>
          <w:p w14:paraId="55E9EA6B" w14:textId="297C1B30" w:rsidR="00C052D5" w:rsidRPr="0089169C" w:rsidRDefault="002F5DCF">
            <w:pPr>
              <w:contextualSpacing w:val="0"/>
              <w:rPr>
                <w:b/>
              </w:rPr>
            </w:pPr>
            <w:r w:rsidRPr="0089169C">
              <w:rPr>
                <w:b/>
              </w:rPr>
              <w:t>WMELS Domain II A EL.1</w:t>
            </w:r>
          </w:p>
        </w:tc>
        <w:tc>
          <w:tcPr>
            <w:tcW w:w="313" w:type="pct"/>
          </w:tcPr>
          <w:p w14:paraId="025B81C6" w14:textId="77777777" w:rsidR="00C052D5" w:rsidRDefault="00C052D5">
            <w:pPr>
              <w:rPr>
                <w:sz w:val="21"/>
                <w:szCs w:val="21"/>
              </w:rPr>
            </w:pPr>
          </w:p>
        </w:tc>
        <w:tc>
          <w:tcPr>
            <w:tcW w:w="397" w:type="pct"/>
          </w:tcPr>
          <w:p w14:paraId="0B8E275B" w14:textId="77777777" w:rsidR="00C052D5" w:rsidRDefault="00C052D5">
            <w:pPr>
              <w:rPr>
                <w:sz w:val="21"/>
                <w:szCs w:val="21"/>
              </w:rPr>
            </w:pPr>
          </w:p>
        </w:tc>
        <w:tc>
          <w:tcPr>
            <w:tcW w:w="364" w:type="pct"/>
          </w:tcPr>
          <w:p w14:paraId="2BAE0B8F" w14:textId="676E024F" w:rsidR="00C052D5" w:rsidRDefault="00C052D5">
            <w:pPr>
              <w:rPr>
                <w:sz w:val="21"/>
                <w:szCs w:val="21"/>
              </w:rPr>
            </w:pPr>
          </w:p>
        </w:tc>
      </w:tr>
      <w:tr w:rsidR="00C052D5" w14:paraId="56BCD85C" w14:textId="4EFE3C39" w:rsidTr="005B7C36">
        <w:trPr>
          <w:trHeight w:val="518"/>
        </w:trPr>
        <w:tc>
          <w:tcPr>
            <w:tcW w:w="90" w:type="pct"/>
          </w:tcPr>
          <w:p w14:paraId="468CF429" w14:textId="55E367A0" w:rsidR="00C052D5" w:rsidRPr="00C052D5" w:rsidRDefault="00C052D5" w:rsidP="00C54536">
            <w:pPr>
              <w:rPr>
                <w:b/>
                <w:sz w:val="21"/>
                <w:szCs w:val="21"/>
              </w:rPr>
            </w:pPr>
            <w:r>
              <w:rPr>
                <w:b/>
                <w:sz w:val="21"/>
                <w:szCs w:val="21"/>
              </w:rPr>
              <w:t>4</w:t>
            </w:r>
          </w:p>
        </w:tc>
        <w:tc>
          <w:tcPr>
            <w:tcW w:w="490" w:type="pct"/>
          </w:tcPr>
          <w:p w14:paraId="3C4579E7" w14:textId="7EB8ECF9" w:rsidR="00C052D5" w:rsidRPr="00163BA1" w:rsidRDefault="00C052D5" w:rsidP="00C54536">
            <w:pPr>
              <w:contextualSpacing w:val="0"/>
            </w:pPr>
            <w:r w:rsidRPr="00163BA1">
              <w:t>Focus Attention</w:t>
            </w:r>
          </w:p>
        </w:tc>
        <w:tc>
          <w:tcPr>
            <w:tcW w:w="3346" w:type="pct"/>
          </w:tcPr>
          <w:p w14:paraId="4D37A8DA" w14:textId="4A4D1720" w:rsidR="002F5DCF" w:rsidRDefault="002F5DCF">
            <w:pPr>
              <w:contextualSpacing w:val="0"/>
            </w:pPr>
            <w:r w:rsidRPr="002F5DCF">
              <w:t>Learners will be able to</w:t>
            </w:r>
            <w:r w:rsidR="005F7B6C">
              <w:t>, with adult guidance and engaging activities,</w:t>
            </w:r>
            <w:r w:rsidRPr="002F5DCF">
              <w:t xml:space="preserve"> attend for longer periods of time and show preference for some activities.                               </w:t>
            </w:r>
          </w:p>
          <w:p w14:paraId="39218A21" w14:textId="6B55A203" w:rsidR="00C052D5" w:rsidRPr="0089169C" w:rsidRDefault="002F5DCF">
            <w:pPr>
              <w:contextualSpacing w:val="0"/>
              <w:rPr>
                <w:b/>
              </w:rPr>
            </w:pPr>
            <w:r w:rsidRPr="002F5DCF">
              <w:t xml:space="preserve"> </w:t>
            </w:r>
            <w:r w:rsidRPr="0089169C">
              <w:rPr>
                <w:b/>
              </w:rPr>
              <w:t>WMELS IV.A.EL.1</w:t>
            </w:r>
          </w:p>
        </w:tc>
        <w:tc>
          <w:tcPr>
            <w:tcW w:w="313" w:type="pct"/>
          </w:tcPr>
          <w:p w14:paraId="4CE4C93B" w14:textId="77777777" w:rsidR="00C052D5" w:rsidRDefault="00C052D5">
            <w:pPr>
              <w:rPr>
                <w:sz w:val="21"/>
                <w:szCs w:val="21"/>
              </w:rPr>
            </w:pPr>
          </w:p>
        </w:tc>
        <w:tc>
          <w:tcPr>
            <w:tcW w:w="397" w:type="pct"/>
          </w:tcPr>
          <w:p w14:paraId="0008A9FD" w14:textId="77777777" w:rsidR="00C052D5" w:rsidRDefault="00C052D5">
            <w:pPr>
              <w:rPr>
                <w:sz w:val="21"/>
                <w:szCs w:val="21"/>
              </w:rPr>
            </w:pPr>
          </w:p>
        </w:tc>
        <w:tc>
          <w:tcPr>
            <w:tcW w:w="364" w:type="pct"/>
          </w:tcPr>
          <w:p w14:paraId="0A59374B" w14:textId="36E6BCC6" w:rsidR="00C052D5" w:rsidRDefault="00C052D5">
            <w:pPr>
              <w:rPr>
                <w:sz w:val="21"/>
                <w:szCs w:val="21"/>
              </w:rPr>
            </w:pPr>
          </w:p>
        </w:tc>
      </w:tr>
      <w:tr w:rsidR="00C052D5" w14:paraId="050EFCDE" w14:textId="7410C095" w:rsidTr="005B7C36">
        <w:trPr>
          <w:trHeight w:val="518"/>
        </w:trPr>
        <w:tc>
          <w:tcPr>
            <w:tcW w:w="90" w:type="pct"/>
          </w:tcPr>
          <w:p w14:paraId="05605CBE" w14:textId="100B572B" w:rsidR="00C052D5" w:rsidRPr="00C052D5" w:rsidRDefault="00C052D5" w:rsidP="00C54536">
            <w:pPr>
              <w:rPr>
                <w:b/>
                <w:sz w:val="21"/>
                <w:szCs w:val="21"/>
              </w:rPr>
            </w:pPr>
            <w:r>
              <w:rPr>
                <w:b/>
                <w:sz w:val="21"/>
                <w:szCs w:val="21"/>
              </w:rPr>
              <w:t>5</w:t>
            </w:r>
          </w:p>
        </w:tc>
        <w:tc>
          <w:tcPr>
            <w:tcW w:w="490" w:type="pct"/>
          </w:tcPr>
          <w:p w14:paraId="5DA2F398" w14:textId="3534AB1B" w:rsidR="00C052D5" w:rsidRPr="00163BA1" w:rsidRDefault="00CC729B" w:rsidP="00C54536">
            <w:pPr>
              <w:contextualSpacing w:val="0"/>
            </w:pPr>
            <w:r w:rsidRPr="00163BA1">
              <w:t>Social-A</w:t>
            </w:r>
            <w:r w:rsidR="008C7C33" w:rsidRPr="00163BA1">
              <w:t>wareness</w:t>
            </w:r>
          </w:p>
        </w:tc>
        <w:tc>
          <w:tcPr>
            <w:tcW w:w="3346" w:type="pct"/>
          </w:tcPr>
          <w:p w14:paraId="49F58F1E" w14:textId="77777777" w:rsidR="0089169C" w:rsidRDefault="0089169C">
            <w:pPr>
              <w:contextualSpacing w:val="0"/>
            </w:pPr>
            <w:r w:rsidRPr="0089169C">
              <w:t xml:space="preserve">Learners will be able to recognize the feelings of another child and respond with basic comfort and empathy.                                     </w:t>
            </w:r>
          </w:p>
          <w:p w14:paraId="7CCAA453" w14:textId="6C804657" w:rsidR="00C052D5" w:rsidRPr="0089169C" w:rsidRDefault="0089169C">
            <w:pPr>
              <w:contextualSpacing w:val="0"/>
              <w:rPr>
                <w:b/>
              </w:rPr>
            </w:pPr>
            <w:r w:rsidRPr="0089169C">
              <w:rPr>
                <w:b/>
              </w:rPr>
              <w:t>WMELS Domain II A EL.2</w:t>
            </w:r>
          </w:p>
        </w:tc>
        <w:tc>
          <w:tcPr>
            <w:tcW w:w="313" w:type="pct"/>
          </w:tcPr>
          <w:p w14:paraId="614B2ADB" w14:textId="77777777" w:rsidR="00C052D5" w:rsidRDefault="00C052D5">
            <w:pPr>
              <w:rPr>
                <w:sz w:val="21"/>
                <w:szCs w:val="21"/>
              </w:rPr>
            </w:pPr>
          </w:p>
        </w:tc>
        <w:tc>
          <w:tcPr>
            <w:tcW w:w="397" w:type="pct"/>
          </w:tcPr>
          <w:p w14:paraId="1BB80A66" w14:textId="77777777" w:rsidR="00C052D5" w:rsidRDefault="00C052D5">
            <w:pPr>
              <w:rPr>
                <w:sz w:val="21"/>
                <w:szCs w:val="21"/>
              </w:rPr>
            </w:pPr>
          </w:p>
        </w:tc>
        <w:tc>
          <w:tcPr>
            <w:tcW w:w="364" w:type="pct"/>
          </w:tcPr>
          <w:p w14:paraId="41B8FC34" w14:textId="275ACBDA" w:rsidR="00C052D5" w:rsidRDefault="00C052D5">
            <w:pPr>
              <w:rPr>
                <w:sz w:val="21"/>
                <w:szCs w:val="21"/>
              </w:rPr>
            </w:pPr>
          </w:p>
        </w:tc>
      </w:tr>
      <w:tr w:rsidR="00C052D5" w14:paraId="5A065DB0" w14:textId="70B03C44" w:rsidTr="005B7C36">
        <w:trPr>
          <w:trHeight w:val="259"/>
        </w:trPr>
        <w:tc>
          <w:tcPr>
            <w:tcW w:w="90" w:type="pct"/>
          </w:tcPr>
          <w:p w14:paraId="1528C413" w14:textId="1E1BD1A2" w:rsidR="00C052D5" w:rsidRPr="00C052D5" w:rsidRDefault="00C052D5" w:rsidP="00C54536">
            <w:pPr>
              <w:rPr>
                <w:b/>
                <w:sz w:val="21"/>
                <w:szCs w:val="21"/>
              </w:rPr>
            </w:pPr>
            <w:r>
              <w:rPr>
                <w:b/>
                <w:sz w:val="21"/>
                <w:szCs w:val="21"/>
              </w:rPr>
              <w:t>6</w:t>
            </w:r>
          </w:p>
        </w:tc>
        <w:tc>
          <w:tcPr>
            <w:tcW w:w="490" w:type="pct"/>
          </w:tcPr>
          <w:p w14:paraId="583CAA20" w14:textId="38A03443" w:rsidR="00C052D5" w:rsidRPr="00163BA1" w:rsidRDefault="00CC729B" w:rsidP="00C54536">
            <w:pPr>
              <w:contextualSpacing w:val="0"/>
            </w:pPr>
            <w:r w:rsidRPr="00163BA1">
              <w:t>Social-A</w:t>
            </w:r>
            <w:r w:rsidR="008C7C33" w:rsidRPr="00163BA1">
              <w:t>wareness</w:t>
            </w:r>
          </w:p>
        </w:tc>
        <w:tc>
          <w:tcPr>
            <w:tcW w:w="3346" w:type="pct"/>
          </w:tcPr>
          <w:p w14:paraId="2E645464" w14:textId="0C485546" w:rsidR="00C052D5" w:rsidRPr="00163BA1" w:rsidRDefault="0089169C">
            <w:pPr>
              <w:contextualSpacing w:val="0"/>
            </w:pPr>
            <w:r w:rsidRPr="0089169C">
              <w:t xml:space="preserve">Learners will be able to associate words and gestures with a variety of emotions expressed by others.                                                                                                                                         </w:t>
            </w:r>
            <w:r w:rsidRPr="0089169C">
              <w:rPr>
                <w:b/>
              </w:rPr>
              <w:t>WMELS Domain II A EL.2</w:t>
            </w:r>
          </w:p>
        </w:tc>
        <w:tc>
          <w:tcPr>
            <w:tcW w:w="313" w:type="pct"/>
          </w:tcPr>
          <w:p w14:paraId="47833791" w14:textId="77777777" w:rsidR="00C052D5" w:rsidRDefault="00C052D5">
            <w:pPr>
              <w:rPr>
                <w:sz w:val="21"/>
                <w:szCs w:val="21"/>
              </w:rPr>
            </w:pPr>
          </w:p>
        </w:tc>
        <w:tc>
          <w:tcPr>
            <w:tcW w:w="397" w:type="pct"/>
          </w:tcPr>
          <w:p w14:paraId="0FF78FF8" w14:textId="77777777" w:rsidR="00C052D5" w:rsidRDefault="00C052D5">
            <w:pPr>
              <w:rPr>
                <w:sz w:val="21"/>
                <w:szCs w:val="21"/>
              </w:rPr>
            </w:pPr>
          </w:p>
        </w:tc>
        <w:tc>
          <w:tcPr>
            <w:tcW w:w="364" w:type="pct"/>
          </w:tcPr>
          <w:p w14:paraId="3404F3B1" w14:textId="3682805D" w:rsidR="00C052D5" w:rsidRDefault="00C052D5">
            <w:pPr>
              <w:rPr>
                <w:sz w:val="21"/>
                <w:szCs w:val="21"/>
              </w:rPr>
            </w:pPr>
          </w:p>
        </w:tc>
      </w:tr>
    </w:tbl>
    <w:p w14:paraId="598726A8" w14:textId="77777777" w:rsidR="00163BA1" w:rsidRDefault="00163BA1"/>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3"/>
        <w:gridCol w:w="2408"/>
        <w:gridCol w:w="11019"/>
        <w:gridCol w:w="1993"/>
        <w:gridCol w:w="1485"/>
        <w:gridCol w:w="1362"/>
      </w:tblGrid>
      <w:tr w:rsidR="00C052D5" w14:paraId="31EC8D84" w14:textId="41B53DB7" w:rsidTr="005B7C36">
        <w:tc>
          <w:tcPr>
            <w:tcW w:w="3707" w:type="pct"/>
            <w:gridSpan w:val="3"/>
            <w:shd w:val="clear" w:color="auto" w:fill="9CC2E5" w:themeFill="accent1" w:themeFillTint="99"/>
          </w:tcPr>
          <w:p w14:paraId="5A96F4A6" w14:textId="78E1E304" w:rsidR="00C052D5" w:rsidRPr="00163BA1" w:rsidRDefault="005B7C36">
            <w:pPr>
              <w:contextualSpacing w:val="0"/>
              <w:jc w:val="center"/>
              <w:rPr>
                <w:b/>
                <w:sz w:val="28"/>
                <w:szCs w:val="28"/>
              </w:rPr>
            </w:pPr>
            <w:r>
              <w:rPr>
                <w:b/>
                <w:sz w:val="28"/>
                <w:szCs w:val="28"/>
              </w:rPr>
              <w:t>S</w:t>
            </w:r>
            <w:r w:rsidR="00C052D5" w:rsidRPr="00163BA1">
              <w:rPr>
                <w:b/>
                <w:sz w:val="28"/>
                <w:szCs w:val="28"/>
              </w:rPr>
              <w:t>elf-Concept</w:t>
            </w:r>
          </w:p>
          <w:p w14:paraId="6C346AA8" w14:textId="3C26EAE2" w:rsidR="00C052D5" w:rsidRDefault="00C052D5">
            <w:pPr>
              <w:contextualSpacing w:val="0"/>
              <w:jc w:val="center"/>
            </w:pPr>
          </w:p>
        </w:tc>
        <w:tc>
          <w:tcPr>
            <w:tcW w:w="533" w:type="pct"/>
            <w:shd w:val="clear" w:color="auto" w:fill="DEEBF6"/>
          </w:tcPr>
          <w:p w14:paraId="2CC32C64" w14:textId="28BFFA8F" w:rsidR="00C052D5" w:rsidRPr="00301023" w:rsidRDefault="00C052D5">
            <w:pPr>
              <w:jc w:val="center"/>
            </w:pPr>
            <w:r w:rsidRPr="00301023">
              <w:t>Not Yet Addressed</w:t>
            </w:r>
          </w:p>
        </w:tc>
        <w:tc>
          <w:tcPr>
            <w:tcW w:w="397" w:type="pct"/>
            <w:shd w:val="clear" w:color="auto" w:fill="DEEBF6"/>
          </w:tcPr>
          <w:p w14:paraId="568AB4CB" w14:textId="67FC0DDF" w:rsidR="00C052D5" w:rsidRPr="00301023" w:rsidRDefault="00C052D5">
            <w:pPr>
              <w:jc w:val="center"/>
            </w:pPr>
            <w:r w:rsidRPr="00301023">
              <w:t>Intermittently Addressed</w:t>
            </w:r>
          </w:p>
        </w:tc>
        <w:tc>
          <w:tcPr>
            <w:tcW w:w="364" w:type="pct"/>
            <w:shd w:val="clear" w:color="auto" w:fill="DEEBF6"/>
          </w:tcPr>
          <w:p w14:paraId="610D6F8B" w14:textId="4BAD209E" w:rsidR="00C052D5" w:rsidRPr="00301023" w:rsidRDefault="00C052D5">
            <w:pPr>
              <w:jc w:val="center"/>
            </w:pPr>
            <w:r w:rsidRPr="00301023">
              <w:t>Intentionally Addressed</w:t>
            </w:r>
          </w:p>
        </w:tc>
      </w:tr>
      <w:tr w:rsidR="00C052D5" w14:paraId="580A2C0E" w14:textId="5B7D0E12" w:rsidTr="005B7C36">
        <w:tc>
          <w:tcPr>
            <w:tcW w:w="3707" w:type="pct"/>
            <w:gridSpan w:val="3"/>
          </w:tcPr>
          <w:p w14:paraId="5AFDDCBD" w14:textId="0C52B677" w:rsidR="00C052D5" w:rsidRPr="00163BA1" w:rsidRDefault="00C052D5">
            <w:pPr>
              <w:contextualSpacing w:val="0"/>
              <w:rPr>
                <w:b/>
                <w:sz w:val="24"/>
                <w:szCs w:val="24"/>
              </w:rPr>
            </w:pPr>
            <w:r w:rsidRPr="00163BA1">
              <w:rPr>
                <w:b/>
                <w:sz w:val="24"/>
                <w:szCs w:val="24"/>
              </w:rPr>
              <w:t>Develop positive self-identity and recognize self as lifelong learner</w:t>
            </w:r>
          </w:p>
        </w:tc>
        <w:tc>
          <w:tcPr>
            <w:tcW w:w="533" w:type="pct"/>
            <w:shd w:val="clear" w:color="auto" w:fill="auto"/>
          </w:tcPr>
          <w:p w14:paraId="03F44559" w14:textId="77777777" w:rsidR="00C052D5" w:rsidRPr="007C4BB0" w:rsidRDefault="00C052D5">
            <w:pPr>
              <w:rPr>
                <w:b/>
                <w:sz w:val="21"/>
                <w:szCs w:val="21"/>
              </w:rPr>
            </w:pPr>
          </w:p>
        </w:tc>
        <w:tc>
          <w:tcPr>
            <w:tcW w:w="397" w:type="pct"/>
            <w:shd w:val="clear" w:color="auto" w:fill="auto"/>
          </w:tcPr>
          <w:p w14:paraId="4D151EEE" w14:textId="77777777" w:rsidR="00C052D5" w:rsidRPr="007C4BB0" w:rsidRDefault="00C052D5">
            <w:pPr>
              <w:rPr>
                <w:b/>
                <w:sz w:val="21"/>
                <w:szCs w:val="21"/>
              </w:rPr>
            </w:pPr>
          </w:p>
        </w:tc>
        <w:tc>
          <w:tcPr>
            <w:tcW w:w="364" w:type="pct"/>
            <w:shd w:val="clear" w:color="auto" w:fill="auto"/>
          </w:tcPr>
          <w:p w14:paraId="6791BBED" w14:textId="0387988F" w:rsidR="00C052D5" w:rsidRPr="007C4BB0" w:rsidRDefault="00C052D5">
            <w:pPr>
              <w:rPr>
                <w:b/>
                <w:sz w:val="21"/>
                <w:szCs w:val="21"/>
              </w:rPr>
            </w:pPr>
          </w:p>
        </w:tc>
      </w:tr>
      <w:tr w:rsidR="00C052D5" w14:paraId="7A60E344" w14:textId="697B04A3" w:rsidTr="005B7C36">
        <w:tc>
          <w:tcPr>
            <w:tcW w:w="118" w:type="pct"/>
            <w:tcBorders>
              <w:top w:val="single" w:sz="4" w:space="0" w:color="000000"/>
              <w:left w:val="single" w:sz="4" w:space="0" w:color="000000"/>
              <w:bottom w:val="single" w:sz="4" w:space="0" w:color="000000"/>
              <w:right w:val="single" w:sz="4" w:space="0" w:color="000000"/>
            </w:tcBorders>
          </w:tcPr>
          <w:p w14:paraId="14A8D2C4" w14:textId="06321458" w:rsidR="00C052D5" w:rsidRDefault="00C052D5" w:rsidP="00612FC6">
            <w:pPr>
              <w:rPr>
                <w:sz w:val="21"/>
                <w:szCs w:val="21"/>
              </w:rPr>
            </w:pPr>
            <w:r>
              <w:rPr>
                <w:sz w:val="21"/>
                <w:szCs w:val="21"/>
              </w:rPr>
              <w:t>7</w:t>
            </w:r>
          </w:p>
        </w:tc>
        <w:tc>
          <w:tcPr>
            <w:tcW w:w="644" w:type="pct"/>
            <w:tcBorders>
              <w:top w:val="single" w:sz="4" w:space="0" w:color="000000"/>
              <w:left w:val="single" w:sz="4" w:space="0" w:color="000000"/>
              <w:bottom w:val="single" w:sz="4" w:space="0" w:color="000000"/>
              <w:right w:val="single" w:sz="4" w:space="0" w:color="000000"/>
            </w:tcBorders>
          </w:tcPr>
          <w:p w14:paraId="3FF4DA16" w14:textId="2261F352" w:rsidR="00C052D5" w:rsidRPr="00301023" w:rsidRDefault="00CC729B" w:rsidP="00612FC6">
            <w:pPr>
              <w:contextualSpacing w:val="0"/>
            </w:pPr>
            <w:r w:rsidRPr="00301023">
              <w:t>Self-A</w:t>
            </w:r>
            <w:r w:rsidR="008C7C33" w:rsidRPr="00301023">
              <w:t>wareness</w:t>
            </w:r>
          </w:p>
        </w:tc>
        <w:tc>
          <w:tcPr>
            <w:tcW w:w="2945" w:type="pct"/>
            <w:tcBorders>
              <w:top w:val="single" w:sz="4" w:space="0" w:color="000000"/>
              <w:left w:val="single" w:sz="4" w:space="0" w:color="000000"/>
              <w:bottom w:val="single" w:sz="4" w:space="0" w:color="000000"/>
            </w:tcBorders>
          </w:tcPr>
          <w:p w14:paraId="3233F693" w14:textId="77777777" w:rsidR="0089169C" w:rsidRDefault="0089169C">
            <w:pPr>
              <w:contextualSpacing w:val="0"/>
            </w:pPr>
            <w:r w:rsidRPr="0089169C">
              <w:t xml:space="preserve">Learners will be able to exhibit positive self-concept and confidence in their abilities.                                    </w:t>
            </w:r>
          </w:p>
          <w:p w14:paraId="0A29A30D" w14:textId="0E874504" w:rsidR="00C052D5" w:rsidRPr="0089169C" w:rsidRDefault="0089169C">
            <w:pPr>
              <w:contextualSpacing w:val="0"/>
              <w:rPr>
                <w:b/>
              </w:rPr>
            </w:pPr>
            <w:r w:rsidRPr="0089169C">
              <w:rPr>
                <w:b/>
              </w:rPr>
              <w:t>WMELS Domain II B EL.1</w:t>
            </w:r>
          </w:p>
        </w:tc>
        <w:tc>
          <w:tcPr>
            <w:tcW w:w="533" w:type="pct"/>
            <w:shd w:val="clear" w:color="auto" w:fill="auto"/>
          </w:tcPr>
          <w:p w14:paraId="51EF05AD" w14:textId="77777777" w:rsidR="00C052D5" w:rsidRPr="007C4BB0" w:rsidRDefault="00C052D5">
            <w:pPr>
              <w:rPr>
                <w:sz w:val="21"/>
                <w:szCs w:val="21"/>
              </w:rPr>
            </w:pPr>
          </w:p>
        </w:tc>
        <w:tc>
          <w:tcPr>
            <w:tcW w:w="397" w:type="pct"/>
            <w:shd w:val="clear" w:color="auto" w:fill="auto"/>
          </w:tcPr>
          <w:p w14:paraId="59B9A0D4" w14:textId="77777777" w:rsidR="00C052D5" w:rsidRPr="007C4BB0" w:rsidRDefault="00C052D5">
            <w:pPr>
              <w:rPr>
                <w:sz w:val="21"/>
                <w:szCs w:val="21"/>
              </w:rPr>
            </w:pPr>
          </w:p>
        </w:tc>
        <w:tc>
          <w:tcPr>
            <w:tcW w:w="364" w:type="pct"/>
            <w:shd w:val="clear" w:color="auto" w:fill="auto"/>
          </w:tcPr>
          <w:p w14:paraId="2F6DC7B8" w14:textId="6A3A1971" w:rsidR="00C052D5" w:rsidRPr="007C4BB0" w:rsidRDefault="00C052D5">
            <w:pPr>
              <w:rPr>
                <w:sz w:val="21"/>
                <w:szCs w:val="21"/>
              </w:rPr>
            </w:pPr>
          </w:p>
        </w:tc>
      </w:tr>
      <w:tr w:rsidR="00C052D5" w:rsidRPr="00B13F86" w14:paraId="164929FA" w14:textId="2193A3E7" w:rsidTr="005B7C36">
        <w:tc>
          <w:tcPr>
            <w:tcW w:w="118" w:type="pct"/>
            <w:tcBorders>
              <w:top w:val="single" w:sz="4" w:space="0" w:color="000000"/>
              <w:left w:val="single" w:sz="4" w:space="0" w:color="000000"/>
              <w:bottom w:val="single" w:sz="4" w:space="0" w:color="000000"/>
              <w:right w:val="single" w:sz="4" w:space="0" w:color="000000"/>
            </w:tcBorders>
          </w:tcPr>
          <w:p w14:paraId="457B054D" w14:textId="4A43360E" w:rsidR="00C052D5" w:rsidRDefault="00C052D5" w:rsidP="00612FC6">
            <w:pPr>
              <w:rPr>
                <w:sz w:val="21"/>
                <w:szCs w:val="21"/>
              </w:rPr>
            </w:pPr>
            <w:r>
              <w:rPr>
                <w:sz w:val="21"/>
                <w:szCs w:val="21"/>
              </w:rPr>
              <w:t>8</w:t>
            </w:r>
          </w:p>
        </w:tc>
        <w:tc>
          <w:tcPr>
            <w:tcW w:w="644" w:type="pct"/>
            <w:tcBorders>
              <w:top w:val="single" w:sz="4" w:space="0" w:color="000000"/>
              <w:left w:val="single" w:sz="4" w:space="0" w:color="000000"/>
              <w:bottom w:val="single" w:sz="4" w:space="0" w:color="000000"/>
              <w:right w:val="single" w:sz="4" w:space="0" w:color="000000"/>
            </w:tcBorders>
          </w:tcPr>
          <w:p w14:paraId="2712A5F8" w14:textId="61E97B82" w:rsidR="00C052D5" w:rsidRPr="00301023" w:rsidRDefault="00CC729B" w:rsidP="00612FC6">
            <w:pPr>
              <w:contextualSpacing w:val="0"/>
            </w:pPr>
            <w:r w:rsidRPr="00301023">
              <w:t>Self-A</w:t>
            </w:r>
            <w:r w:rsidR="008C7C33" w:rsidRPr="00301023">
              <w:t>wareness</w:t>
            </w:r>
          </w:p>
        </w:tc>
        <w:tc>
          <w:tcPr>
            <w:tcW w:w="2945" w:type="pct"/>
            <w:tcBorders>
              <w:top w:val="single" w:sz="4" w:space="0" w:color="000000"/>
              <w:left w:val="single" w:sz="4" w:space="0" w:color="000000"/>
              <w:bottom w:val="single" w:sz="4" w:space="0" w:color="000000"/>
            </w:tcBorders>
          </w:tcPr>
          <w:p w14:paraId="48DCD327" w14:textId="1559AF10" w:rsidR="0089169C" w:rsidRDefault="0089169C">
            <w:pPr>
              <w:contextualSpacing w:val="0"/>
            </w:pPr>
            <w:r w:rsidRPr="0089169C">
              <w:t>Learners will be able to</w:t>
            </w:r>
            <w:r w:rsidR="005F7B6C">
              <w:t>, with adult guidance,</w:t>
            </w:r>
            <w:r w:rsidRPr="0089169C">
              <w:t xml:space="preserve"> recognize and share independent thoughts. </w:t>
            </w:r>
          </w:p>
          <w:p w14:paraId="53E1BE2A" w14:textId="5A9D5DBA" w:rsidR="00C052D5" w:rsidRPr="0089169C" w:rsidRDefault="0089169C">
            <w:pPr>
              <w:contextualSpacing w:val="0"/>
              <w:rPr>
                <w:b/>
              </w:rPr>
            </w:pPr>
            <w:r w:rsidRPr="0089169C">
              <w:rPr>
                <w:b/>
              </w:rPr>
              <w:t>WMELS Domain II B EL.1</w:t>
            </w:r>
          </w:p>
        </w:tc>
        <w:tc>
          <w:tcPr>
            <w:tcW w:w="533" w:type="pct"/>
            <w:shd w:val="clear" w:color="auto" w:fill="auto"/>
          </w:tcPr>
          <w:p w14:paraId="76EA3E6F" w14:textId="77777777" w:rsidR="00C052D5" w:rsidRPr="007C4BB0" w:rsidRDefault="00C052D5">
            <w:pPr>
              <w:rPr>
                <w:sz w:val="21"/>
                <w:szCs w:val="21"/>
              </w:rPr>
            </w:pPr>
          </w:p>
        </w:tc>
        <w:tc>
          <w:tcPr>
            <w:tcW w:w="397" w:type="pct"/>
            <w:shd w:val="clear" w:color="auto" w:fill="auto"/>
          </w:tcPr>
          <w:p w14:paraId="136A25D5" w14:textId="77777777" w:rsidR="00C052D5" w:rsidRPr="007C4BB0" w:rsidRDefault="00C052D5">
            <w:pPr>
              <w:rPr>
                <w:sz w:val="21"/>
                <w:szCs w:val="21"/>
              </w:rPr>
            </w:pPr>
          </w:p>
        </w:tc>
        <w:tc>
          <w:tcPr>
            <w:tcW w:w="364" w:type="pct"/>
            <w:shd w:val="clear" w:color="auto" w:fill="auto"/>
          </w:tcPr>
          <w:p w14:paraId="3803A864" w14:textId="73FE1EA3" w:rsidR="00C052D5" w:rsidRPr="007C4BB0" w:rsidRDefault="00C052D5">
            <w:pPr>
              <w:rPr>
                <w:sz w:val="21"/>
                <w:szCs w:val="21"/>
              </w:rPr>
            </w:pPr>
          </w:p>
        </w:tc>
      </w:tr>
      <w:tr w:rsidR="00C052D5" w:rsidRPr="00B13F86" w14:paraId="6501177C" w14:textId="7F5FC523" w:rsidTr="005B7C36">
        <w:trPr>
          <w:trHeight w:val="593"/>
        </w:trPr>
        <w:tc>
          <w:tcPr>
            <w:tcW w:w="118" w:type="pct"/>
            <w:tcBorders>
              <w:top w:val="single" w:sz="4" w:space="0" w:color="000000"/>
              <w:left w:val="single" w:sz="4" w:space="0" w:color="000000"/>
              <w:bottom w:val="single" w:sz="4" w:space="0" w:color="000000"/>
              <w:right w:val="single" w:sz="4" w:space="0" w:color="000000"/>
            </w:tcBorders>
          </w:tcPr>
          <w:p w14:paraId="2BC88F55" w14:textId="0F7D98DF" w:rsidR="00C052D5" w:rsidRDefault="00C052D5" w:rsidP="00612FC6">
            <w:pPr>
              <w:rPr>
                <w:sz w:val="21"/>
                <w:szCs w:val="21"/>
              </w:rPr>
            </w:pPr>
            <w:r>
              <w:rPr>
                <w:sz w:val="21"/>
                <w:szCs w:val="21"/>
              </w:rPr>
              <w:t>9</w:t>
            </w:r>
          </w:p>
        </w:tc>
        <w:tc>
          <w:tcPr>
            <w:tcW w:w="644" w:type="pct"/>
            <w:tcBorders>
              <w:top w:val="single" w:sz="4" w:space="0" w:color="000000"/>
              <w:left w:val="single" w:sz="4" w:space="0" w:color="000000"/>
              <w:bottom w:val="single" w:sz="4" w:space="0" w:color="000000"/>
              <w:right w:val="single" w:sz="4" w:space="0" w:color="000000"/>
            </w:tcBorders>
          </w:tcPr>
          <w:p w14:paraId="685AD884" w14:textId="49AF374E" w:rsidR="00CC729B" w:rsidRPr="00301023" w:rsidRDefault="00CC729B" w:rsidP="00612FC6">
            <w:pPr>
              <w:contextualSpacing w:val="0"/>
            </w:pPr>
            <w:r w:rsidRPr="00301023">
              <w:t>Self-Awareness</w:t>
            </w:r>
          </w:p>
          <w:p w14:paraId="6F68E80B" w14:textId="4997FA4F" w:rsidR="00C052D5" w:rsidRPr="00301023" w:rsidRDefault="00CC729B" w:rsidP="00612FC6">
            <w:pPr>
              <w:contextualSpacing w:val="0"/>
            </w:pPr>
            <w:r w:rsidRPr="00301023">
              <w:t>Social-A</w:t>
            </w:r>
            <w:r w:rsidR="008C7C33" w:rsidRPr="00301023">
              <w:t>wareness</w:t>
            </w:r>
          </w:p>
        </w:tc>
        <w:tc>
          <w:tcPr>
            <w:tcW w:w="2945" w:type="pct"/>
            <w:tcBorders>
              <w:top w:val="single" w:sz="4" w:space="0" w:color="000000"/>
              <w:left w:val="single" w:sz="4" w:space="0" w:color="000000"/>
              <w:bottom w:val="single" w:sz="4" w:space="0" w:color="000000"/>
            </w:tcBorders>
          </w:tcPr>
          <w:p w14:paraId="337C2C7A" w14:textId="77777777" w:rsidR="0089169C" w:rsidRDefault="0089169C">
            <w:pPr>
              <w:contextualSpacing w:val="0"/>
            </w:pPr>
            <w:r w:rsidRPr="0089169C">
              <w:t xml:space="preserve">Learners will be able to show awareness of being part of a family and a larger community.                                   </w:t>
            </w:r>
          </w:p>
          <w:p w14:paraId="0FF5D535" w14:textId="3DC303EF" w:rsidR="00C052D5" w:rsidRPr="0089169C" w:rsidRDefault="0089169C">
            <w:pPr>
              <w:contextualSpacing w:val="0"/>
              <w:rPr>
                <w:b/>
              </w:rPr>
            </w:pPr>
            <w:r w:rsidRPr="0089169C">
              <w:rPr>
                <w:b/>
              </w:rPr>
              <w:t>WMELS Domain II B EL.2</w:t>
            </w:r>
          </w:p>
        </w:tc>
        <w:tc>
          <w:tcPr>
            <w:tcW w:w="533" w:type="pct"/>
            <w:shd w:val="clear" w:color="auto" w:fill="auto"/>
          </w:tcPr>
          <w:p w14:paraId="555282E8" w14:textId="77777777" w:rsidR="00C052D5" w:rsidRPr="007C4BB0" w:rsidRDefault="00C052D5">
            <w:pPr>
              <w:rPr>
                <w:sz w:val="21"/>
                <w:szCs w:val="21"/>
              </w:rPr>
            </w:pPr>
          </w:p>
        </w:tc>
        <w:tc>
          <w:tcPr>
            <w:tcW w:w="397" w:type="pct"/>
            <w:shd w:val="clear" w:color="auto" w:fill="auto"/>
          </w:tcPr>
          <w:p w14:paraId="5974E18F" w14:textId="77777777" w:rsidR="00C052D5" w:rsidRPr="007C4BB0" w:rsidRDefault="00C052D5">
            <w:pPr>
              <w:rPr>
                <w:sz w:val="21"/>
                <w:szCs w:val="21"/>
              </w:rPr>
            </w:pPr>
          </w:p>
        </w:tc>
        <w:tc>
          <w:tcPr>
            <w:tcW w:w="364" w:type="pct"/>
            <w:shd w:val="clear" w:color="auto" w:fill="auto"/>
          </w:tcPr>
          <w:p w14:paraId="181AD47E" w14:textId="4A0FA5A5" w:rsidR="00C052D5" w:rsidRPr="007C4BB0" w:rsidRDefault="00C052D5">
            <w:pPr>
              <w:rPr>
                <w:sz w:val="21"/>
                <w:szCs w:val="21"/>
              </w:rPr>
            </w:pPr>
          </w:p>
        </w:tc>
      </w:tr>
      <w:tr w:rsidR="00C052D5" w14:paraId="62F30FA9" w14:textId="6D02FF8E" w:rsidTr="005B7C36">
        <w:tc>
          <w:tcPr>
            <w:tcW w:w="118" w:type="pct"/>
          </w:tcPr>
          <w:p w14:paraId="06261CC5" w14:textId="605E580F" w:rsidR="00C052D5" w:rsidRDefault="00C052D5" w:rsidP="00612FC6">
            <w:pPr>
              <w:rPr>
                <w:sz w:val="21"/>
                <w:szCs w:val="21"/>
              </w:rPr>
            </w:pPr>
            <w:r>
              <w:rPr>
                <w:sz w:val="21"/>
                <w:szCs w:val="21"/>
              </w:rPr>
              <w:t>10</w:t>
            </w:r>
          </w:p>
        </w:tc>
        <w:tc>
          <w:tcPr>
            <w:tcW w:w="644" w:type="pct"/>
          </w:tcPr>
          <w:p w14:paraId="62D65BBB" w14:textId="7EC1C5B6" w:rsidR="00C052D5" w:rsidRDefault="00CC729B" w:rsidP="00612FC6">
            <w:pPr>
              <w:contextualSpacing w:val="0"/>
            </w:pPr>
            <w:r>
              <w:rPr>
                <w:sz w:val="21"/>
                <w:szCs w:val="21"/>
              </w:rPr>
              <w:t>Self-M</w:t>
            </w:r>
            <w:r w:rsidR="008C7C33">
              <w:rPr>
                <w:sz w:val="21"/>
                <w:szCs w:val="21"/>
              </w:rPr>
              <w:t>anagement</w:t>
            </w:r>
          </w:p>
        </w:tc>
        <w:tc>
          <w:tcPr>
            <w:tcW w:w="2945" w:type="pct"/>
          </w:tcPr>
          <w:p w14:paraId="30629875" w14:textId="77777777" w:rsidR="0089169C" w:rsidRDefault="0089169C">
            <w:pPr>
              <w:contextualSpacing w:val="0"/>
            </w:pPr>
            <w:r w:rsidRPr="0089169C">
              <w:t xml:space="preserve">Learners will be able to display curiosity, risk-taking, and willingness to engage in new experiences.                 </w:t>
            </w:r>
          </w:p>
          <w:p w14:paraId="1539BC22" w14:textId="517F916D" w:rsidR="00C052D5" w:rsidRPr="0089169C" w:rsidRDefault="0089169C">
            <w:pPr>
              <w:contextualSpacing w:val="0"/>
              <w:rPr>
                <w:b/>
              </w:rPr>
            </w:pPr>
            <w:r w:rsidRPr="0089169C">
              <w:rPr>
                <w:b/>
              </w:rPr>
              <w:lastRenderedPageBreak/>
              <w:t>WMELS Domain IV A. EL 1</w:t>
            </w:r>
          </w:p>
        </w:tc>
        <w:tc>
          <w:tcPr>
            <w:tcW w:w="533" w:type="pct"/>
            <w:shd w:val="clear" w:color="auto" w:fill="auto"/>
          </w:tcPr>
          <w:p w14:paraId="004D2852" w14:textId="77777777" w:rsidR="00C052D5" w:rsidRDefault="00C052D5">
            <w:pPr>
              <w:rPr>
                <w:sz w:val="21"/>
                <w:szCs w:val="21"/>
              </w:rPr>
            </w:pPr>
          </w:p>
        </w:tc>
        <w:tc>
          <w:tcPr>
            <w:tcW w:w="397" w:type="pct"/>
            <w:shd w:val="clear" w:color="auto" w:fill="auto"/>
          </w:tcPr>
          <w:p w14:paraId="2B108C76" w14:textId="77777777" w:rsidR="00C052D5" w:rsidRDefault="00C052D5">
            <w:pPr>
              <w:rPr>
                <w:sz w:val="21"/>
                <w:szCs w:val="21"/>
              </w:rPr>
            </w:pPr>
          </w:p>
        </w:tc>
        <w:tc>
          <w:tcPr>
            <w:tcW w:w="364" w:type="pct"/>
            <w:shd w:val="clear" w:color="auto" w:fill="auto"/>
          </w:tcPr>
          <w:p w14:paraId="2712EC10" w14:textId="1A1A5C21" w:rsidR="00C052D5" w:rsidRDefault="00C052D5">
            <w:pPr>
              <w:rPr>
                <w:sz w:val="21"/>
                <w:szCs w:val="21"/>
              </w:rPr>
            </w:pPr>
          </w:p>
        </w:tc>
      </w:tr>
      <w:tr w:rsidR="00C052D5" w14:paraId="2E0E2747" w14:textId="1BF6F6DC" w:rsidTr="005B7C36">
        <w:tc>
          <w:tcPr>
            <w:tcW w:w="118" w:type="pct"/>
          </w:tcPr>
          <w:p w14:paraId="17A711DA" w14:textId="528F4FC3" w:rsidR="00C052D5" w:rsidRDefault="00C052D5" w:rsidP="00C052D5">
            <w:pPr>
              <w:rPr>
                <w:sz w:val="21"/>
                <w:szCs w:val="21"/>
              </w:rPr>
            </w:pPr>
            <w:r>
              <w:rPr>
                <w:sz w:val="21"/>
                <w:szCs w:val="21"/>
              </w:rPr>
              <w:t>11</w:t>
            </w:r>
          </w:p>
        </w:tc>
        <w:tc>
          <w:tcPr>
            <w:tcW w:w="644" w:type="pct"/>
          </w:tcPr>
          <w:p w14:paraId="302032BC" w14:textId="19F61145" w:rsidR="008C7C33" w:rsidRDefault="00CC729B" w:rsidP="0063427B">
            <w:pPr>
              <w:contextualSpacing w:val="0"/>
              <w:rPr>
                <w:sz w:val="21"/>
                <w:szCs w:val="21"/>
              </w:rPr>
            </w:pPr>
            <w:r>
              <w:rPr>
                <w:sz w:val="21"/>
                <w:szCs w:val="21"/>
              </w:rPr>
              <w:t>Self-A</w:t>
            </w:r>
            <w:r w:rsidR="008C7C33">
              <w:rPr>
                <w:sz w:val="21"/>
                <w:szCs w:val="21"/>
              </w:rPr>
              <w:t xml:space="preserve">wareness </w:t>
            </w:r>
          </w:p>
          <w:p w14:paraId="5BC82CA3" w14:textId="4639A7AD" w:rsidR="00C052D5" w:rsidRDefault="00CC729B" w:rsidP="0063427B">
            <w:pPr>
              <w:contextualSpacing w:val="0"/>
            </w:pPr>
            <w:r>
              <w:rPr>
                <w:sz w:val="21"/>
                <w:szCs w:val="21"/>
              </w:rPr>
              <w:t>Self-M</w:t>
            </w:r>
            <w:r w:rsidR="008C7C33">
              <w:rPr>
                <w:sz w:val="21"/>
                <w:szCs w:val="21"/>
              </w:rPr>
              <w:t>anagement</w:t>
            </w:r>
          </w:p>
        </w:tc>
        <w:tc>
          <w:tcPr>
            <w:tcW w:w="2945" w:type="pct"/>
          </w:tcPr>
          <w:p w14:paraId="64E27E1E" w14:textId="77777777" w:rsidR="0089169C" w:rsidRDefault="0089169C" w:rsidP="00C54536">
            <w:pPr>
              <w:contextualSpacing w:val="0"/>
            </w:pPr>
            <w:r w:rsidRPr="0089169C">
              <w:t xml:space="preserve">Learners will be able to engage in meaningful learning through attempting, repeating, and experimenting with a variety of experiences and activities.                                     </w:t>
            </w:r>
          </w:p>
          <w:p w14:paraId="71E30A47" w14:textId="600D2149" w:rsidR="00C052D5" w:rsidRPr="0089169C" w:rsidRDefault="0089169C" w:rsidP="00C54536">
            <w:pPr>
              <w:contextualSpacing w:val="0"/>
              <w:rPr>
                <w:b/>
              </w:rPr>
            </w:pPr>
            <w:r w:rsidRPr="0089169C">
              <w:rPr>
                <w:b/>
              </w:rPr>
              <w:t>WMELS Domain IV A EL 2</w:t>
            </w:r>
          </w:p>
        </w:tc>
        <w:tc>
          <w:tcPr>
            <w:tcW w:w="533" w:type="pct"/>
            <w:shd w:val="clear" w:color="auto" w:fill="auto"/>
          </w:tcPr>
          <w:p w14:paraId="3F7025B5" w14:textId="77777777" w:rsidR="00C052D5" w:rsidRDefault="00C052D5" w:rsidP="00C54536">
            <w:pPr>
              <w:rPr>
                <w:sz w:val="21"/>
                <w:szCs w:val="21"/>
              </w:rPr>
            </w:pPr>
          </w:p>
        </w:tc>
        <w:tc>
          <w:tcPr>
            <w:tcW w:w="397" w:type="pct"/>
            <w:shd w:val="clear" w:color="auto" w:fill="auto"/>
          </w:tcPr>
          <w:p w14:paraId="4C635756" w14:textId="77777777" w:rsidR="00C052D5" w:rsidRDefault="00C052D5" w:rsidP="00C54536">
            <w:pPr>
              <w:rPr>
                <w:sz w:val="21"/>
                <w:szCs w:val="21"/>
              </w:rPr>
            </w:pPr>
          </w:p>
        </w:tc>
        <w:tc>
          <w:tcPr>
            <w:tcW w:w="364" w:type="pct"/>
            <w:shd w:val="clear" w:color="auto" w:fill="auto"/>
          </w:tcPr>
          <w:p w14:paraId="6C690F9D" w14:textId="5F64F74D" w:rsidR="00C052D5" w:rsidRDefault="00C052D5" w:rsidP="00C54536">
            <w:pPr>
              <w:rPr>
                <w:sz w:val="21"/>
                <w:szCs w:val="21"/>
              </w:rPr>
            </w:pPr>
          </w:p>
        </w:tc>
      </w:tr>
    </w:tbl>
    <w:p w14:paraId="1E917943" w14:textId="3FA46D3D" w:rsidR="00BE009A" w:rsidRDefault="00BE009A"/>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2"/>
        <w:gridCol w:w="1971"/>
        <w:gridCol w:w="11484"/>
        <w:gridCol w:w="2006"/>
        <w:gridCol w:w="1427"/>
        <w:gridCol w:w="1370"/>
      </w:tblGrid>
      <w:tr w:rsidR="0063427B" w14:paraId="7A2B1705" w14:textId="4B309BD5" w:rsidTr="008C7C33">
        <w:tc>
          <w:tcPr>
            <w:tcW w:w="3716" w:type="pct"/>
            <w:gridSpan w:val="3"/>
            <w:shd w:val="clear" w:color="auto" w:fill="A8D08D" w:themeFill="accent6" w:themeFillTint="99"/>
          </w:tcPr>
          <w:p w14:paraId="6F3CB76C" w14:textId="098AA69A" w:rsidR="0063427B" w:rsidRPr="00301023" w:rsidRDefault="0063427B">
            <w:pPr>
              <w:contextualSpacing w:val="0"/>
              <w:jc w:val="center"/>
              <w:rPr>
                <w:b/>
                <w:sz w:val="28"/>
                <w:szCs w:val="28"/>
              </w:rPr>
            </w:pPr>
            <w:r>
              <w:rPr>
                <w:sz w:val="21"/>
                <w:szCs w:val="21"/>
              </w:rPr>
              <w:t xml:space="preserve"> </w:t>
            </w:r>
            <w:r w:rsidRPr="00301023">
              <w:rPr>
                <w:b/>
                <w:sz w:val="28"/>
                <w:szCs w:val="28"/>
              </w:rPr>
              <w:t>Social Competence</w:t>
            </w:r>
          </w:p>
          <w:p w14:paraId="07559B15" w14:textId="57700CF3" w:rsidR="0063427B" w:rsidRDefault="0063427B">
            <w:pPr>
              <w:contextualSpacing w:val="0"/>
            </w:pPr>
          </w:p>
        </w:tc>
        <w:tc>
          <w:tcPr>
            <w:tcW w:w="536" w:type="pct"/>
            <w:shd w:val="clear" w:color="auto" w:fill="E2EFD9"/>
          </w:tcPr>
          <w:p w14:paraId="14B00DE7" w14:textId="30FF4748" w:rsidR="0063427B" w:rsidRDefault="0063427B">
            <w:pPr>
              <w:jc w:val="center"/>
              <w:rPr>
                <w:sz w:val="21"/>
                <w:szCs w:val="21"/>
              </w:rPr>
            </w:pPr>
            <w:r>
              <w:rPr>
                <w:sz w:val="21"/>
                <w:szCs w:val="21"/>
              </w:rPr>
              <w:t>Not Yet Addressed</w:t>
            </w:r>
          </w:p>
        </w:tc>
        <w:tc>
          <w:tcPr>
            <w:tcW w:w="381" w:type="pct"/>
            <w:shd w:val="clear" w:color="auto" w:fill="E2EFD9"/>
          </w:tcPr>
          <w:p w14:paraId="41121E2D" w14:textId="4C5E71C4" w:rsidR="0063427B" w:rsidRDefault="0063427B">
            <w:pPr>
              <w:jc w:val="center"/>
              <w:rPr>
                <w:sz w:val="21"/>
                <w:szCs w:val="21"/>
              </w:rPr>
            </w:pPr>
            <w:r>
              <w:rPr>
                <w:sz w:val="21"/>
                <w:szCs w:val="21"/>
              </w:rPr>
              <w:t>Intermittently Addressed</w:t>
            </w:r>
          </w:p>
        </w:tc>
        <w:tc>
          <w:tcPr>
            <w:tcW w:w="366" w:type="pct"/>
            <w:shd w:val="clear" w:color="auto" w:fill="E2EFD9"/>
          </w:tcPr>
          <w:p w14:paraId="22D707C8" w14:textId="3F5A440B" w:rsidR="0063427B" w:rsidRDefault="0063427B">
            <w:pPr>
              <w:jc w:val="center"/>
              <w:rPr>
                <w:sz w:val="21"/>
                <w:szCs w:val="21"/>
              </w:rPr>
            </w:pPr>
            <w:r>
              <w:rPr>
                <w:sz w:val="21"/>
                <w:szCs w:val="21"/>
              </w:rPr>
              <w:t>Intentionally Addressed</w:t>
            </w:r>
          </w:p>
        </w:tc>
      </w:tr>
      <w:tr w:rsidR="0063427B" w14:paraId="5AC1AA27" w14:textId="2E524F7C" w:rsidTr="008C7C33">
        <w:tc>
          <w:tcPr>
            <w:tcW w:w="3716" w:type="pct"/>
            <w:gridSpan w:val="3"/>
          </w:tcPr>
          <w:p w14:paraId="621F02F7" w14:textId="7F693C8D" w:rsidR="0063427B" w:rsidRPr="00301023" w:rsidRDefault="0063427B">
            <w:pPr>
              <w:contextualSpacing w:val="0"/>
              <w:rPr>
                <w:b/>
                <w:sz w:val="24"/>
                <w:szCs w:val="24"/>
              </w:rPr>
            </w:pPr>
            <w:r w:rsidRPr="00301023">
              <w:rPr>
                <w:b/>
                <w:sz w:val="24"/>
                <w:szCs w:val="24"/>
              </w:rPr>
              <w:t xml:space="preserve">Establish and maintain positive relationships by respecting others, practicing social skills, and making responsible choices while </w:t>
            </w:r>
            <w:r w:rsidR="00FD79E6">
              <w:rPr>
                <w:b/>
                <w:sz w:val="24"/>
                <w:szCs w:val="24"/>
              </w:rPr>
              <w:t>recognizing and connecting to the community at large.</w:t>
            </w:r>
          </w:p>
        </w:tc>
        <w:tc>
          <w:tcPr>
            <w:tcW w:w="536" w:type="pct"/>
            <w:shd w:val="clear" w:color="auto" w:fill="auto"/>
          </w:tcPr>
          <w:p w14:paraId="4582A699" w14:textId="77777777" w:rsidR="0063427B" w:rsidRDefault="0063427B">
            <w:pPr>
              <w:rPr>
                <w:b/>
                <w:sz w:val="21"/>
                <w:szCs w:val="21"/>
              </w:rPr>
            </w:pPr>
          </w:p>
        </w:tc>
        <w:tc>
          <w:tcPr>
            <w:tcW w:w="381" w:type="pct"/>
            <w:shd w:val="clear" w:color="auto" w:fill="auto"/>
          </w:tcPr>
          <w:p w14:paraId="403E0C5B" w14:textId="77777777" w:rsidR="0063427B" w:rsidRDefault="0063427B">
            <w:pPr>
              <w:rPr>
                <w:b/>
                <w:sz w:val="21"/>
                <w:szCs w:val="21"/>
              </w:rPr>
            </w:pPr>
          </w:p>
        </w:tc>
        <w:tc>
          <w:tcPr>
            <w:tcW w:w="366" w:type="pct"/>
            <w:shd w:val="clear" w:color="auto" w:fill="auto"/>
          </w:tcPr>
          <w:p w14:paraId="26C01AFF" w14:textId="0B0B2477" w:rsidR="0063427B" w:rsidRDefault="0063427B">
            <w:pPr>
              <w:rPr>
                <w:b/>
                <w:sz w:val="21"/>
                <w:szCs w:val="21"/>
              </w:rPr>
            </w:pPr>
          </w:p>
        </w:tc>
      </w:tr>
      <w:tr w:rsidR="0063427B" w14:paraId="34019B10" w14:textId="15136A62" w:rsidTr="00447D6C">
        <w:tc>
          <w:tcPr>
            <w:tcW w:w="121" w:type="pct"/>
          </w:tcPr>
          <w:p w14:paraId="61011DC8" w14:textId="36DF399D" w:rsidR="0063427B" w:rsidRDefault="0063427B" w:rsidP="008B4C68">
            <w:pPr>
              <w:rPr>
                <w:sz w:val="21"/>
                <w:szCs w:val="21"/>
              </w:rPr>
            </w:pPr>
            <w:r>
              <w:rPr>
                <w:sz w:val="21"/>
                <w:szCs w:val="21"/>
              </w:rPr>
              <w:t>12</w:t>
            </w:r>
          </w:p>
        </w:tc>
        <w:tc>
          <w:tcPr>
            <w:tcW w:w="527" w:type="pct"/>
          </w:tcPr>
          <w:p w14:paraId="48314FF7" w14:textId="605AFF07" w:rsidR="0063427B" w:rsidRPr="00301023" w:rsidRDefault="00CC729B" w:rsidP="008B4C68">
            <w:pPr>
              <w:contextualSpacing w:val="0"/>
            </w:pPr>
            <w:r w:rsidRPr="00301023">
              <w:t>Social-Awareness</w:t>
            </w:r>
          </w:p>
        </w:tc>
        <w:tc>
          <w:tcPr>
            <w:tcW w:w="3069" w:type="pct"/>
          </w:tcPr>
          <w:p w14:paraId="079D2E30" w14:textId="7F432A8E" w:rsidR="0063427B" w:rsidRPr="00301023" w:rsidRDefault="0089169C" w:rsidP="00C54536">
            <w:pPr>
              <w:contextualSpacing w:val="0"/>
            </w:pPr>
            <w:r w:rsidRPr="0089169C">
              <w:t xml:space="preserve">Learners will be able to demonstrate awareness of self as a unique individual.                                                                                                                                                                                           </w:t>
            </w:r>
            <w:r w:rsidRPr="00071519">
              <w:rPr>
                <w:b/>
              </w:rPr>
              <w:t>WMELS Domain II B EL.2</w:t>
            </w:r>
          </w:p>
        </w:tc>
        <w:tc>
          <w:tcPr>
            <w:tcW w:w="536" w:type="pct"/>
            <w:shd w:val="clear" w:color="auto" w:fill="auto"/>
          </w:tcPr>
          <w:p w14:paraId="6810C2B9" w14:textId="77777777" w:rsidR="0063427B" w:rsidRDefault="0063427B" w:rsidP="00C54536">
            <w:pPr>
              <w:rPr>
                <w:sz w:val="21"/>
                <w:szCs w:val="21"/>
              </w:rPr>
            </w:pPr>
          </w:p>
        </w:tc>
        <w:tc>
          <w:tcPr>
            <w:tcW w:w="381" w:type="pct"/>
            <w:shd w:val="clear" w:color="auto" w:fill="auto"/>
          </w:tcPr>
          <w:p w14:paraId="660B2B17" w14:textId="77777777" w:rsidR="0063427B" w:rsidRDefault="0063427B" w:rsidP="00C54536">
            <w:pPr>
              <w:rPr>
                <w:sz w:val="21"/>
                <w:szCs w:val="21"/>
              </w:rPr>
            </w:pPr>
          </w:p>
        </w:tc>
        <w:tc>
          <w:tcPr>
            <w:tcW w:w="366" w:type="pct"/>
            <w:shd w:val="clear" w:color="auto" w:fill="auto"/>
          </w:tcPr>
          <w:p w14:paraId="24E4E814" w14:textId="16F8F662" w:rsidR="0063427B" w:rsidRDefault="0063427B" w:rsidP="00C54536">
            <w:pPr>
              <w:rPr>
                <w:sz w:val="21"/>
                <w:szCs w:val="21"/>
              </w:rPr>
            </w:pPr>
          </w:p>
        </w:tc>
      </w:tr>
      <w:tr w:rsidR="0063427B" w14:paraId="04BFA5C3" w14:textId="7CA7FCC3" w:rsidTr="00447D6C">
        <w:tc>
          <w:tcPr>
            <w:tcW w:w="121" w:type="pct"/>
          </w:tcPr>
          <w:p w14:paraId="78E5B1F9" w14:textId="2CB203BE" w:rsidR="0063427B" w:rsidRDefault="0063427B" w:rsidP="008B4C68">
            <w:pPr>
              <w:rPr>
                <w:sz w:val="21"/>
                <w:szCs w:val="21"/>
              </w:rPr>
            </w:pPr>
            <w:r>
              <w:rPr>
                <w:sz w:val="21"/>
                <w:szCs w:val="21"/>
              </w:rPr>
              <w:t>13</w:t>
            </w:r>
          </w:p>
        </w:tc>
        <w:tc>
          <w:tcPr>
            <w:tcW w:w="527" w:type="pct"/>
          </w:tcPr>
          <w:p w14:paraId="48B2B293" w14:textId="1909635C" w:rsidR="0063427B" w:rsidRPr="00301023" w:rsidRDefault="00CC729B" w:rsidP="008B4C68">
            <w:pPr>
              <w:contextualSpacing w:val="0"/>
            </w:pPr>
            <w:r w:rsidRPr="00301023">
              <w:t>Social-Awareness</w:t>
            </w:r>
          </w:p>
        </w:tc>
        <w:tc>
          <w:tcPr>
            <w:tcW w:w="3069" w:type="pct"/>
          </w:tcPr>
          <w:p w14:paraId="2942DA5B" w14:textId="5C80C4B6" w:rsidR="0063427B" w:rsidRPr="00301023" w:rsidRDefault="00071519">
            <w:pPr>
              <w:contextualSpacing w:val="0"/>
            </w:pPr>
            <w:r w:rsidRPr="00071519">
              <w:t xml:space="preserve">Learners will be able to reflect their family, culture, and community when engaged in play and learning.                                                                                                                                        </w:t>
            </w:r>
            <w:r w:rsidRPr="00071519">
              <w:rPr>
                <w:b/>
              </w:rPr>
              <w:t>WMELS Domain IV C EL.2</w:t>
            </w:r>
          </w:p>
        </w:tc>
        <w:tc>
          <w:tcPr>
            <w:tcW w:w="536" w:type="pct"/>
            <w:shd w:val="clear" w:color="auto" w:fill="auto"/>
          </w:tcPr>
          <w:p w14:paraId="366798B9" w14:textId="77777777" w:rsidR="0063427B" w:rsidRDefault="0063427B">
            <w:pPr>
              <w:rPr>
                <w:sz w:val="21"/>
                <w:szCs w:val="21"/>
              </w:rPr>
            </w:pPr>
          </w:p>
        </w:tc>
        <w:tc>
          <w:tcPr>
            <w:tcW w:w="381" w:type="pct"/>
            <w:shd w:val="clear" w:color="auto" w:fill="auto"/>
          </w:tcPr>
          <w:p w14:paraId="3F5ABC5C" w14:textId="77777777" w:rsidR="0063427B" w:rsidRDefault="0063427B">
            <w:pPr>
              <w:rPr>
                <w:sz w:val="21"/>
                <w:szCs w:val="21"/>
              </w:rPr>
            </w:pPr>
          </w:p>
        </w:tc>
        <w:tc>
          <w:tcPr>
            <w:tcW w:w="366" w:type="pct"/>
            <w:shd w:val="clear" w:color="auto" w:fill="auto"/>
          </w:tcPr>
          <w:p w14:paraId="5398B934" w14:textId="1C02E714" w:rsidR="0063427B" w:rsidRDefault="0063427B">
            <w:pPr>
              <w:rPr>
                <w:sz w:val="21"/>
                <w:szCs w:val="21"/>
              </w:rPr>
            </w:pPr>
          </w:p>
        </w:tc>
      </w:tr>
      <w:tr w:rsidR="0063427B" w14:paraId="6A379055" w14:textId="2505DD2E" w:rsidTr="00447D6C">
        <w:trPr>
          <w:trHeight w:val="287"/>
        </w:trPr>
        <w:tc>
          <w:tcPr>
            <w:tcW w:w="121" w:type="pct"/>
          </w:tcPr>
          <w:p w14:paraId="001C2A10" w14:textId="44466358" w:rsidR="0063427B" w:rsidRDefault="0063427B" w:rsidP="008B4C68">
            <w:pPr>
              <w:rPr>
                <w:sz w:val="21"/>
                <w:szCs w:val="21"/>
              </w:rPr>
            </w:pPr>
            <w:r>
              <w:rPr>
                <w:sz w:val="21"/>
                <w:szCs w:val="21"/>
              </w:rPr>
              <w:t>14</w:t>
            </w:r>
          </w:p>
        </w:tc>
        <w:tc>
          <w:tcPr>
            <w:tcW w:w="527" w:type="pct"/>
          </w:tcPr>
          <w:p w14:paraId="0BC31D5C" w14:textId="55951143" w:rsidR="0063427B" w:rsidRPr="00301023" w:rsidRDefault="00CC729B" w:rsidP="008B4C68">
            <w:pPr>
              <w:contextualSpacing w:val="0"/>
            </w:pPr>
            <w:r w:rsidRPr="00301023">
              <w:t>Social-Awareness</w:t>
            </w:r>
          </w:p>
        </w:tc>
        <w:tc>
          <w:tcPr>
            <w:tcW w:w="3069" w:type="pct"/>
          </w:tcPr>
          <w:p w14:paraId="363A00A5" w14:textId="0E439869" w:rsidR="0063427B" w:rsidRPr="00301023" w:rsidRDefault="00071519">
            <w:pPr>
              <w:contextualSpacing w:val="0"/>
            </w:pPr>
            <w:r w:rsidRPr="00071519">
              <w:t>Learners will be able to</w:t>
            </w:r>
            <w:r w:rsidR="005F7B6C">
              <w:t>, with adult guidance,</w:t>
            </w:r>
            <w:r w:rsidRPr="00071519">
              <w:t xml:space="preserve"> begin to notice that other children and families do things differently.                                                                                                                                                          </w:t>
            </w:r>
            <w:r w:rsidRPr="00071519">
              <w:rPr>
                <w:b/>
              </w:rPr>
              <w:t>WMELS Domain IV C EL.2</w:t>
            </w:r>
          </w:p>
        </w:tc>
        <w:tc>
          <w:tcPr>
            <w:tcW w:w="536" w:type="pct"/>
            <w:shd w:val="clear" w:color="auto" w:fill="auto"/>
          </w:tcPr>
          <w:p w14:paraId="177646C0" w14:textId="77777777" w:rsidR="0063427B" w:rsidRDefault="0063427B">
            <w:pPr>
              <w:rPr>
                <w:sz w:val="21"/>
                <w:szCs w:val="21"/>
              </w:rPr>
            </w:pPr>
          </w:p>
        </w:tc>
        <w:tc>
          <w:tcPr>
            <w:tcW w:w="381" w:type="pct"/>
            <w:shd w:val="clear" w:color="auto" w:fill="auto"/>
          </w:tcPr>
          <w:p w14:paraId="2F84FDA1" w14:textId="77777777" w:rsidR="0063427B" w:rsidRDefault="0063427B">
            <w:pPr>
              <w:rPr>
                <w:sz w:val="21"/>
                <w:szCs w:val="21"/>
              </w:rPr>
            </w:pPr>
          </w:p>
        </w:tc>
        <w:tc>
          <w:tcPr>
            <w:tcW w:w="366" w:type="pct"/>
            <w:shd w:val="clear" w:color="auto" w:fill="auto"/>
          </w:tcPr>
          <w:p w14:paraId="6D02E6A7" w14:textId="0EA97EE8" w:rsidR="0063427B" w:rsidRDefault="0063427B">
            <w:pPr>
              <w:rPr>
                <w:sz w:val="21"/>
                <w:szCs w:val="21"/>
              </w:rPr>
            </w:pPr>
          </w:p>
        </w:tc>
      </w:tr>
      <w:tr w:rsidR="0063427B" w14:paraId="4A4C227B" w14:textId="027EE037" w:rsidTr="00447D6C">
        <w:tc>
          <w:tcPr>
            <w:tcW w:w="121" w:type="pct"/>
            <w:tcBorders>
              <w:top w:val="single" w:sz="4" w:space="0" w:color="000000"/>
              <w:left w:val="single" w:sz="4" w:space="0" w:color="000000"/>
              <w:bottom w:val="single" w:sz="4" w:space="0" w:color="000000"/>
              <w:right w:val="single" w:sz="4" w:space="0" w:color="000000"/>
            </w:tcBorders>
          </w:tcPr>
          <w:p w14:paraId="301474AC" w14:textId="5B5E0035" w:rsidR="0063427B" w:rsidRDefault="0063427B" w:rsidP="008B4C68">
            <w:pPr>
              <w:rPr>
                <w:sz w:val="21"/>
                <w:szCs w:val="21"/>
              </w:rPr>
            </w:pPr>
            <w:r>
              <w:rPr>
                <w:sz w:val="21"/>
                <w:szCs w:val="21"/>
              </w:rPr>
              <w:t>15</w:t>
            </w:r>
          </w:p>
        </w:tc>
        <w:tc>
          <w:tcPr>
            <w:tcW w:w="527" w:type="pct"/>
            <w:tcBorders>
              <w:top w:val="single" w:sz="4" w:space="0" w:color="000000"/>
              <w:left w:val="single" w:sz="4" w:space="0" w:color="000000"/>
              <w:bottom w:val="single" w:sz="4" w:space="0" w:color="000000"/>
              <w:right w:val="single" w:sz="4" w:space="0" w:color="000000"/>
            </w:tcBorders>
          </w:tcPr>
          <w:p w14:paraId="292D0982" w14:textId="29D28212"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54A49DF2" w14:textId="246BD350" w:rsidR="0063427B" w:rsidRPr="00301023" w:rsidRDefault="00071519">
            <w:pPr>
              <w:contextualSpacing w:val="0"/>
            </w:pPr>
            <w:r w:rsidRPr="00071519">
              <w:t xml:space="preserve">Learners will be able to engage in healthy and rewarding social interactions and play with peers.                                                                                                                                                   </w:t>
            </w:r>
            <w:r w:rsidRPr="00071519">
              <w:rPr>
                <w:b/>
              </w:rPr>
              <w:t>WMELS Domain II C EL.2</w:t>
            </w:r>
          </w:p>
        </w:tc>
        <w:tc>
          <w:tcPr>
            <w:tcW w:w="536" w:type="pct"/>
            <w:shd w:val="clear" w:color="auto" w:fill="auto"/>
          </w:tcPr>
          <w:p w14:paraId="41388149" w14:textId="77777777" w:rsidR="0063427B" w:rsidRDefault="0063427B">
            <w:pPr>
              <w:rPr>
                <w:sz w:val="21"/>
                <w:szCs w:val="21"/>
              </w:rPr>
            </w:pPr>
          </w:p>
        </w:tc>
        <w:tc>
          <w:tcPr>
            <w:tcW w:w="381" w:type="pct"/>
            <w:shd w:val="clear" w:color="auto" w:fill="auto"/>
          </w:tcPr>
          <w:p w14:paraId="2FC4A629" w14:textId="77777777" w:rsidR="0063427B" w:rsidRDefault="0063427B">
            <w:pPr>
              <w:rPr>
                <w:sz w:val="21"/>
                <w:szCs w:val="21"/>
              </w:rPr>
            </w:pPr>
          </w:p>
        </w:tc>
        <w:tc>
          <w:tcPr>
            <w:tcW w:w="366" w:type="pct"/>
            <w:shd w:val="clear" w:color="auto" w:fill="auto"/>
          </w:tcPr>
          <w:p w14:paraId="586C4ADD" w14:textId="7B993FFB" w:rsidR="0063427B" w:rsidRDefault="0063427B">
            <w:pPr>
              <w:rPr>
                <w:sz w:val="21"/>
                <w:szCs w:val="21"/>
              </w:rPr>
            </w:pPr>
          </w:p>
        </w:tc>
      </w:tr>
      <w:tr w:rsidR="0063427B" w14:paraId="01A0E101" w14:textId="4D80D28F" w:rsidTr="00447D6C">
        <w:tc>
          <w:tcPr>
            <w:tcW w:w="121" w:type="pct"/>
            <w:tcBorders>
              <w:top w:val="single" w:sz="4" w:space="0" w:color="000000"/>
              <w:left w:val="single" w:sz="4" w:space="0" w:color="000000"/>
              <w:bottom w:val="single" w:sz="4" w:space="0" w:color="000000"/>
              <w:right w:val="single" w:sz="4" w:space="0" w:color="000000"/>
            </w:tcBorders>
          </w:tcPr>
          <w:p w14:paraId="17DCA99D" w14:textId="403AD7E8" w:rsidR="0063427B" w:rsidRDefault="0063427B" w:rsidP="008B4C68">
            <w:pPr>
              <w:rPr>
                <w:sz w:val="21"/>
                <w:szCs w:val="21"/>
              </w:rPr>
            </w:pPr>
            <w:r>
              <w:rPr>
                <w:sz w:val="21"/>
                <w:szCs w:val="21"/>
              </w:rPr>
              <w:t>16</w:t>
            </w:r>
          </w:p>
        </w:tc>
        <w:tc>
          <w:tcPr>
            <w:tcW w:w="527" w:type="pct"/>
            <w:tcBorders>
              <w:top w:val="single" w:sz="4" w:space="0" w:color="000000"/>
              <w:left w:val="single" w:sz="4" w:space="0" w:color="000000"/>
              <w:bottom w:val="single" w:sz="4" w:space="0" w:color="000000"/>
              <w:right w:val="single" w:sz="4" w:space="0" w:color="000000"/>
            </w:tcBorders>
          </w:tcPr>
          <w:p w14:paraId="0905E9D1" w14:textId="7930926C" w:rsidR="0063427B" w:rsidRPr="00301023" w:rsidRDefault="00CC729B" w:rsidP="008C7C33">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5849484C" w14:textId="5FF841D7" w:rsidR="00071519" w:rsidRDefault="00071519">
            <w:pPr>
              <w:contextualSpacing w:val="0"/>
            </w:pPr>
            <w:r w:rsidRPr="00071519">
              <w:t>Learners will be able to</w:t>
            </w:r>
            <w:r w:rsidR="005F7B6C">
              <w:t>, with adult guidance,</w:t>
            </w:r>
            <w:r w:rsidRPr="00071519">
              <w:t xml:space="preserve"> initiate conversations, listen attentively, respond to conversation, and stay on topic for multiple exchanges (especially with adults).                        </w:t>
            </w:r>
          </w:p>
          <w:p w14:paraId="35D32E38" w14:textId="0E677423" w:rsidR="0063427B" w:rsidRPr="00071519" w:rsidRDefault="00071519">
            <w:pPr>
              <w:contextualSpacing w:val="0"/>
              <w:rPr>
                <w:b/>
              </w:rPr>
            </w:pPr>
            <w:r w:rsidRPr="00071519">
              <w:t xml:space="preserve"> </w:t>
            </w:r>
            <w:r w:rsidRPr="00071519">
              <w:rPr>
                <w:b/>
              </w:rPr>
              <w:t>WMELS Domain III B EL.2C</w:t>
            </w:r>
          </w:p>
        </w:tc>
        <w:tc>
          <w:tcPr>
            <w:tcW w:w="536" w:type="pct"/>
            <w:shd w:val="clear" w:color="auto" w:fill="auto"/>
          </w:tcPr>
          <w:p w14:paraId="0CDFC05E" w14:textId="77777777" w:rsidR="0063427B" w:rsidRDefault="0063427B">
            <w:pPr>
              <w:rPr>
                <w:sz w:val="21"/>
                <w:szCs w:val="21"/>
              </w:rPr>
            </w:pPr>
          </w:p>
        </w:tc>
        <w:tc>
          <w:tcPr>
            <w:tcW w:w="381" w:type="pct"/>
            <w:shd w:val="clear" w:color="auto" w:fill="auto"/>
          </w:tcPr>
          <w:p w14:paraId="7EE3935D" w14:textId="77777777" w:rsidR="0063427B" w:rsidRDefault="0063427B">
            <w:pPr>
              <w:rPr>
                <w:sz w:val="21"/>
                <w:szCs w:val="21"/>
              </w:rPr>
            </w:pPr>
          </w:p>
        </w:tc>
        <w:tc>
          <w:tcPr>
            <w:tcW w:w="366" w:type="pct"/>
            <w:shd w:val="clear" w:color="auto" w:fill="auto"/>
          </w:tcPr>
          <w:p w14:paraId="621A935C" w14:textId="61C63B59" w:rsidR="0063427B" w:rsidRDefault="0063427B">
            <w:pPr>
              <w:rPr>
                <w:sz w:val="21"/>
                <w:szCs w:val="21"/>
              </w:rPr>
            </w:pPr>
          </w:p>
        </w:tc>
      </w:tr>
      <w:tr w:rsidR="0063427B" w14:paraId="2AE7E885" w14:textId="30942157" w:rsidTr="00447D6C">
        <w:tc>
          <w:tcPr>
            <w:tcW w:w="121" w:type="pct"/>
            <w:tcBorders>
              <w:top w:val="single" w:sz="4" w:space="0" w:color="000000"/>
              <w:left w:val="single" w:sz="4" w:space="0" w:color="000000"/>
              <w:bottom w:val="single" w:sz="4" w:space="0" w:color="000000"/>
              <w:right w:val="single" w:sz="4" w:space="0" w:color="000000"/>
            </w:tcBorders>
          </w:tcPr>
          <w:p w14:paraId="165AFA33" w14:textId="2C79B347" w:rsidR="0063427B" w:rsidRDefault="0063427B" w:rsidP="008B4C68">
            <w:pPr>
              <w:rPr>
                <w:sz w:val="21"/>
                <w:szCs w:val="21"/>
              </w:rPr>
            </w:pPr>
            <w:r>
              <w:rPr>
                <w:sz w:val="21"/>
                <w:szCs w:val="21"/>
              </w:rPr>
              <w:t>17</w:t>
            </w:r>
          </w:p>
        </w:tc>
        <w:tc>
          <w:tcPr>
            <w:tcW w:w="527" w:type="pct"/>
            <w:tcBorders>
              <w:top w:val="single" w:sz="4" w:space="0" w:color="000000"/>
              <w:left w:val="single" w:sz="4" w:space="0" w:color="000000"/>
              <w:bottom w:val="single" w:sz="4" w:space="0" w:color="000000"/>
              <w:right w:val="single" w:sz="4" w:space="0" w:color="000000"/>
            </w:tcBorders>
          </w:tcPr>
          <w:p w14:paraId="4783901C" w14:textId="37935268"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15459EC0" w14:textId="1711DA54" w:rsidR="0063427B" w:rsidRPr="00301023" w:rsidRDefault="00071519">
            <w:pPr>
              <w:contextualSpacing w:val="0"/>
            </w:pPr>
            <w:r w:rsidRPr="00071519">
              <w:t>Learners will be able to adapt behavior based on adult directives.</w:t>
            </w:r>
          </w:p>
        </w:tc>
        <w:tc>
          <w:tcPr>
            <w:tcW w:w="536" w:type="pct"/>
            <w:shd w:val="clear" w:color="auto" w:fill="auto"/>
          </w:tcPr>
          <w:p w14:paraId="6B959384" w14:textId="77777777" w:rsidR="0063427B" w:rsidRDefault="0063427B">
            <w:pPr>
              <w:rPr>
                <w:sz w:val="21"/>
                <w:szCs w:val="21"/>
              </w:rPr>
            </w:pPr>
          </w:p>
        </w:tc>
        <w:tc>
          <w:tcPr>
            <w:tcW w:w="381" w:type="pct"/>
            <w:shd w:val="clear" w:color="auto" w:fill="auto"/>
          </w:tcPr>
          <w:p w14:paraId="64490EB6" w14:textId="77777777" w:rsidR="0063427B" w:rsidRDefault="0063427B">
            <w:pPr>
              <w:rPr>
                <w:sz w:val="21"/>
                <w:szCs w:val="21"/>
              </w:rPr>
            </w:pPr>
          </w:p>
        </w:tc>
        <w:tc>
          <w:tcPr>
            <w:tcW w:w="366" w:type="pct"/>
            <w:shd w:val="clear" w:color="auto" w:fill="auto"/>
          </w:tcPr>
          <w:p w14:paraId="3DCFD62E" w14:textId="35FDFB11" w:rsidR="0063427B" w:rsidRDefault="0063427B">
            <w:pPr>
              <w:rPr>
                <w:sz w:val="21"/>
                <w:szCs w:val="21"/>
              </w:rPr>
            </w:pPr>
          </w:p>
        </w:tc>
      </w:tr>
      <w:tr w:rsidR="0063427B" w14:paraId="54448447" w14:textId="77777777" w:rsidTr="00447D6C">
        <w:tc>
          <w:tcPr>
            <w:tcW w:w="121" w:type="pct"/>
            <w:tcBorders>
              <w:top w:val="single" w:sz="4" w:space="0" w:color="000000"/>
              <w:left w:val="single" w:sz="4" w:space="0" w:color="000000"/>
              <w:bottom w:val="single" w:sz="4" w:space="0" w:color="000000"/>
              <w:right w:val="single" w:sz="4" w:space="0" w:color="000000"/>
            </w:tcBorders>
          </w:tcPr>
          <w:p w14:paraId="3866AD29" w14:textId="53DF7605" w:rsidR="0063427B" w:rsidRDefault="0063427B" w:rsidP="008B4C68">
            <w:pPr>
              <w:rPr>
                <w:sz w:val="21"/>
                <w:szCs w:val="21"/>
              </w:rPr>
            </w:pPr>
            <w:r>
              <w:rPr>
                <w:sz w:val="21"/>
                <w:szCs w:val="21"/>
              </w:rPr>
              <w:t>18</w:t>
            </w:r>
          </w:p>
        </w:tc>
        <w:tc>
          <w:tcPr>
            <w:tcW w:w="527" w:type="pct"/>
            <w:tcBorders>
              <w:top w:val="single" w:sz="4" w:space="0" w:color="000000"/>
              <w:left w:val="single" w:sz="4" w:space="0" w:color="000000"/>
              <w:bottom w:val="single" w:sz="4" w:space="0" w:color="000000"/>
              <w:right w:val="single" w:sz="4" w:space="0" w:color="000000"/>
            </w:tcBorders>
          </w:tcPr>
          <w:p w14:paraId="28A81FB9" w14:textId="41BAF3D7" w:rsidR="0063427B" w:rsidRPr="00301023" w:rsidRDefault="00CC729B" w:rsidP="008B4C68">
            <w:r w:rsidRPr="00301023">
              <w:t>Relationship Skills</w:t>
            </w:r>
          </w:p>
        </w:tc>
        <w:tc>
          <w:tcPr>
            <w:tcW w:w="3069" w:type="pct"/>
            <w:tcBorders>
              <w:top w:val="single" w:sz="4" w:space="0" w:color="000000"/>
              <w:left w:val="single" w:sz="4" w:space="0" w:color="000000"/>
              <w:bottom w:val="single" w:sz="4" w:space="0" w:color="000000"/>
            </w:tcBorders>
          </w:tcPr>
          <w:p w14:paraId="4B826859" w14:textId="77777777" w:rsidR="00071519" w:rsidRDefault="00071519">
            <w:r w:rsidRPr="00071519">
              <w:t xml:space="preserve">Learners will be able to participate in cooperative play with peers.                 </w:t>
            </w:r>
          </w:p>
          <w:p w14:paraId="54D5C795" w14:textId="64EA0AFA" w:rsidR="0063427B" w:rsidRPr="00071519" w:rsidRDefault="00071519">
            <w:pPr>
              <w:rPr>
                <w:b/>
              </w:rPr>
            </w:pPr>
            <w:r w:rsidRPr="00071519">
              <w:t xml:space="preserve"> </w:t>
            </w:r>
            <w:r w:rsidRPr="00071519">
              <w:rPr>
                <w:b/>
              </w:rPr>
              <w:t>WMELS Domain II C EL.2</w:t>
            </w:r>
          </w:p>
        </w:tc>
        <w:tc>
          <w:tcPr>
            <w:tcW w:w="536" w:type="pct"/>
            <w:shd w:val="clear" w:color="auto" w:fill="auto"/>
          </w:tcPr>
          <w:p w14:paraId="285694FE" w14:textId="77777777" w:rsidR="0063427B" w:rsidRDefault="0063427B">
            <w:pPr>
              <w:rPr>
                <w:sz w:val="21"/>
                <w:szCs w:val="21"/>
              </w:rPr>
            </w:pPr>
          </w:p>
        </w:tc>
        <w:tc>
          <w:tcPr>
            <w:tcW w:w="381" w:type="pct"/>
            <w:shd w:val="clear" w:color="auto" w:fill="auto"/>
          </w:tcPr>
          <w:p w14:paraId="1C9EA366" w14:textId="77777777" w:rsidR="0063427B" w:rsidRDefault="0063427B">
            <w:pPr>
              <w:rPr>
                <w:sz w:val="21"/>
                <w:szCs w:val="21"/>
              </w:rPr>
            </w:pPr>
          </w:p>
        </w:tc>
        <w:tc>
          <w:tcPr>
            <w:tcW w:w="366" w:type="pct"/>
            <w:shd w:val="clear" w:color="auto" w:fill="auto"/>
          </w:tcPr>
          <w:p w14:paraId="0CEF52B4" w14:textId="77777777" w:rsidR="0063427B" w:rsidRDefault="0063427B">
            <w:pPr>
              <w:rPr>
                <w:sz w:val="21"/>
                <w:szCs w:val="21"/>
              </w:rPr>
            </w:pPr>
          </w:p>
        </w:tc>
      </w:tr>
      <w:tr w:rsidR="0063427B" w14:paraId="03887EC2" w14:textId="695878CD" w:rsidTr="00447D6C">
        <w:tc>
          <w:tcPr>
            <w:tcW w:w="121" w:type="pct"/>
            <w:tcBorders>
              <w:top w:val="single" w:sz="4" w:space="0" w:color="000000"/>
              <w:left w:val="single" w:sz="4" w:space="0" w:color="000000"/>
              <w:bottom w:val="single" w:sz="4" w:space="0" w:color="000000"/>
              <w:right w:val="single" w:sz="4" w:space="0" w:color="000000"/>
            </w:tcBorders>
          </w:tcPr>
          <w:p w14:paraId="6A738BFA" w14:textId="3EBF85BE" w:rsidR="0063427B" w:rsidRDefault="0063427B" w:rsidP="008B4C68">
            <w:pPr>
              <w:rPr>
                <w:sz w:val="21"/>
                <w:szCs w:val="21"/>
              </w:rPr>
            </w:pPr>
            <w:r>
              <w:rPr>
                <w:sz w:val="21"/>
                <w:szCs w:val="21"/>
              </w:rPr>
              <w:t>19</w:t>
            </w:r>
          </w:p>
        </w:tc>
        <w:tc>
          <w:tcPr>
            <w:tcW w:w="527" w:type="pct"/>
            <w:tcBorders>
              <w:top w:val="single" w:sz="4" w:space="0" w:color="000000"/>
              <w:left w:val="single" w:sz="4" w:space="0" w:color="000000"/>
              <w:bottom w:val="single" w:sz="4" w:space="0" w:color="000000"/>
              <w:right w:val="single" w:sz="4" w:space="0" w:color="000000"/>
            </w:tcBorders>
          </w:tcPr>
          <w:p w14:paraId="20DEC0E1" w14:textId="16748E0D"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288EA624" w14:textId="451D3A40" w:rsidR="0063427B" w:rsidRPr="00301023" w:rsidRDefault="00071519">
            <w:pPr>
              <w:contextualSpacing w:val="0"/>
            </w:pPr>
            <w:bookmarkStart w:id="2" w:name="_1fob9te" w:colFirst="0" w:colLast="0"/>
            <w:bookmarkEnd w:id="2"/>
            <w:r w:rsidRPr="00071519">
              <w:t>Learners will be able to</w:t>
            </w:r>
            <w:r w:rsidR="005F7B6C">
              <w:t>, with adult guidance,</w:t>
            </w:r>
            <w:r w:rsidRPr="00071519">
              <w:t xml:space="preserve"> identify and communicate needs in conflict situations.                                                                                                                                                                                       </w:t>
            </w:r>
            <w:r w:rsidRPr="00071519">
              <w:rPr>
                <w:b/>
              </w:rPr>
              <w:t>WMELS Domain II C EL.4</w:t>
            </w:r>
          </w:p>
        </w:tc>
        <w:tc>
          <w:tcPr>
            <w:tcW w:w="536" w:type="pct"/>
            <w:shd w:val="clear" w:color="auto" w:fill="auto"/>
          </w:tcPr>
          <w:p w14:paraId="49A3DA83" w14:textId="77777777" w:rsidR="0063427B" w:rsidRDefault="0063427B">
            <w:pPr>
              <w:rPr>
                <w:sz w:val="21"/>
                <w:szCs w:val="21"/>
              </w:rPr>
            </w:pPr>
          </w:p>
        </w:tc>
        <w:tc>
          <w:tcPr>
            <w:tcW w:w="381" w:type="pct"/>
            <w:shd w:val="clear" w:color="auto" w:fill="auto"/>
          </w:tcPr>
          <w:p w14:paraId="2E02A197" w14:textId="77777777" w:rsidR="0063427B" w:rsidRDefault="0063427B">
            <w:pPr>
              <w:rPr>
                <w:sz w:val="21"/>
                <w:szCs w:val="21"/>
              </w:rPr>
            </w:pPr>
          </w:p>
        </w:tc>
        <w:tc>
          <w:tcPr>
            <w:tcW w:w="366" w:type="pct"/>
            <w:shd w:val="clear" w:color="auto" w:fill="auto"/>
          </w:tcPr>
          <w:p w14:paraId="021F455D" w14:textId="123D02DF" w:rsidR="0063427B" w:rsidRDefault="0063427B">
            <w:pPr>
              <w:rPr>
                <w:sz w:val="21"/>
                <w:szCs w:val="21"/>
              </w:rPr>
            </w:pPr>
          </w:p>
        </w:tc>
      </w:tr>
      <w:tr w:rsidR="0063427B" w14:paraId="14E1BD05" w14:textId="0064BF5C" w:rsidTr="00447D6C">
        <w:tc>
          <w:tcPr>
            <w:tcW w:w="121" w:type="pct"/>
            <w:tcBorders>
              <w:top w:val="single" w:sz="4" w:space="0" w:color="000000"/>
              <w:left w:val="single" w:sz="4" w:space="0" w:color="000000"/>
              <w:bottom w:val="single" w:sz="4" w:space="0" w:color="000000"/>
              <w:right w:val="single" w:sz="4" w:space="0" w:color="000000"/>
            </w:tcBorders>
          </w:tcPr>
          <w:p w14:paraId="7DAD32AC" w14:textId="547AA164" w:rsidR="0063427B" w:rsidRDefault="0063427B" w:rsidP="008B4C68">
            <w:pPr>
              <w:rPr>
                <w:sz w:val="21"/>
                <w:szCs w:val="21"/>
              </w:rPr>
            </w:pPr>
            <w:r>
              <w:rPr>
                <w:sz w:val="21"/>
                <w:szCs w:val="21"/>
              </w:rPr>
              <w:t>20</w:t>
            </w:r>
          </w:p>
        </w:tc>
        <w:tc>
          <w:tcPr>
            <w:tcW w:w="527" w:type="pct"/>
            <w:tcBorders>
              <w:top w:val="single" w:sz="4" w:space="0" w:color="000000"/>
              <w:left w:val="single" w:sz="4" w:space="0" w:color="000000"/>
              <w:bottom w:val="single" w:sz="4" w:space="0" w:color="000000"/>
              <w:right w:val="single" w:sz="4" w:space="0" w:color="000000"/>
            </w:tcBorders>
          </w:tcPr>
          <w:p w14:paraId="6C19D2FA" w14:textId="5C82F783" w:rsidR="0063427B" w:rsidRPr="00301023" w:rsidRDefault="00CC729B" w:rsidP="008B4C68">
            <w:r w:rsidRPr="00301023">
              <w:t>Decision Making</w:t>
            </w:r>
          </w:p>
        </w:tc>
        <w:tc>
          <w:tcPr>
            <w:tcW w:w="3069" w:type="pct"/>
            <w:tcBorders>
              <w:top w:val="single" w:sz="4" w:space="0" w:color="000000"/>
              <w:left w:val="single" w:sz="4" w:space="0" w:color="000000"/>
              <w:bottom w:val="single" w:sz="4" w:space="0" w:color="000000"/>
            </w:tcBorders>
          </w:tcPr>
          <w:p w14:paraId="35BFA9CC" w14:textId="360F8E61" w:rsidR="0063427B" w:rsidRPr="00301023" w:rsidRDefault="00071519">
            <w:r w:rsidRPr="00071519">
              <w:t>Learners wil</w:t>
            </w:r>
            <w:r w:rsidR="005F7B6C">
              <w:t>l be able to, with adult guidance</w:t>
            </w:r>
            <w:r w:rsidRPr="00071519">
              <w:t>, recognize that they have choices in how to respond to situations.</w:t>
            </w:r>
          </w:p>
        </w:tc>
        <w:tc>
          <w:tcPr>
            <w:tcW w:w="536" w:type="pct"/>
            <w:shd w:val="clear" w:color="auto" w:fill="auto"/>
          </w:tcPr>
          <w:p w14:paraId="5308C56A" w14:textId="77777777" w:rsidR="0063427B" w:rsidRDefault="0063427B">
            <w:pPr>
              <w:rPr>
                <w:sz w:val="21"/>
                <w:szCs w:val="21"/>
              </w:rPr>
            </w:pPr>
          </w:p>
        </w:tc>
        <w:tc>
          <w:tcPr>
            <w:tcW w:w="381" w:type="pct"/>
            <w:shd w:val="clear" w:color="auto" w:fill="auto"/>
          </w:tcPr>
          <w:p w14:paraId="128A55F7" w14:textId="77777777" w:rsidR="0063427B" w:rsidRDefault="0063427B">
            <w:pPr>
              <w:rPr>
                <w:sz w:val="21"/>
                <w:szCs w:val="21"/>
              </w:rPr>
            </w:pPr>
          </w:p>
        </w:tc>
        <w:tc>
          <w:tcPr>
            <w:tcW w:w="366" w:type="pct"/>
            <w:shd w:val="clear" w:color="auto" w:fill="auto"/>
          </w:tcPr>
          <w:p w14:paraId="340DDA8B" w14:textId="085C2BCB" w:rsidR="0063427B" w:rsidRDefault="0063427B">
            <w:pPr>
              <w:rPr>
                <w:sz w:val="21"/>
                <w:szCs w:val="21"/>
              </w:rPr>
            </w:pPr>
          </w:p>
        </w:tc>
      </w:tr>
      <w:tr w:rsidR="0063427B" w14:paraId="05D39228" w14:textId="5A47CBC3" w:rsidTr="00447D6C">
        <w:tc>
          <w:tcPr>
            <w:tcW w:w="121" w:type="pct"/>
          </w:tcPr>
          <w:p w14:paraId="11F1E86A" w14:textId="7F8E4B39" w:rsidR="0063427B" w:rsidRDefault="0063427B" w:rsidP="00C54536">
            <w:pPr>
              <w:rPr>
                <w:sz w:val="21"/>
                <w:szCs w:val="21"/>
              </w:rPr>
            </w:pPr>
            <w:r>
              <w:rPr>
                <w:sz w:val="21"/>
                <w:szCs w:val="21"/>
              </w:rPr>
              <w:t>21</w:t>
            </w:r>
          </w:p>
        </w:tc>
        <w:tc>
          <w:tcPr>
            <w:tcW w:w="527" w:type="pct"/>
          </w:tcPr>
          <w:p w14:paraId="10348D07" w14:textId="45F3AD78" w:rsidR="0063427B" w:rsidRPr="00301023" w:rsidRDefault="00CC729B" w:rsidP="00C54536">
            <w:pPr>
              <w:contextualSpacing w:val="0"/>
            </w:pPr>
            <w:r w:rsidRPr="00301023">
              <w:t>Social-Awareness</w:t>
            </w:r>
          </w:p>
        </w:tc>
        <w:tc>
          <w:tcPr>
            <w:tcW w:w="3069" w:type="pct"/>
          </w:tcPr>
          <w:p w14:paraId="6F0AA11C" w14:textId="56637FEB" w:rsidR="0063427B" w:rsidRPr="00301023" w:rsidRDefault="00071519">
            <w:pPr>
              <w:contextualSpacing w:val="0"/>
            </w:pPr>
            <w:r w:rsidRPr="00071519">
              <w:t xml:space="preserve">Learners will be able to follow simple group rules.                                                                                                                                                                                                                                                  </w:t>
            </w:r>
            <w:r w:rsidRPr="00071519">
              <w:rPr>
                <w:b/>
              </w:rPr>
              <w:t>WMELS Domain II C EL.3</w:t>
            </w:r>
          </w:p>
        </w:tc>
        <w:tc>
          <w:tcPr>
            <w:tcW w:w="536" w:type="pct"/>
            <w:shd w:val="clear" w:color="auto" w:fill="auto"/>
          </w:tcPr>
          <w:p w14:paraId="6FE6BCCC" w14:textId="77777777" w:rsidR="0063427B" w:rsidRDefault="0063427B">
            <w:pPr>
              <w:rPr>
                <w:sz w:val="21"/>
                <w:szCs w:val="21"/>
              </w:rPr>
            </w:pPr>
          </w:p>
        </w:tc>
        <w:tc>
          <w:tcPr>
            <w:tcW w:w="381" w:type="pct"/>
            <w:shd w:val="clear" w:color="auto" w:fill="auto"/>
          </w:tcPr>
          <w:p w14:paraId="01E5C404" w14:textId="77777777" w:rsidR="0063427B" w:rsidRDefault="0063427B">
            <w:pPr>
              <w:rPr>
                <w:sz w:val="21"/>
                <w:szCs w:val="21"/>
              </w:rPr>
            </w:pPr>
          </w:p>
        </w:tc>
        <w:tc>
          <w:tcPr>
            <w:tcW w:w="366" w:type="pct"/>
            <w:shd w:val="clear" w:color="auto" w:fill="auto"/>
          </w:tcPr>
          <w:p w14:paraId="0F60E799" w14:textId="4C04D185" w:rsidR="0063427B" w:rsidRDefault="0063427B">
            <w:pPr>
              <w:rPr>
                <w:sz w:val="21"/>
                <w:szCs w:val="21"/>
              </w:rPr>
            </w:pPr>
          </w:p>
        </w:tc>
      </w:tr>
      <w:tr w:rsidR="0063427B" w14:paraId="0F49A1FF" w14:textId="13A19C05" w:rsidTr="00447D6C">
        <w:tc>
          <w:tcPr>
            <w:tcW w:w="121" w:type="pct"/>
          </w:tcPr>
          <w:p w14:paraId="78856E41" w14:textId="10E8B801" w:rsidR="0063427B" w:rsidRDefault="0063427B" w:rsidP="00C54536">
            <w:pPr>
              <w:rPr>
                <w:sz w:val="21"/>
                <w:szCs w:val="21"/>
              </w:rPr>
            </w:pPr>
            <w:r>
              <w:rPr>
                <w:sz w:val="21"/>
                <w:szCs w:val="21"/>
              </w:rPr>
              <w:lastRenderedPageBreak/>
              <w:t>22</w:t>
            </w:r>
          </w:p>
        </w:tc>
        <w:tc>
          <w:tcPr>
            <w:tcW w:w="527" w:type="pct"/>
          </w:tcPr>
          <w:p w14:paraId="4876E349" w14:textId="6488E990" w:rsidR="0063427B" w:rsidRPr="00301023" w:rsidRDefault="00CC729B" w:rsidP="00C54536">
            <w:pPr>
              <w:contextualSpacing w:val="0"/>
            </w:pPr>
            <w:r w:rsidRPr="00301023">
              <w:t>Decision Making</w:t>
            </w:r>
            <w:r w:rsidR="008C7C33" w:rsidRPr="00301023">
              <w:t xml:space="preserve">  </w:t>
            </w:r>
            <w:r w:rsidRPr="00301023">
              <w:t>Relationship Skills</w:t>
            </w:r>
          </w:p>
        </w:tc>
        <w:tc>
          <w:tcPr>
            <w:tcW w:w="3069" w:type="pct"/>
          </w:tcPr>
          <w:p w14:paraId="2DEA4444" w14:textId="27773D0A" w:rsidR="0063427B" w:rsidRPr="00301023" w:rsidRDefault="00071519">
            <w:pPr>
              <w:contextualSpacing w:val="0"/>
            </w:pPr>
            <w:r w:rsidRPr="00071519">
              <w:t xml:space="preserve">Learners will be able to demonstrate understanding of simple rules related primarily to personal health and safety.                                   </w:t>
            </w:r>
            <w:r w:rsidRPr="00071519">
              <w:rPr>
                <w:b/>
              </w:rPr>
              <w:t>WMELS Domain II C EL.3</w:t>
            </w:r>
          </w:p>
        </w:tc>
        <w:tc>
          <w:tcPr>
            <w:tcW w:w="536" w:type="pct"/>
            <w:shd w:val="clear" w:color="auto" w:fill="auto"/>
          </w:tcPr>
          <w:p w14:paraId="13CB91B0" w14:textId="77777777" w:rsidR="0063427B" w:rsidRDefault="0063427B">
            <w:pPr>
              <w:rPr>
                <w:sz w:val="21"/>
                <w:szCs w:val="21"/>
              </w:rPr>
            </w:pPr>
          </w:p>
        </w:tc>
        <w:tc>
          <w:tcPr>
            <w:tcW w:w="381" w:type="pct"/>
            <w:shd w:val="clear" w:color="auto" w:fill="auto"/>
          </w:tcPr>
          <w:p w14:paraId="03A0D47F" w14:textId="77777777" w:rsidR="0063427B" w:rsidRDefault="0063427B">
            <w:pPr>
              <w:rPr>
                <w:sz w:val="21"/>
                <w:szCs w:val="21"/>
              </w:rPr>
            </w:pPr>
          </w:p>
        </w:tc>
        <w:tc>
          <w:tcPr>
            <w:tcW w:w="366" w:type="pct"/>
            <w:shd w:val="clear" w:color="auto" w:fill="auto"/>
          </w:tcPr>
          <w:p w14:paraId="39EB3193" w14:textId="18D739A8" w:rsidR="0063427B" w:rsidRDefault="0063427B">
            <w:pPr>
              <w:rPr>
                <w:sz w:val="21"/>
                <w:szCs w:val="21"/>
              </w:rPr>
            </w:pPr>
          </w:p>
        </w:tc>
      </w:tr>
      <w:tr w:rsidR="0063427B" w14:paraId="5F12D419" w14:textId="0ED9B25E" w:rsidTr="00447D6C">
        <w:tc>
          <w:tcPr>
            <w:tcW w:w="121" w:type="pct"/>
          </w:tcPr>
          <w:p w14:paraId="037C9875" w14:textId="4AE7C03A" w:rsidR="0063427B" w:rsidRDefault="0063427B" w:rsidP="00C54536">
            <w:pPr>
              <w:rPr>
                <w:sz w:val="21"/>
                <w:szCs w:val="21"/>
              </w:rPr>
            </w:pPr>
            <w:r>
              <w:rPr>
                <w:sz w:val="21"/>
                <w:szCs w:val="21"/>
              </w:rPr>
              <w:t>23</w:t>
            </w:r>
          </w:p>
        </w:tc>
        <w:tc>
          <w:tcPr>
            <w:tcW w:w="527" w:type="pct"/>
          </w:tcPr>
          <w:p w14:paraId="67782F0F" w14:textId="572D6B87" w:rsidR="0063427B" w:rsidRPr="00301023" w:rsidRDefault="00CC729B" w:rsidP="00C54536">
            <w:pPr>
              <w:contextualSpacing w:val="0"/>
            </w:pPr>
            <w:r w:rsidRPr="00301023">
              <w:t>Social-Awareness</w:t>
            </w:r>
            <w:r w:rsidR="008C7C33" w:rsidRPr="00301023">
              <w:t xml:space="preserve">  </w:t>
            </w:r>
            <w:r w:rsidRPr="00301023">
              <w:t>Relationship Skills</w:t>
            </w:r>
          </w:p>
        </w:tc>
        <w:tc>
          <w:tcPr>
            <w:tcW w:w="3069" w:type="pct"/>
          </w:tcPr>
          <w:p w14:paraId="601D4CA9" w14:textId="0A26C909" w:rsidR="0063427B" w:rsidRPr="00301023" w:rsidRDefault="00071519">
            <w:pPr>
              <w:contextualSpacing w:val="0"/>
            </w:pPr>
            <w:r w:rsidRPr="00071519">
              <w:t xml:space="preserve">Learners will be able to attempt a new skill when encouraged and supported by a safe and secure environment.                  </w:t>
            </w:r>
            <w:r w:rsidRPr="00071519">
              <w:rPr>
                <w:b/>
              </w:rPr>
              <w:t>WMELS Domain IV A EL.2</w:t>
            </w:r>
          </w:p>
        </w:tc>
        <w:tc>
          <w:tcPr>
            <w:tcW w:w="536" w:type="pct"/>
            <w:shd w:val="clear" w:color="auto" w:fill="auto"/>
          </w:tcPr>
          <w:p w14:paraId="49329617" w14:textId="77777777" w:rsidR="0063427B" w:rsidRDefault="0063427B">
            <w:pPr>
              <w:rPr>
                <w:sz w:val="21"/>
                <w:szCs w:val="21"/>
              </w:rPr>
            </w:pPr>
          </w:p>
        </w:tc>
        <w:tc>
          <w:tcPr>
            <w:tcW w:w="381" w:type="pct"/>
            <w:shd w:val="clear" w:color="auto" w:fill="auto"/>
          </w:tcPr>
          <w:p w14:paraId="34B4D835" w14:textId="77777777" w:rsidR="0063427B" w:rsidRDefault="0063427B">
            <w:pPr>
              <w:rPr>
                <w:sz w:val="21"/>
                <w:szCs w:val="21"/>
              </w:rPr>
            </w:pPr>
          </w:p>
        </w:tc>
        <w:tc>
          <w:tcPr>
            <w:tcW w:w="366" w:type="pct"/>
            <w:shd w:val="clear" w:color="auto" w:fill="auto"/>
          </w:tcPr>
          <w:p w14:paraId="509C6B15" w14:textId="1A5EFD92" w:rsidR="0063427B" w:rsidRDefault="0063427B">
            <w:pPr>
              <w:rPr>
                <w:sz w:val="21"/>
                <w:szCs w:val="21"/>
              </w:rPr>
            </w:pPr>
          </w:p>
        </w:tc>
      </w:tr>
      <w:tr w:rsidR="0063427B" w14:paraId="25AE87D2" w14:textId="5C58749C" w:rsidTr="00447D6C">
        <w:tc>
          <w:tcPr>
            <w:tcW w:w="121" w:type="pct"/>
          </w:tcPr>
          <w:p w14:paraId="777D3BFB" w14:textId="37C63DF3" w:rsidR="0063427B" w:rsidRDefault="0063427B" w:rsidP="00C54536">
            <w:pPr>
              <w:rPr>
                <w:sz w:val="21"/>
                <w:szCs w:val="21"/>
              </w:rPr>
            </w:pPr>
            <w:r>
              <w:rPr>
                <w:sz w:val="21"/>
                <w:szCs w:val="21"/>
              </w:rPr>
              <w:t>24</w:t>
            </w:r>
          </w:p>
        </w:tc>
        <w:tc>
          <w:tcPr>
            <w:tcW w:w="527" w:type="pct"/>
          </w:tcPr>
          <w:p w14:paraId="09AA7E4E" w14:textId="6EF93EFE" w:rsidR="008C7C33" w:rsidRPr="00301023" w:rsidRDefault="00CC729B" w:rsidP="00C54536">
            <w:pPr>
              <w:contextualSpacing w:val="0"/>
            </w:pPr>
            <w:r w:rsidRPr="00301023">
              <w:t>Decision Making</w:t>
            </w:r>
            <w:r w:rsidR="0063427B" w:rsidRPr="00301023">
              <w:t xml:space="preserve"> </w:t>
            </w:r>
          </w:p>
          <w:p w14:paraId="2C70A9E2" w14:textId="77777777" w:rsidR="00DB223B" w:rsidRPr="00301023" w:rsidRDefault="00CC729B" w:rsidP="00C54536">
            <w:pPr>
              <w:contextualSpacing w:val="0"/>
            </w:pPr>
            <w:r w:rsidRPr="00301023">
              <w:t>Social-Awareness</w:t>
            </w:r>
          </w:p>
          <w:p w14:paraId="1606DCCA" w14:textId="793201F7" w:rsidR="0063427B" w:rsidRPr="00301023" w:rsidRDefault="00CC729B" w:rsidP="00C54536">
            <w:pPr>
              <w:contextualSpacing w:val="0"/>
            </w:pPr>
            <w:r w:rsidRPr="00301023">
              <w:t>Relationship Skills</w:t>
            </w:r>
          </w:p>
        </w:tc>
        <w:tc>
          <w:tcPr>
            <w:tcW w:w="3069" w:type="pct"/>
          </w:tcPr>
          <w:p w14:paraId="7E3DD8AE" w14:textId="124A67E8" w:rsidR="0063427B" w:rsidRDefault="00071519">
            <w:pPr>
              <w:contextualSpacing w:val="0"/>
            </w:pPr>
            <w:r w:rsidRPr="00071519">
              <w:t xml:space="preserve">Learners will be able to show awareness of being part of a family and a larger community.                                                                                                                                                                 </w:t>
            </w:r>
            <w:r w:rsidRPr="00071519">
              <w:rPr>
                <w:b/>
              </w:rPr>
              <w:t>WMELS Domain II A EL.2</w:t>
            </w:r>
          </w:p>
        </w:tc>
        <w:tc>
          <w:tcPr>
            <w:tcW w:w="536" w:type="pct"/>
            <w:shd w:val="clear" w:color="auto" w:fill="auto"/>
          </w:tcPr>
          <w:p w14:paraId="5B1E93A6" w14:textId="77777777" w:rsidR="0063427B" w:rsidRDefault="0063427B">
            <w:pPr>
              <w:rPr>
                <w:sz w:val="21"/>
                <w:szCs w:val="21"/>
              </w:rPr>
            </w:pPr>
          </w:p>
        </w:tc>
        <w:tc>
          <w:tcPr>
            <w:tcW w:w="381" w:type="pct"/>
            <w:shd w:val="clear" w:color="auto" w:fill="auto"/>
          </w:tcPr>
          <w:p w14:paraId="3F132710" w14:textId="77777777" w:rsidR="0063427B" w:rsidRDefault="0063427B">
            <w:pPr>
              <w:rPr>
                <w:sz w:val="21"/>
                <w:szCs w:val="21"/>
              </w:rPr>
            </w:pPr>
          </w:p>
        </w:tc>
        <w:tc>
          <w:tcPr>
            <w:tcW w:w="366" w:type="pct"/>
            <w:shd w:val="clear" w:color="auto" w:fill="auto"/>
          </w:tcPr>
          <w:p w14:paraId="487E74EA" w14:textId="5D1A759B" w:rsidR="0063427B" w:rsidRDefault="0063427B">
            <w:pPr>
              <w:rPr>
                <w:sz w:val="21"/>
                <w:szCs w:val="21"/>
              </w:rPr>
            </w:pPr>
          </w:p>
        </w:tc>
      </w:tr>
    </w:tbl>
    <w:p w14:paraId="339D3977" w14:textId="77777777" w:rsidR="006F2A0B" w:rsidRDefault="006F2A0B"/>
    <w:p w14:paraId="1697C48D" w14:textId="77777777" w:rsidR="006F2A0B" w:rsidRDefault="006F2A0B"/>
    <w:p w14:paraId="309ECBDA" w14:textId="77777777" w:rsidR="00D61916" w:rsidRDefault="00D61916"/>
    <w:p w14:paraId="56FF393F" w14:textId="2E897C44" w:rsidR="00D61916" w:rsidRDefault="007B0CCA">
      <w:r>
        <w:t>Implementation suggestions:</w:t>
      </w:r>
    </w:p>
    <w:p w14:paraId="0496F6DF" w14:textId="26D7B438" w:rsidR="007B0CCA" w:rsidRDefault="007B0CCA">
      <w:r w:rsidRPr="00431264">
        <w:rPr>
          <w:color w:val="2E74B5" w:themeColor="accent1" w:themeShade="BF"/>
        </w:rPr>
        <w:t>Grade level horizontal planning</w:t>
      </w:r>
      <w:r>
        <w:t xml:space="preserve">: Staff identify benchmarks to be addressed by each grade level, ensuring </w:t>
      </w:r>
      <w:r w:rsidR="00301023">
        <w:t>that benchmarks</w:t>
      </w:r>
      <w:r>
        <w:t xml:space="preserve"> are addressed across the grade band. </w:t>
      </w:r>
    </w:p>
    <w:p w14:paraId="2EE84A49" w14:textId="4492A64D" w:rsidR="007B0CCA" w:rsidRDefault="007B0CCA">
      <w:r w:rsidRPr="00431264">
        <w:rPr>
          <w:color w:val="2E74B5" w:themeColor="accent1" w:themeShade="BF"/>
        </w:rPr>
        <w:t>Content/Curricular vertical planning:</w:t>
      </w:r>
      <w:r>
        <w:t xml:space="preserve"> Staff identify which benchmarks will be intentionally addressed in content areas such as reading/language arts, math, science, music, art, social studies and history, for example.</w:t>
      </w:r>
    </w:p>
    <w:sectPr w:rsidR="007B0CCA" w:rsidSect="00B13F86">
      <w:headerReference w:type="default" r:id="rId8"/>
      <w:footerReference w:type="default" r:id="rId9"/>
      <w:pgSz w:w="20160" w:h="12240" w:orient="landscape" w:code="5"/>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EBF1" w14:textId="77777777" w:rsidR="00C0423E" w:rsidRDefault="00C0423E">
      <w:pPr>
        <w:spacing w:after="0" w:line="240" w:lineRule="auto"/>
      </w:pPr>
      <w:r>
        <w:separator/>
      </w:r>
    </w:p>
  </w:endnote>
  <w:endnote w:type="continuationSeparator" w:id="0">
    <w:p w14:paraId="5721123C" w14:textId="77777777" w:rsidR="00C0423E" w:rsidRDefault="00C0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050A" w14:textId="1B0F85E6" w:rsidR="006F2A0B" w:rsidRDefault="006F2A0B">
    <w:pPr>
      <w:tabs>
        <w:tab w:val="center" w:pos="4680"/>
        <w:tab w:val="right" w:pos="9360"/>
      </w:tabs>
      <w:spacing w:after="244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AB082" w14:textId="77777777" w:rsidR="00C0423E" w:rsidRDefault="00C0423E">
      <w:pPr>
        <w:spacing w:after="0" w:line="240" w:lineRule="auto"/>
      </w:pPr>
      <w:r>
        <w:separator/>
      </w:r>
    </w:p>
  </w:footnote>
  <w:footnote w:type="continuationSeparator" w:id="0">
    <w:p w14:paraId="243ADF05" w14:textId="77777777" w:rsidR="00C0423E" w:rsidRDefault="00C04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3BD2" w14:textId="5AF85DEA" w:rsidR="006F2A0B" w:rsidRDefault="00FD79E6">
    <w:pPr>
      <w:tabs>
        <w:tab w:val="center" w:pos="4680"/>
        <w:tab w:val="right" w:pos="9360"/>
      </w:tabs>
      <w:spacing w:before="288" w:after="0" w:line="240" w:lineRule="auto"/>
    </w:pPr>
    <w:r>
      <w:t>Grades P</w:t>
    </w:r>
    <w:r w:rsidR="002F5DCF">
      <w:t>K-5K</w:t>
    </w:r>
    <w:r w:rsidR="005E27EB">
      <w:t xml:space="preserve"> </w:t>
    </w:r>
    <w:r w:rsidR="009D5C25">
      <w:t xml:space="preserve">Wisconsin Social and Emotional </w:t>
    </w:r>
    <w:r w:rsidR="008D1B9A">
      <w:t xml:space="preserve">Learning </w:t>
    </w:r>
    <w:r w:rsidR="007C2055">
      <w:t xml:space="preserve">Competencies   </w:t>
    </w:r>
    <w:r w:rsidR="009D5C25">
      <w:t xml:space="preserve">     </w:t>
    </w:r>
    <w:r w:rsidR="005E27EB">
      <w:tab/>
    </w:r>
    <w:r w:rsidR="007C2055">
      <w:t>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FF7"/>
    <w:multiLevelType w:val="multilevel"/>
    <w:tmpl w:val="FA7C021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2DFF5768"/>
    <w:multiLevelType w:val="hybridMultilevel"/>
    <w:tmpl w:val="D47AE78A"/>
    <w:lvl w:ilvl="0" w:tplc="756630EC">
      <w:numFmt w:val="bullet"/>
      <w:lvlText w:val=""/>
      <w:lvlJc w:val="left"/>
      <w:pPr>
        <w:ind w:left="720" w:hanging="360"/>
      </w:pPr>
      <w:rPr>
        <w:rFonts w:ascii="Symbol" w:eastAsia="Calibri" w:hAnsi="Symbol"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A39A8"/>
    <w:multiLevelType w:val="hybridMultilevel"/>
    <w:tmpl w:val="3A66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E29DB"/>
    <w:multiLevelType w:val="hybridMultilevel"/>
    <w:tmpl w:val="41E2CF22"/>
    <w:lvl w:ilvl="0" w:tplc="976472A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0B"/>
    <w:rsid w:val="0002765E"/>
    <w:rsid w:val="00063D98"/>
    <w:rsid w:val="00071519"/>
    <w:rsid w:val="000A4E78"/>
    <w:rsid w:val="001161AF"/>
    <w:rsid w:val="00163BA1"/>
    <w:rsid w:val="001E130D"/>
    <w:rsid w:val="001E366C"/>
    <w:rsid w:val="00217387"/>
    <w:rsid w:val="00281E0E"/>
    <w:rsid w:val="002F5DCF"/>
    <w:rsid w:val="00301023"/>
    <w:rsid w:val="00341525"/>
    <w:rsid w:val="00385DEC"/>
    <w:rsid w:val="003F73DD"/>
    <w:rsid w:val="004169D9"/>
    <w:rsid w:val="00431264"/>
    <w:rsid w:val="00447D6C"/>
    <w:rsid w:val="004707D7"/>
    <w:rsid w:val="005B7C36"/>
    <w:rsid w:val="005E13BE"/>
    <w:rsid w:val="005E27EB"/>
    <w:rsid w:val="005F7B6C"/>
    <w:rsid w:val="00612FC6"/>
    <w:rsid w:val="0063427B"/>
    <w:rsid w:val="006706BD"/>
    <w:rsid w:val="006F2A0B"/>
    <w:rsid w:val="007177D4"/>
    <w:rsid w:val="00746891"/>
    <w:rsid w:val="00771969"/>
    <w:rsid w:val="007B0CCA"/>
    <w:rsid w:val="007C2055"/>
    <w:rsid w:val="007C4BB0"/>
    <w:rsid w:val="008257D6"/>
    <w:rsid w:val="0089169C"/>
    <w:rsid w:val="008A3F67"/>
    <w:rsid w:val="008B4C68"/>
    <w:rsid w:val="008C7C33"/>
    <w:rsid w:val="008D1B9A"/>
    <w:rsid w:val="009327C6"/>
    <w:rsid w:val="009D5C25"/>
    <w:rsid w:val="00A13CC0"/>
    <w:rsid w:val="00A20AAA"/>
    <w:rsid w:val="00B00D2E"/>
    <w:rsid w:val="00B13F86"/>
    <w:rsid w:val="00B72DA9"/>
    <w:rsid w:val="00BA4E7F"/>
    <w:rsid w:val="00BE009A"/>
    <w:rsid w:val="00BF60EC"/>
    <w:rsid w:val="00C0423E"/>
    <w:rsid w:val="00C052D5"/>
    <w:rsid w:val="00C54536"/>
    <w:rsid w:val="00CC60EA"/>
    <w:rsid w:val="00CC729B"/>
    <w:rsid w:val="00CD504B"/>
    <w:rsid w:val="00D61916"/>
    <w:rsid w:val="00DA1958"/>
    <w:rsid w:val="00DB223B"/>
    <w:rsid w:val="00F618BF"/>
    <w:rsid w:val="00F70D68"/>
    <w:rsid w:val="00FD79E6"/>
    <w:rsid w:val="00FE255E"/>
    <w:rsid w:val="00F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584C"/>
  <w15:docId w15:val="{8BBB9737-43A8-434C-AE6D-FE621D54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6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AF"/>
    <w:rPr>
      <w:rFonts w:ascii="Segoe UI" w:hAnsi="Segoe UI" w:cs="Segoe UI"/>
      <w:sz w:val="18"/>
      <w:szCs w:val="18"/>
    </w:rPr>
  </w:style>
  <w:style w:type="paragraph" w:styleId="Header">
    <w:name w:val="header"/>
    <w:basedOn w:val="Normal"/>
    <w:link w:val="HeaderChar"/>
    <w:uiPriority w:val="99"/>
    <w:unhideWhenUsed/>
    <w:rsid w:val="005E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EB"/>
  </w:style>
  <w:style w:type="paragraph" w:styleId="Footer">
    <w:name w:val="footer"/>
    <w:basedOn w:val="Normal"/>
    <w:link w:val="FooterChar"/>
    <w:uiPriority w:val="99"/>
    <w:unhideWhenUsed/>
    <w:rsid w:val="005E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EB"/>
  </w:style>
  <w:style w:type="paragraph" w:styleId="ListParagraph">
    <w:name w:val="List Paragraph"/>
    <w:basedOn w:val="Normal"/>
    <w:uiPriority w:val="34"/>
    <w:qFormat/>
    <w:rsid w:val="00746891"/>
    <w:pPr>
      <w:ind w:left="720"/>
      <w:contextualSpacing/>
    </w:pPr>
  </w:style>
  <w:style w:type="character" w:styleId="Hyperlink">
    <w:name w:val="Hyperlink"/>
    <w:basedOn w:val="DefaultParagraphFont"/>
    <w:uiPriority w:val="99"/>
    <w:unhideWhenUsed/>
    <w:rsid w:val="000A4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pi.wi.gov/sites/default/files/imce/sspw/SEL-Competencies-Guide-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Merath, Kimberly A</dc:creator>
  <cp:lastModifiedBy>Glaus, Marci A.   DPI</cp:lastModifiedBy>
  <cp:revision>2</cp:revision>
  <cp:lastPrinted>2017-06-27T12:56:00Z</cp:lastPrinted>
  <dcterms:created xsi:type="dcterms:W3CDTF">2018-10-04T19:16:00Z</dcterms:created>
  <dcterms:modified xsi:type="dcterms:W3CDTF">2018-10-04T19:16:00Z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