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horzAnchor="page" w:tblpX="707" w:tblpY="721"/>
        <w:tblW w:w="1457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0"/>
        <w:gridCol w:w="1477"/>
        <w:gridCol w:w="1530"/>
        <w:gridCol w:w="3575"/>
        <w:gridCol w:w="3702"/>
        <w:gridCol w:w="3703"/>
      </w:tblGrid>
      <w:tr w:rsidR="009C773C" w:rsidRPr="00141BDF" w14:paraId="577D3954" w14:textId="77777777" w:rsidTr="00363A5B">
        <w:trPr>
          <w:trHeight w:val="60"/>
          <w:tblHeader/>
        </w:trPr>
        <w:tc>
          <w:tcPr>
            <w:tcW w:w="14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DEDD124" w14:textId="2694DF12" w:rsidR="009C773C" w:rsidRPr="00141BDF" w:rsidRDefault="009C773C" w:rsidP="00E50F9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PK-5</w:t>
            </w:r>
            <w:r w:rsidR="00EE2347"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rade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9C773C" w:rsidRPr="00141BDF" w14:paraId="671F518E" w14:textId="77777777" w:rsidTr="00363A5B">
        <w:trPr>
          <w:trHeight w:val="173"/>
        </w:trPr>
        <w:tc>
          <w:tcPr>
            <w:tcW w:w="14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A0D310A" w14:textId="77777777" w:rsidR="009C773C" w:rsidRPr="00141BDF" w:rsidRDefault="009C773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63A5B" w:rsidRPr="00141BDF" w14:paraId="66F08E31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788976B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56877C56" w14:textId="076D418D" w:rsidR="00363A5B" w:rsidRPr="00363A5B" w:rsidRDefault="00644AF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Positive Action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26B9C410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FA364F7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PK-5K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A6538AF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1st-3rd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83C936D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4th-5th</w:t>
            </w:r>
          </w:p>
        </w:tc>
      </w:tr>
      <w:tr w:rsidR="00363A5B" w:rsidRPr="00141BDF" w14:paraId="0F5002FA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36E4434" w14:textId="77777777" w:rsidR="00363A5B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1</w:t>
            </w:r>
          </w:p>
          <w:p w14:paraId="21ED357C" w14:textId="2CD4B4D3" w:rsidR="00766D0B" w:rsidRPr="00E50F9E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CC0BAFB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demonstrate awareness of their emotions and how they may be the same or different from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Wisconsin Model Early Learning Standards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(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WMELS) Domain II A 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D22832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15CC720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</w:tc>
      </w:tr>
      <w:tr w:rsidR="00363A5B" w:rsidRPr="00141BDF" w14:paraId="10D9A76D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DD1BC9" w14:textId="3005242B" w:rsidR="00363A5B" w:rsidRPr="00E50F9E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EC34ACE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guidance, use verbal and nonverbal language to demonstrate a variety of emotions.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199821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1EDF4EB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</w:tc>
      </w:tr>
      <w:tr w:rsidR="00363A5B" w:rsidRPr="00141BDF" w14:paraId="3EDC2096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9615F8" w14:textId="77777777" w:rsidR="00363A5B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1</w:t>
            </w:r>
          </w:p>
          <w:p w14:paraId="44A85059" w14:textId="2EFC1326" w:rsidR="00766D0B" w:rsidRPr="00E50F9E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F304937" w14:textId="291F6440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display age appropriate self-control.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A757E19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736AF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</w:tr>
      <w:tr w:rsidR="00363A5B" w:rsidRPr="00141BDF" w14:paraId="1D2F6674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9FBE987" w14:textId="77777777" w:rsidR="00363A5B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2</w:t>
            </w:r>
          </w:p>
          <w:p w14:paraId="405D33C7" w14:textId="604E37E5" w:rsidR="00766D0B" w:rsidRPr="00E50F9E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4DFE629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 and engaging activities, attend for longer periods of time and show preference for some activities.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IV.A.EL.1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C8D8B63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D291C4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</w:tc>
      </w:tr>
      <w:tr w:rsidR="00363A5B" w:rsidRPr="00141BDF" w14:paraId="114C35D7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589ABC" w14:textId="589EA0D8" w:rsidR="00363A5B" w:rsidRPr="00E50F9E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2E09436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recognize the feelings of another child and respond with basic comfort and empathy.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A2BE4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identify how others are feeling, based on their verbal and nonverbal cues, and respond with compassion.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A6B4BEA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</w:tc>
      </w:tr>
      <w:tr w:rsidR="00363A5B" w:rsidRPr="00141BDF" w14:paraId="1FC0CD8D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09836A46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33BA26D0" w14:textId="20974DC5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6E8B547" w14:textId="0730CAC4" w:rsidR="00363A5B" w:rsidRPr="00E50F9E" w:rsidRDefault="00766D0B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A01DFEF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associate words and gestures with a variety of emotions expressed by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4F88726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predict how someone else may feel in a variety of situations.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D65A6E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use perspective-taking to predict how their own behavior affects the emotions of others.  </w:t>
            </w:r>
          </w:p>
        </w:tc>
      </w:tr>
    </w:tbl>
    <w:p w14:paraId="05ADC4D5" w14:textId="068E6B58" w:rsidR="00EE2347" w:rsidRDefault="00EE2347" w:rsidP="00F9729B">
      <w:bookmarkStart w:id="0" w:name="_GoBack"/>
      <w:bookmarkEnd w:id="0"/>
    </w:p>
    <w:p w14:paraId="20B8D0E8" w14:textId="77777777" w:rsidR="00EE2347" w:rsidRDefault="00EE2347">
      <w:r>
        <w:br w:type="page"/>
      </w:r>
    </w:p>
    <w:p w14:paraId="1A95F96C" w14:textId="586019DA" w:rsidR="005A72E6" w:rsidRDefault="005A72E6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670"/>
        <w:gridCol w:w="1670"/>
        <w:gridCol w:w="3548"/>
        <w:gridCol w:w="3548"/>
        <w:gridCol w:w="3549"/>
      </w:tblGrid>
      <w:tr w:rsidR="005A72E6" w:rsidRPr="005A72E6" w14:paraId="46C0D8C6" w14:textId="77777777" w:rsidTr="005C1502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E50" w14:textId="642B17A0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SELF-CONCEPT (Pre</w:t>
            </w:r>
            <w:r w:rsidR="005C1502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5A72E6" w:rsidRPr="005A72E6" w14:paraId="604A4892" w14:textId="77777777" w:rsidTr="005C1502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B7A" w14:textId="77777777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63A5B" w:rsidRPr="005A72E6" w14:paraId="60D50DCA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EF9E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DF3" w14:textId="14DD5B81" w:rsidR="00363A5B" w:rsidRPr="00363A5B" w:rsidRDefault="00644AF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Positive Action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477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141F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PK-5K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966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1st-3rd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A79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4th-5th</w:t>
            </w:r>
          </w:p>
        </w:tc>
      </w:tr>
      <w:tr w:rsidR="00363A5B" w:rsidRPr="005A72E6" w14:paraId="7BA65F56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8765B5A" w14:textId="77777777" w:rsidR="00363A5B" w:rsidRP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 w:rsidRPr="00766D0B"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1B43033F" w14:textId="77777777" w:rsid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2A01DC4F" w14:textId="77777777" w:rsid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  <w:p w14:paraId="0017DAF4" w14:textId="21FC18BC" w:rsidR="00766D0B" w:rsidRP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9932A8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exhibit positive self-concept and confidence in their abilities. WMELS Domain II B EL.1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39169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23BA1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</w:tc>
      </w:tr>
      <w:tr w:rsidR="00363A5B" w:rsidRPr="005A72E6" w14:paraId="2791BA4D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17AE70" w14:textId="77777777" w:rsidR="00363A5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145962AA" w14:textId="77777777" w:rsid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653C0083" w14:textId="77777777" w:rsid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68B1BBBE" w14:textId="77777777" w:rsid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  <w:p w14:paraId="49911B2A" w14:textId="16D10579" w:rsidR="00766D0B" w:rsidRP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0438E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recognize and share independent thoughts. WMELS Domain II B EL.1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076D01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ED819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</w:tr>
      <w:tr w:rsidR="00363A5B" w:rsidRPr="005A72E6" w14:paraId="2EFDE0AD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FCBD05" w14:textId="77777777" w:rsidR="00363A5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55A930DE" w14:textId="77777777" w:rsid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2ACFB6CF" w14:textId="52109F6F" w:rsidR="00766D0B" w:rsidRP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A4F6E4" w14:textId="3455C5B1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3CA084E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17B0B0" w14:textId="598DD3FE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awareness of being part of a family and a larger community.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II B EL.2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8E24C2C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90EDC2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</w:tr>
      <w:tr w:rsidR="00363A5B" w:rsidRPr="005A72E6" w14:paraId="5D44EB1E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8C36C6" w14:textId="77777777" w:rsidR="00363A5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16486B08" w14:textId="1503CCEB" w:rsidR="00766D0B" w:rsidRP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68FBE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display curiosity, risk-taking, and willingness to engage in new experiences. WMELS Domain IV A. EL 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6551B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FC2C8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</w:tr>
      <w:tr w:rsidR="00363A5B" w:rsidRPr="005A72E6" w14:paraId="5759336B" w14:textId="77777777" w:rsidTr="005C1502">
        <w:trPr>
          <w:trHeight w:val="175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BF39D2" w14:textId="23CCD58C" w:rsidR="00363A5B" w:rsidRPr="00766D0B" w:rsidRDefault="00766D0B" w:rsidP="005A72E6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1A033B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40FAD56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D90077" w14:textId="310A960F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meaningful learning through attempting, repeating, and experimenting with a variety of experiences and activities.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IV A EL 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F3DCB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66A87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</w:tr>
    </w:tbl>
    <w:p w14:paraId="60697A7A" w14:textId="5607A8A6" w:rsidR="00F16B58" w:rsidRDefault="005A72E6">
      <w:r>
        <w:br w:type="page"/>
      </w:r>
    </w:p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92"/>
        <w:gridCol w:w="1890"/>
        <w:gridCol w:w="3150"/>
        <w:gridCol w:w="360"/>
        <w:gridCol w:w="3330"/>
        <w:gridCol w:w="180"/>
        <w:gridCol w:w="3510"/>
      </w:tblGrid>
      <w:tr w:rsidR="00F16B58" w:rsidRPr="00F16B58" w14:paraId="23CF8CE2" w14:textId="77777777" w:rsidTr="00363A5B">
        <w:trPr>
          <w:trHeight w:val="60"/>
          <w:tblHeader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436" w14:textId="77777777" w:rsidR="00F16B58" w:rsidRPr="00F16B58" w:rsidRDefault="00F16B58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(Pre-K - 5th Grade)</w:t>
            </w:r>
          </w:p>
        </w:tc>
      </w:tr>
      <w:tr w:rsidR="00F16B58" w:rsidRPr="00F16B58" w14:paraId="32182A9A" w14:textId="77777777" w:rsidTr="00363A5B">
        <w:trPr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7598" w14:textId="77777777" w:rsidR="00F16B58" w:rsidRPr="005C1502" w:rsidRDefault="00F16B58" w:rsidP="00F16B5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5C1502">
              <w:rPr>
                <w:rFonts w:ascii="Lato-Light" w:hAnsi="Lato-Light" w:cs="Lato-Light"/>
                <w:color w:val="000000"/>
                <w:sz w:val="18"/>
                <w:szCs w:val="18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63A5B" w:rsidRPr="00F16B58" w14:paraId="1899D9BC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650F" w14:textId="3D403335" w:rsidR="00363A5B" w:rsidRPr="00363A5B" w:rsidRDefault="00644AF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Positive Action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2399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039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363A5B" w:rsidRPr="00F16B58" w14:paraId="5D13A2A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47A5E4" w14:textId="77777777" w:rsidR="00363A5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5B7EEF2A" w14:textId="2ECC9377" w:rsidR="00766D0B" w:rsidRP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4DA84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awareness of self as a unique individual. WMELS Domain II B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3CA5D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24BD3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</w:tc>
      </w:tr>
      <w:tr w:rsidR="00363A5B" w:rsidRPr="00F16B58" w14:paraId="322FEEDF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52A734" w14:textId="7608D20F" w:rsidR="00363A5B" w:rsidRP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F4B4AA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their family, culture, and community when engaged in play and learning. WMELS Domain IV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C3A89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28541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</w:tc>
      </w:tr>
      <w:tr w:rsidR="00363A5B" w:rsidRPr="00F16B58" w14:paraId="53F9F74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5966A2" w14:textId="77777777" w:rsidR="00363A5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33F65FAE" w14:textId="6C659ECA" w:rsidR="00766D0B" w:rsidRP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8832B4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begin to notice that other children and families do things differently. WMELS Domain IV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0E0EF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61D374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</w:tc>
      </w:tr>
      <w:tr w:rsidR="00363A5B" w:rsidRPr="00F16B58" w14:paraId="2E508F7E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6C4CA5" w14:textId="77777777" w:rsidR="00363A5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5DDF4F8E" w14:textId="77777777" w:rsid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3E6A2B51" w14:textId="1AF95486" w:rsidR="00766D0B" w:rsidRP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E3F0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healthy and rewarding social interactions and play with peers. WMELS Domain II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048C9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934F29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</w:tc>
      </w:tr>
      <w:tr w:rsidR="00363A5B" w:rsidRPr="00F16B58" w14:paraId="5E05084E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A27AD5" w14:textId="77777777" w:rsidR="00363A5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2</w:t>
            </w:r>
          </w:p>
          <w:p w14:paraId="4358F501" w14:textId="77777777" w:rsid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31F8E8F4" w14:textId="4A7A2DFA" w:rsidR="00766D0B" w:rsidRP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F001FD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initiate conversations, listen attentively, respond to conversation, and stay on topic for multiple exchanges (especially with adults). WMELS Domain III B EL.2C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89180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6CC66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</w:tc>
      </w:tr>
      <w:tr w:rsidR="00363A5B" w:rsidRPr="00F16B58" w14:paraId="16F1E85C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6528769" w14:textId="77777777" w:rsidR="00363A5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1</w:t>
            </w:r>
          </w:p>
          <w:p w14:paraId="79418806" w14:textId="77777777" w:rsid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2331A9AF" w14:textId="77777777" w:rsid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5</w:t>
            </w:r>
          </w:p>
          <w:p w14:paraId="1B969484" w14:textId="1D8244C2" w:rsidR="00766D0B" w:rsidRP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4411D1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adapt behavior based on adult directives.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6C5BD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0C039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</w:tr>
      <w:tr w:rsidR="00363A5B" w:rsidRPr="00F16B58" w14:paraId="735B9332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62EB0B" w14:textId="77777777" w:rsidR="00363A5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4</w:t>
            </w:r>
          </w:p>
          <w:p w14:paraId="180B6A9B" w14:textId="0FE66C20" w:rsidR="00766D0B" w:rsidRPr="00766D0B" w:rsidRDefault="00766D0B" w:rsidP="00F16B58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Unit 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9AE14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1BD9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participate in cooperative play with peers. WMELS Domain II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93C876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listening skills, start and stop conversations, and take turns in conversations.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7E38F3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to accomplish a set goal.</w:t>
            </w:r>
          </w:p>
        </w:tc>
      </w:tr>
      <w:tr w:rsidR="00717EEA" w:rsidRPr="00F16B58" w14:paraId="4785C71A" w14:textId="77777777" w:rsidTr="00363A5B">
        <w:trPr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D9B5" w14:textId="77777777" w:rsidR="00717EEA" w:rsidRPr="00D81B93" w:rsidRDefault="00717EEA" w:rsidP="000E540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63A5B" w:rsidRPr="00F16B58" w14:paraId="4E767C9B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FBD2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9D27" w14:textId="3D9CE393" w:rsidR="00363A5B" w:rsidRPr="00363A5B" w:rsidRDefault="00644AFB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Positive Action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DFC4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1EF9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5D9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52EF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363A5B" w:rsidRPr="00F16B58" w14:paraId="5E5C1C5F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496489" w14:textId="77777777" w:rsidR="00363A5B" w:rsidRDefault="00766D0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6AF580C2" w14:textId="4D433267" w:rsidR="00766D0B" w:rsidRPr="00B34062" w:rsidRDefault="00766D0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0D1C2A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9C4236" w14:textId="374C996A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and communicate needs in conflict situations. WMELS Domain II C EL.4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A4F126" w14:textId="537B03D2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understand the perspective of others in a conflict situation.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C42F6D" w14:textId="276BF0F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cause and effect of a conflict.</w:t>
            </w:r>
          </w:p>
        </w:tc>
      </w:tr>
      <w:tr w:rsidR="00363A5B" w:rsidRPr="00F16B58" w14:paraId="0F3A525B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0C6EA1" w14:textId="77777777" w:rsidR="00363A5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1</w:t>
            </w:r>
          </w:p>
          <w:p w14:paraId="6EEE4010" w14:textId="77777777" w:rsidR="00644AF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2</w:t>
            </w:r>
          </w:p>
          <w:p w14:paraId="62632DF9" w14:textId="77777777" w:rsidR="00644AF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3</w:t>
            </w:r>
          </w:p>
          <w:p w14:paraId="50976FE0" w14:textId="77777777" w:rsidR="00644AF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77275D5B" w14:textId="2CAE4592" w:rsidR="00644AFB" w:rsidRPr="00B34062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2EA9C18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4A0057" w14:textId="2A006B5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to, with adult guidance, recognize that they have choices in how to respond to situations. 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FBE6E4" w14:textId="45B8BDA3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D59824" w14:textId="22CAB10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 make constructive choices about personal behavior and social interaction in order to evaluate the consequences of various actions with consideration of  well-being for oneself and others.</w:t>
            </w:r>
          </w:p>
        </w:tc>
      </w:tr>
      <w:tr w:rsidR="00363A5B" w:rsidRPr="00F16B58" w14:paraId="31C2C8E1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CD74AA" w14:textId="77777777" w:rsidR="00363A5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2</w:t>
            </w:r>
          </w:p>
          <w:p w14:paraId="540A6C48" w14:textId="77777777" w:rsidR="00644AF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lastRenderedPageBreak/>
              <w:t>Unit 4</w:t>
            </w:r>
          </w:p>
          <w:p w14:paraId="0EA28FBF" w14:textId="0AF42A60" w:rsidR="00644AFB" w:rsidRPr="00B34062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0C05E1C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Social Awareness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9B1638" w14:textId="6DC24C02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 follow simple group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rules. WMELS Domain II C EL.3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B049D3" w14:textId="7E2B8EAB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 demonstrate positive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behaviors as established in classroom and school</w:t>
            </w:r>
            <w:r>
              <w:rPr>
                <w:rFonts w:ascii="Lato Regular" w:hAnsi="Lato Regular" w:cs="Lato-Regular"/>
                <w:sz w:val="18"/>
                <w:szCs w:val="18"/>
              </w:rPr>
              <w:t>-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>wide expectations.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0CD136" w14:textId="591C2B8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 identify and respect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social norms for behavior and safe interactions across different settings. </w:t>
            </w:r>
          </w:p>
        </w:tc>
      </w:tr>
      <w:tr w:rsidR="00363A5B" w:rsidRPr="00F16B58" w14:paraId="3E78BE1A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E90B3F" w14:textId="77777777" w:rsidR="00363A5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2</w:t>
            </w:r>
          </w:p>
          <w:p w14:paraId="221F22C0" w14:textId="77777777" w:rsidR="00644AF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79257739" w14:textId="32205048" w:rsidR="00644AFB" w:rsidRPr="00B34062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065A0A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341AB4F3" w14:textId="3AB8FD3C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9C8E43" w14:textId="229B4CA7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understanding of simple rules related primarily to personal health and safety. WMELS Domain II C EL.3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0AA530" w14:textId="1D44836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describe ways to promote personal safety.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6FFE3A" w14:textId="49ADD9B7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honor social norms with respect to safety of oneself and others.</w:t>
            </w:r>
          </w:p>
        </w:tc>
      </w:tr>
      <w:tr w:rsidR="00363A5B" w:rsidRPr="00F16B58" w14:paraId="1D366FC8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F6D1397" w14:textId="77777777" w:rsidR="00363A5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60B9C642" w14:textId="2CF6D40B" w:rsidR="00644AFB" w:rsidRPr="00B34062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8CB4C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26F1724E" w14:textId="6B0C0C8E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BADF33" w14:textId="718E98BB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attempt a new skill when encouraged and supported by a safe and secure environment. WMELS Domain IV A EL.2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11583A" w14:textId="66EAF7CF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how to get help from a trusted adult in a variety of situations.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72ABD1" w14:textId="0DE9580F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when and how to offer help to others.</w:t>
            </w:r>
          </w:p>
        </w:tc>
      </w:tr>
      <w:tr w:rsidR="00363A5B" w:rsidRPr="00F16B58" w14:paraId="2B54E73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C3CCE2" w14:textId="77777777" w:rsidR="00363A5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3</w:t>
            </w:r>
          </w:p>
          <w:p w14:paraId="72F2E066" w14:textId="77777777" w:rsidR="00644AF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4</w:t>
            </w:r>
          </w:p>
          <w:p w14:paraId="089737D4" w14:textId="77777777" w:rsidR="00644AFB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5</w:t>
            </w:r>
          </w:p>
          <w:p w14:paraId="42C72A9F" w14:textId="0860172E" w:rsidR="00644AFB" w:rsidRPr="00B34062" w:rsidRDefault="00644AFB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Unit 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F3A546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18184067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39E81D33" w14:textId="756B7E5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B50FC3" w14:textId="39AEA7A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show awareness of being part of a family and a larger community. WMELS Domain II A EL.2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2A6455" w14:textId="72DE17B4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classroom, school, and community needs.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580F6E" w14:textId="3850591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actions that would positively impact change in a classroom, school, and community.</w:t>
            </w:r>
          </w:p>
        </w:tc>
      </w:tr>
    </w:tbl>
    <w:p w14:paraId="498C71B0" w14:textId="31A5D301" w:rsidR="006E5421" w:rsidRDefault="006E5421" w:rsidP="00F9729B"/>
    <w:p w14:paraId="2D327C54" w14:textId="77777777" w:rsidR="006E5421" w:rsidRDefault="006E5421"/>
    <w:p w14:paraId="3EC4F876" w14:textId="77777777" w:rsidR="006F7932" w:rsidRDefault="006F7932"/>
    <w:p w14:paraId="73196E35" w14:textId="26B1F245" w:rsidR="00F16B58" w:rsidRDefault="004648FF" w:rsidP="00F9729B">
      <w:pPr>
        <w:rPr>
          <w:rFonts w:ascii="Lato Black" w:hAnsi="Lato Black"/>
          <w:u w:val="single"/>
        </w:rPr>
      </w:pPr>
      <w:r w:rsidRPr="004648FF">
        <w:rPr>
          <w:rFonts w:ascii="Lato Black" w:hAnsi="Lato Black"/>
          <w:u w:val="single"/>
        </w:rPr>
        <w:t>Positive Action Scope and Sequence</w:t>
      </w:r>
    </w:p>
    <w:p w14:paraId="13A814EA" w14:textId="3237124D" w:rsidR="004648FF" w:rsidRDefault="004648FF" w:rsidP="00F9729B">
      <w:pPr>
        <w:rPr>
          <w:rFonts w:ascii="Lato Black" w:hAnsi="Lato Black"/>
          <w:u w:val="single"/>
        </w:rPr>
      </w:pPr>
    </w:p>
    <w:p w14:paraId="05C5DDC8" w14:textId="12B9E40E" w:rsidR="004648FF" w:rsidRDefault="004648FF" w:rsidP="00F9729B">
      <w:pPr>
        <w:rPr>
          <w:rFonts w:ascii="Lato" w:hAnsi="Lato"/>
        </w:rPr>
      </w:pPr>
      <w:r>
        <w:rPr>
          <w:rFonts w:ascii="Lato" w:hAnsi="Lato"/>
        </w:rPr>
        <w:t>Unit 1</w:t>
      </w:r>
      <w:r>
        <w:rPr>
          <w:rFonts w:ascii="Lato" w:hAnsi="Lato"/>
        </w:rPr>
        <w:tab/>
      </w:r>
      <w:r>
        <w:rPr>
          <w:rFonts w:ascii="Lato" w:hAnsi="Lato"/>
        </w:rPr>
        <w:tab/>
        <w:t>Self-Concept</w:t>
      </w:r>
    </w:p>
    <w:p w14:paraId="2CB721FC" w14:textId="0CF6DA70" w:rsidR="004648FF" w:rsidRDefault="004648FF" w:rsidP="00F9729B">
      <w:pPr>
        <w:rPr>
          <w:rFonts w:ascii="Lato" w:hAnsi="Lato"/>
        </w:rPr>
      </w:pPr>
    </w:p>
    <w:p w14:paraId="7526AD90" w14:textId="006EAEA7" w:rsidR="004648FF" w:rsidRDefault="004648FF" w:rsidP="00F9729B">
      <w:pPr>
        <w:rPr>
          <w:rFonts w:ascii="Lato" w:hAnsi="Lato"/>
        </w:rPr>
      </w:pPr>
      <w:r>
        <w:rPr>
          <w:rFonts w:ascii="Lato" w:hAnsi="Lato"/>
        </w:rPr>
        <w:t>Unit 2</w:t>
      </w:r>
      <w:r>
        <w:rPr>
          <w:rFonts w:ascii="Lato" w:hAnsi="Lato"/>
        </w:rPr>
        <w:tab/>
      </w:r>
      <w:r>
        <w:rPr>
          <w:rFonts w:ascii="Lato" w:hAnsi="Lato"/>
        </w:rPr>
        <w:tab/>
        <w:t>Positive Actions for Your Body and Mind</w:t>
      </w:r>
    </w:p>
    <w:p w14:paraId="07C34178" w14:textId="68B34AF2" w:rsidR="004648FF" w:rsidRDefault="004648FF" w:rsidP="00F9729B">
      <w:pPr>
        <w:rPr>
          <w:rFonts w:ascii="Lato" w:hAnsi="Lato"/>
        </w:rPr>
      </w:pPr>
    </w:p>
    <w:p w14:paraId="414F0227" w14:textId="312EEDAC" w:rsidR="004648FF" w:rsidRDefault="004648FF" w:rsidP="00F9729B">
      <w:pPr>
        <w:rPr>
          <w:rFonts w:ascii="Lato" w:hAnsi="Lato"/>
        </w:rPr>
      </w:pPr>
      <w:r>
        <w:rPr>
          <w:rFonts w:ascii="Lato" w:hAnsi="Lato"/>
        </w:rPr>
        <w:t>Unit 3</w:t>
      </w:r>
      <w:r>
        <w:rPr>
          <w:rFonts w:ascii="Lato" w:hAnsi="Lato"/>
        </w:rPr>
        <w:tab/>
      </w:r>
      <w:r>
        <w:rPr>
          <w:rFonts w:ascii="Lato" w:hAnsi="Lato"/>
        </w:rPr>
        <w:tab/>
        <w:t>Managing Yourself Responsibly</w:t>
      </w:r>
    </w:p>
    <w:p w14:paraId="20FCF59E" w14:textId="23678372" w:rsidR="004648FF" w:rsidRDefault="004648FF" w:rsidP="00F9729B">
      <w:pPr>
        <w:rPr>
          <w:rFonts w:ascii="Lato" w:hAnsi="Lato"/>
        </w:rPr>
      </w:pPr>
    </w:p>
    <w:p w14:paraId="552A661C" w14:textId="392A1214" w:rsidR="004648FF" w:rsidRDefault="004648FF" w:rsidP="00F9729B">
      <w:pPr>
        <w:rPr>
          <w:rFonts w:ascii="Lato" w:hAnsi="Lato"/>
        </w:rPr>
      </w:pPr>
      <w:r>
        <w:rPr>
          <w:rFonts w:ascii="Lato" w:hAnsi="Lato"/>
        </w:rPr>
        <w:t>Unit 4</w:t>
      </w:r>
      <w:r>
        <w:rPr>
          <w:rFonts w:ascii="Lato" w:hAnsi="Lato"/>
        </w:rPr>
        <w:tab/>
      </w:r>
      <w:r>
        <w:rPr>
          <w:rFonts w:ascii="Lato" w:hAnsi="Lato"/>
        </w:rPr>
        <w:tab/>
        <w:t>Treating Others the Way You Like to be Treated</w:t>
      </w:r>
    </w:p>
    <w:p w14:paraId="69D9A944" w14:textId="5E3F7B61" w:rsidR="004648FF" w:rsidRDefault="004648FF" w:rsidP="00F9729B">
      <w:pPr>
        <w:rPr>
          <w:rFonts w:ascii="Lato" w:hAnsi="Lato"/>
        </w:rPr>
      </w:pPr>
    </w:p>
    <w:p w14:paraId="446D24BC" w14:textId="4881D009" w:rsidR="004648FF" w:rsidRDefault="004648FF" w:rsidP="00F9729B">
      <w:pPr>
        <w:rPr>
          <w:rFonts w:ascii="Lato" w:hAnsi="Lato"/>
        </w:rPr>
      </w:pPr>
      <w:r>
        <w:rPr>
          <w:rFonts w:ascii="Lato" w:hAnsi="Lato"/>
        </w:rPr>
        <w:t>Unit 5</w:t>
      </w:r>
      <w:r>
        <w:rPr>
          <w:rFonts w:ascii="Lato" w:hAnsi="Lato"/>
        </w:rPr>
        <w:tab/>
      </w:r>
      <w:r>
        <w:rPr>
          <w:rFonts w:ascii="Lato" w:hAnsi="Lato"/>
        </w:rPr>
        <w:tab/>
        <w:t>Telling Yourself the Truth</w:t>
      </w:r>
    </w:p>
    <w:p w14:paraId="284C3C1F" w14:textId="0FAB4BC7" w:rsidR="004648FF" w:rsidRDefault="004648FF" w:rsidP="00F9729B">
      <w:pPr>
        <w:rPr>
          <w:rFonts w:ascii="Lato" w:hAnsi="Lato"/>
        </w:rPr>
      </w:pPr>
    </w:p>
    <w:p w14:paraId="3986D4F4" w14:textId="3716B9D1" w:rsidR="004648FF" w:rsidRPr="004648FF" w:rsidRDefault="004648FF" w:rsidP="00F9729B">
      <w:pPr>
        <w:rPr>
          <w:rFonts w:ascii="Lato" w:hAnsi="Lato"/>
        </w:rPr>
      </w:pPr>
      <w:r>
        <w:rPr>
          <w:rFonts w:ascii="Lato" w:hAnsi="Lato"/>
        </w:rPr>
        <w:t>Unit 6</w:t>
      </w:r>
      <w:r>
        <w:rPr>
          <w:rFonts w:ascii="Lato" w:hAnsi="Lato"/>
        </w:rPr>
        <w:tab/>
      </w:r>
      <w:r>
        <w:rPr>
          <w:rFonts w:ascii="Lato" w:hAnsi="Lato"/>
        </w:rPr>
        <w:tab/>
        <w:t>Improving Yourself Continually</w:t>
      </w:r>
    </w:p>
    <w:sectPr w:rsidR="004648FF" w:rsidRPr="004648FF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1409" w14:textId="77777777" w:rsidR="007936C1" w:rsidRDefault="007936C1" w:rsidP="00141BDF">
      <w:r>
        <w:separator/>
      </w:r>
    </w:p>
  </w:endnote>
  <w:endnote w:type="continuationSeparator" w:id="0">
    <w:p w14:paraId="21EBF861" w14:textId="77777777" w:rsidR="007936C1" w:rsidRDefault="007936C1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Italic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013A" w14:textId="77777777" w:rsidR="007936C1" w:rsidRDefault="007936C1" w:rsidP="00141BDF">
      <w:r>
        <w:separator/>
      </w:r>
    </w:p>
  </w:footnote>
  <w:footnote w:type="continuationSeparator" w:id="0">
    <w:p w14:paraId="4C3BF60F" w14:textId="77777777" w:rsidR="007936C1" w:rsidRDefault="007936C1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4C1D7EB5" w:rsidR="006F7932" w:rsidRPr="00E50F9E" w:rsidRDefault="00766D0B" w:rsidP="00E50F9E">
    <w:pPr>
      <w:pStyle w:val="Header"/>
      <w:jc w:val="center"/>
      <w:rPr>
        <w:rFonts w:ascii="Lato Regular" w:hAnsi="Lato Regular"/>
      </w:rPr>
    </w:pPr>
    <w:r w:rsidRPr="00766D0B">
      <w:rPr>
        <w:rFonts w:ascii="Lato Regular" w:hAnsi="Lato Regular"/>
        <w:b/>
      </w:rPr>
      <w:t>Positive Action</w:t>
    </w:r>
    <w:r w:rsidRPr="00C648CD">
      <w:rPr>
        <w:rFonts w:ascii="Lato Regular" w:hAnsi="Lato Regular"/>
        <w:b/>
      </w:rPr>
      <w:t xml:space="preserve"> </w:t>
    </w:r>
    <w:r w:rsidR="00C648CD">
      <w:rPr>
        <w:rFonts w:ascii="Lato Regular" w:hAnsi="Lato Regular"/>
        <w:b/>
      </w:rPr>
      <w:t xml:space="preserve"> </w:t>
    </w:r>
    <w:r w:rsidRPr="00C648CD">
      <w:rPr>
        <w:rFonts w:ascii="Lato Regular" w:hAnsi="Lato Regular"/>
        <w:b/>
      </w:rPr>
      <w:t xml:space="preserve"> </w:t>
    </w:r>
    <w:r w:rsidR="00C648CD" w:rsidRPr="00C648CD">
      <w:rPr>
        <w:rFonts w:ascii="Lato Regular" w:hAnsi="Lato Regular"/>
        <w:b/>
      </w:rPr>
      <w:t>Pre K-5</w:t>
    </w:r>
    <w:r w:rsidR="00C648CD" w:rsidRPr="00C648CD">
      <w:rPr>
        <w:rFonts w:ascii="Lato Regular" w:hAnsi="Lato Regular"/>
        <w:b/>
        <w:vertAlign w:val="superscript"/>
      </w:rPr>
      <w:t>th</w:t>
    </w:r>
    <w:r w:rsidR="00C648CD" w:rsidRPr="00C648CD">
      <w:rPr>
        <w:rFonts w:ascii="Lato Regular" w:hAnsi="Lato Regular"/>
        <w:b/>
      </w:rPr>
      <w:t xml:space="preserve"> </w:t>
    </w:r>
    <w:r w:rsidR="006F7932" w:rsidRPr="00C648CD">
      <w:rPr>
        <w:rFonts w:ascii="Lato Regular" w:hAnsi="Lato Regular"/>
        <w:b/>
      </w:rPr>
      <w:t xml:space="preserve"> </w:t>
    </w:r>
    <w:r w:rsidR="00AB1AAD">
      <w:rPr>
        <w:rFonts w:ascii="Lato Regular" w:hAnsi="Lato Regular"/>
        <w:b/>
      </w:rPr>
      <w:t xml:space="preserve"> </w:t>
    </w:r>
    <w:r w:rsidR="006F7932" w:rsidRPr="00E50F9E">
      <w:rPr>
        <w:rFonts w:ascii="Lato Regular" w:hAnsi="Lato Regular"/>
      </w:rPr>
      <w:t>Alignment with Social Emotional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400B2"/>
    <w:rsid w:val="00070FD0"/>
    <w:rsid w:val="000E5404"/>
    <w:rsid w:val="00116DAB"/>
    <w:rsid w:val="00141BDF"/>
    <w:rsid w:val="00363A5B"/>
    <w:rsid w:val="0038579D"/>
    <w:rsid w:val="00393780"/>
    <w:rsid w:val="004648FF"/>
    <w:rsid w:val="00465B2D"/>
    <w:rsid w:val="00486705"/>
    <w:rsid w:val="0058340E"/>
    <w:rsid w:val="005A72E6"/>
    <w:rsid w:val="005C1502"/>
    <w:rsid w:val="00640702"/>
    <w:rsid w:val="00644AFB"/>
    <w:rsid w:val="0065577B"/>
    <w:rsid w:val="00684ED4"/>
    <w:rsid w:val="006A394A"/>
    <w:rsid w:val="006E5421"/>
    <w:rsid w:val="006F7932"/>
    <w:rsid w:val="00717EEA"/>
    <w:rsid w:val="00721A8D"/>
    <w:rsid w:val="00766D0B"/>
    <w:rsid w:val="007936C1"/>
    <w:rsid w:val="008E4217"/>
    <w:rsid w:val="009713BE"/>
    <w:rsid w:val="009C773C"/>
    <w:rsid w:val="00A00D47"/>
    <w:rsid w:val="00AB1AAD"/>
    <w:rsid w:val="00B23F55"/>
    <w:rsid w:val="00B34062"/>
    <w:rsid w:val="00B4783B"/>
    <w:rsid w:val="00B55032"/>
    <w:rsid w:val="00B933E1"/>
    <w:rsid w:val="00C6002E"/>
    <w:rsid w:val="00C648CD"/>
    <w:rsid w:val="00C866D6"/>
    <w:rsid w:val="00D81B93"/>
    <w:rsid w:val="00E50F9E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2018-05-29T15:19:00Z</cp:lastPrinted>
  <dcterms:created xsi:type="dcterms:W3CDTF">2018-06-20T18:55:00Z</dcterms:created>
  <dcterms:modified xsi:type="dcterms:W3CDTF">2018-06-20T18:55:00Z</dcterms:modified>
</cp:coreProperties>
</file>